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</w:pPr>
      <w:r>
        <w:rPr>
          <w:rFonts w:ascii="Calibri" w:hAnsi="Calibri" w:eastAsia="等线"/>
          <w:b/>
          <w:color w:val="2E74B5"/>
          <w:sz w:val="22"/>
        </w:rPr>
        <w:t>视觉节点开发指南</w:t>
      </w:r>
    </w:p>
    <w:p>
      <w:pPr>
        <w:spacing w:after="160"/>
      </w:pPr>
      <w:r>
        <w:rPr>
          <w:rFonts w:ascii="Calibri" w:hAnsi="Calibri" w:eastAsia="等线"/>
          <w:b/>
          <w:color w:val="183B56"/>
          <w:sz w:val="56"/>
        </w:rPr>
        <w:t>A同学分工与实施方案</w:t>
      </w:r>
    </w:p>
    <w:p>
      <w:pPr>
        <w:spacing w:after="400"/>
      </w:pPr>
      <w:r>
        <w:rPr>
          <w:rFonts w:ascii="Calibri" w:hAnsi="Calibri" w:eastAsia="等线"/>
          <w:b w:val="0"/>
          <w:color w:val="667085"/>
          <w:sz w:val="26"/>
        </w:rPr>
        <w:t>ESP32-S3-CAM + OV2640 · 图像采集、上传、数据集协作与视觉联调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20"/>
              </w:rPr>
              <w:t>项目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20"/>
              </w:rPr>
              <w:t>内容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20"/>
              </w:rPr>
              <w:t>项目名称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20"/>
              </w:rPr>
              <w:t>基于ESP32的大学物理电路实验多模态智能助手的设计与实现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20"/>
              </w:rPr>
              <w:t>岗位定位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20"/>
              </w:rPr>
              <w:t>ESP32-S3-CAM视觉采集节点负责人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20"/>
              </w:rPr>
              <w:t>协作对象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20"/>
              </w:rPr>
              <w:t>B同学申奥：传感控制节点、MQTT协议与系统集成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20"/>
              </w:rPr>
              <w:t>核心设备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20"/>
              </w:rPr>
              <w:t>ESP32-S3-CAM开发板、OV2640摄像头、开发电脑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20"/>
              </w:rPr>
              <w:t>版本日期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20"/>
              </w:rPr>
              <w:t>2026年7月13日 · V1.0</w:t>
            </w:r>
          </w:p>
        </w:tc>
      </w:tr>
    </w:tbl>
    <w:p>
      <w:pPr>
        <w:spacing w:before="400"/>
      </w:pPr>
      <w:r>
        <w:rPr>
          <w:rFonts w:ascii="Calibri" w:hAnsi="Calibri" w:eastAsia="等线"/>
          <w:b/>
          <w:color w:val="2E74B5"/>
          <w:sz w:val="26"/>
        </w:rPr>
        <w:t>岗位结论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83B56"/>
                <w:sz w:val="22"/>
              </w:rPr>
              <w:t>A同学负责把OV2640图像稳定送到电脑端，并配合完成数据采集和YOLO验证；不要求在ESP32-S3-CAM上运行完整YOLOv8。视觉推理由电脑端完成，识别结果经MQTT交给B同学的经典ESP32执行提醒。</w:t>
            </w:r>
          </w:p>
        </w:tc>
      </w:tr>
    </w:tbl>
    <w:p>
      <w:r>
        <w:br w:type="page"/>
      </w:r>
    </w:p>
    <w:p>
      <w:pPr>
        <w:pStyle w:val="Heading1"/>
      </w:pPr>
      <w:r>
        <w:t>1. 岗位目标与边界</w:t>
      </w:r>
    </w:p>
    <w:p>
      <w:r>
        <w:rPr>
          <w:rFonts w:ascii="Calibri" w:hAnsi="Calibri" w:eastAsia="等线"/>
          <w:b w:val="0"/>
          <w:color w:val="202124"/>
          <w:sz w:val="22"/>
        </w:rPr>
        <w:t>A同学是视觉数据入口负责人，工作质量直接决定后续YOLO训练、接线识别和错误预警的上限。第一阶段以“稳定拍照、可靠上传、可追踪请求”为主，不以端侧复杂推理为目标。</w:t>
      </w:r>
    </w:p>
    <w:p>
      <w:pPr>
        <w:pStyle w:val="Heading2"/>
      </w:pPr>
      <w:r>
        <w:t>1.1 必须完成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</w:r>
      <w:r>
        <w:t>按已提供原理图锁定GOOOUUU ESP32-S3-CAM与OV2640引脚；启动时检测Flash/PSRAM并记录结果。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完成摄像头初始化、单次拍照、JPEG输出和基础画质调节。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支持MQTT拍照命令，并通过HTTP把JPEG原始字节上传到电脑。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上报在线状态、剩余堆内存、最后图片ID和错误码。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协助采集器材、正确接线和错误接线图片，维护数据来源记录。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与B同学完成request_id贯通和视觉结果回传联调。</w:t>
      </w:r>
    </w:p>
    <w:p>
      <w:pPr>
        <w:pStyle w:val="Heading2"/>
      </w:pPr>
      <w:r>
        <w:t>1.2 不承担或不单独承担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不在S3-CAM上部署完整YOLOv8并承诺15 FPS。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不独自决定物理实验接线规则和安全阈值。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不负责经典ESP32的ADS1115、蜂鸣器和执行器驱动。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不把摄像头节点设计成唯一控制中心；它掉线时传感节点仍应工作。</w:t>
      </w:r>
    </w:p>
    <w:p>
      <w:pPr>
        <w:pStyle w:val="Heading1"/>
      </w:pPr>
      <w:r>
        <w:t>2. A与B的协作关系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1500"/>
        <w:gridCol w:w="2700"/>
        <w:gridCol w:w="2700"/>
        <w:gridCol w:w="246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事项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A同学负责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B同学申奥负责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共同确认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硬件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S3-CAM、OV2640、供电和排线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经典ESP32、ADS1115、底板模块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供电安全、设备编号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MQTT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订阅camera/cmd，上报camera/status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制定主题、Schema、Broker和QoS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request_id与错误码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HTTP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发送JPEG、处理响应和重试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维护或协调图片接收服务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超时、重试、文件大小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视觉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图像质量、数据采集和推理协作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消费vision/result并触发反馈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类别名、置信度、告警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联调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提供摄像头日志和失败样图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提供模拟消息、系统日志和验收记录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端到端时延和稳定性</w:t>
            </w:r>
          </w:p>
        </w:tc>
      </w:tr>
    </w:tbl>
    <w:p>
      <w:r>
        <w:rPr>
          <w:rFonts w:ascii="Calibri" w:hAnsi="Calibri" w:eastAsia="等线"/>
          <w:b/>
          <w:color w:val="202124"/>
          <w:sz w:val="22"/>
        </w:rPr>
        <w:t>接口原则：</w:t>
      </w:r>
      <w:r>
        <w:rPr>
          <w:rFonts w:ascii="Calibri" w:hAnsi="Calibri" w:eastAsia="等线"/>
          <w:b w:val="0"/>
          <w:color w:val="202124"/>
          <w:sz w:val="22"/>
        </w:rPr>
        <w:t>A节点只发布事实数据（图片、状态、错误），不要直接控制B节点GPIO；所有跨板动作通过MQTT主题完成。</w:t>
      </w:r>
    </w:p>
    <w:p>
      <w:pPr>
        <w:pStyle w:val="Heading1"/>
      </w:pPr>
      <w:r>
        <w:t>3. 硬件确认与接线责任</w:t>
      </w:r>
    </w:p>
    <w:p>
      <w:pPr>
        <w:pStyle w:val="Heading2"/>
      </w:pPr>
      <w:r>
        <w:t>3.1 到货后硬件核对</w:t>
      </w:r>
    </w:p>
    <w:p>
      <w:pPr>
        <w:pStyle w:val="ListNumber"/>
      </w:pPr>
      <w:r>
        <w:rPr>
          <w:rFonts w:ascii="Calibri" w:hAnsi="Calibri" w:eastAsia="等线"/>
          <w:b w:val="0"/>
          <w:color w:val="202124"/>
          <w:sz w:val="22"/>
        </w:rPr>
        <w:t>拍摄开发板正面、背面、模组丝印、摄像头正反面和排线方向。</w:t>
      </w:r>
    </w:p>
    <w:p>
      <w:pPr>
        <w:pStyle w:val="ListNumber"/>
      </w:pPr>
      <w:r>
        <w:rPr>
          <w:rFonts w:ascii="Calibri" w:hAnsi="Calibri" w:eastAsia="等线"/>
          <w:b w:val="0"/>
          <w:color w:val="202124"/>
          <w:sz w:val="22"/>
        </w:rPr>
        <w:t>读取商家资料，确认开发板名称、摄像头引脚、Flash和PSRAM。</w:t>
      </w:r>
    </w:p>
    <w:p>
      <w:pPr>
        <w:pStyle w:val="ListNumber"/>
      </w:pPr>
      <w:r>
        <w:rPr>
          <w:rFonts w:ascii="Calibri" w:hAnsi="Calibri" w:eastAsia="等线"/>
          <w:b w:val="0"/>
          <w:color w:val="202124"/>
          <w:sz w:val="22"/>
        </w:rPr>
        <w:t>确认USB接口是原生USB还是USB转串口，以及BOOT下载方法。</w:t>
      </w:r>
    </w:p>
    <w:p>
      <w:pPr>
        <w:pStyle w:val="ListNumber"/>
      </w:pPr>
      <w:r>
        <w:rPr>
          <w:rFonts w:ascii="Calibri" w:hAnsi="Calibri" w:eastAsia="等线"/>
          <w:b w:val="0"/>
          <w:color w:val="202124"/>
          <w:sz w:val="22"/>
        </w:rPr>
        <w:t>确认OV2640供电和排线插入方向，禁止带电反复插拔排线。</w:t>
      </w:r>
    </w:p>
    <w:p>
      <w:pPr>
        <w:pStyle w:val="ListNumber"/>
      </w:pPr>
      <w:r>
        <w:rPr>
          <w:rFonts w:ascii="Calibri" w:hAnsi="Calibri" w:eastAsia="等线"/>
          <w:b w:val="0"/>
          <w:color w:val="202124"/>
          <w:sz w:val="22"/>
        </w:rPr>
        <w:t>保存原理图、引脚图、例程链接和购买页截图到项目docs目录。</w:t>
      </w:r>
    </w:p>
    <w:p>
      <w:pPr>
        <w:pStyle w:val="Heading2"/>
      </w:pPr>
      <w:r>
        <w:t>3.2 建议摄像头起步参数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1600"/>
        <w:gridCol w:w="2100"/>
        <w:gridCol w:w="2600"/>
        <w:gridCol w:w="3060"/>
      </w:tblGrid>
      <w:tr>
        <w:trPr>
          <w:tblHeader w:val="true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参数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起步配置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调优方向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原因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像素格式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JPEG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保持JPEG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减少内存和网络负担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分辨率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VGA 640×480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先QVGA排错，再VGA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兼顾器材细节和稳定性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JPEG质量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15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在10～25范围测试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数值越小通常质量越高、文件越大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帧缓存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1～2个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有PSRAM再使用2个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避免无PSRAM时内存不足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白平衡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自动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固定场景可锁定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减少不同光照颜色漂移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翻转/镜像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按安装方向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固定后写入配置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保证训练和部署方向一致</w:t>
            </w:r>
          </w:p>
        </w:tc>
      </w:tr>
    </w:tbl>
    <w:p>
      <w:r>
        <w:rPr>
          <w:rFonts w:ascii="Calibri" w:hAnsi="Calibri" w:eastAsia="等线"/>
          <w:b/>
          <w:color w:val="202124"/>
          <w:sz w:val="22"/>
        </w:rPr>
      </w:r>
      <w:r>
        <w:rPr>
          <w:rFonts w:ascii="Calibri" w:hAnsi="Calibri" w:eastAsia="等线"/>
          <w:b w:val="0"/>
          <w:color w:val="202124"/>
          <w:sz w:val="22"/>
        </w:rPr>
      </w:r>
      <w:r>
        <w:t>本板已按GOOOUUU ESP32-S3-CAM原理图核对引脚，禁止套用AI-Thinker经典ESP32-CAM引脚。建议参数：JPEG、20 MHz XCLK、VGA、质量12～15；检测到PSRAM时使用2个帧缓冲，否则使用1个并降低分辨率。</w:t>
      </w:r>
    </w:p>
    <w:p>
      <w:pPr>
        <w:pStyle w:val="Heading2"/>
      </w:pPr>
      <w:r>
        <w:t>3.3 已确认的主板、接口与容量边界</w:t>
      </w:r>
    </w:p>
    <w:p>
      <w:r>
        <w:t>实物为GOOOUUU ESP32-S3-CAM，板宽约28.0 mm、长约62.2 mm，带OV2640、TF卡槽、双USB-C、CH340C、BOOT/RST键和板载WS2812。原理图BOM标注ESP32-S3-WROOM-1-N8，即8 MB Flash版本；资料不能证明板上一定带PSRAM。固件必须打印ESP.getFlashChipSize()、ESP.getPsramSize()和psramFound()，不得把商家通用引脚图中的“PSRAM”标色当成已安装容量证明。</w:t>
      </w:r>
    </w:p>
    <w:tbl>
      <w:tblPr>
        <w:tblStyle w:val="TableGrid"/>
        <w:tblW w:type="dxa" w:w="9360"/>
        <w:tblLayout w:type="autofit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shd w:fill="2F5597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3120"/>
            <w:vAlign w:val="center"/>
            <w:shd w:fill="2F5597"/>
          </w:tcPr>
          <w:p>
            <w:r>
              <w:rPr>
                <w:b/>
                <w:color w:val="FFFFFF"/>
              </w:rPr>
              <w:t>确认结果</w:t>
            </w:r>
          </w:p>
        </w:tc>
        <w:tc>
          <w:tcPr>
            <w:tcW w:type="dxa" w:w="3120"/>
            <w:vAlign w:val="center"/>
            <w:shd w:fill="2F5597"/>
          </w:tcPr>
          <w:p>
            <w:r>
              <w:rPr>
                <w:b/>
                <w:color w:val="FFFFFF"/>
              </w:rPr>
              <w:t>A同学实施要求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模组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ESP32-S3-WROOM-1-N8（原理图BOM）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Arduino选择ESP32S3 Dev Module；Flash Size先设8 MB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摄像头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OV2640，24针FPC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断电插拔；锁扣压紧；先跑JPEG单拍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下载/日志口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右侧TTL USB-C，经CH340C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首选该口烧录和串口日志；BOOT失败时按住BOOT再复位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原生USB口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左侧OTG USB-C，GPIO19/20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第一阶段不与摄像头上传任务混用，减少变量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PSRAM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未由N8 BOM确认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运行时检测；无PSRAM也能完成VGA JPEG拍照上传，但不要开高分辨率双缓冲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供电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USB 5 V输入，板上3.3/2.8/1.2 V稳压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连续拍照时使用稳定USB线；摄像头异常优先排查供电和排线</w:t>
            </w:r>
          </w:p>
        </w:tc>
      </w:tr>
    </w:tbl>
    <w:p>
      <w:pPr>
        <w:pStyle w:val="Heading2"/>
      </w:pPr>
      <w:r>
        <w:t>3.4 OV2640摄像头固定引脚表</w:t>
      </w:r>
    </w:p>
    <w:tbl>
      <w:tblPr>
        <w:tblStyle w:val="TableGrid"/>
        <w:tblW w:type="dxa" w:w="9360"/>
        <w:tblLayout w:type="autofit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shd w:fill="2F5597"/>
          </w:tcPr>
          <w:p>
            <w:r>
              <w:rPr>
                <w:b/>
                <w:color w:val="FFFFFF"/>
              </w:rPr>
              <w:t>功能</w:t>
            </w:r>
          </w:p>
        </w:tc>
        <w:tc>
          <w:tcPr>
            <w:tcW w:type="dxa" w:w="2340"/>
            <w:vAlign w:val="center"/>
            <w:shd w:fill="2F5597"/>
          </w:tcPr>
          <w:p>
            <w:r>
              <w:rPr>
                <w:b/>
                <w:color w:val="FFFFFF"/>
              </w:rPr>
              <w:t>原理图网络</w:t>
            </w:r>
          </w:p>
        </w:tc>
        <w:tc>
          <w:tcPr>
            <w:tcW w:type="dxa" w:w="2340"/>
            <w:vAlign w:val="center"/>
            <w:shd w:fill="2F5597"/>
          </w:tcPr>
          <w:p>
            <w:r>
              <w:rPr>
                <w:b/>
                <w:color w:val="FFFFFF"/>
              </w:rPr>
              <w:t>ESP32-S3引脚</w:t>
            </w:r>
          </w:p>
        </w:tc>
        <w:tc>
          <w:tcPr>
            <w:tcW w:type="dxa" w:w="2340"/>
            <w:vAlign w:val="center"/>
            <w:shd w:fill="2F5597"/>
          </w:tcPr>
          <w:p>
            <w:r>
              <w:rPr>
                <w:b/>
                <w:color w:val="FFFFFF"/>
              </w:rPr>
              <w:t>配置说明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SCCB 数据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CAM_SIOD / OV_SDA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摄像头配置中的 pin_sscb_sda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SCCB 时钟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CAM_SIOC / OV_SCL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摄像头配置中的 pin_sscb_scl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场同步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CAM_VSYNC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OV2640 VSYNC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行参考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CAM_HREF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OV2640 HREF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像素时钟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CAM_PCLK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GPIO13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OV2640 PCLK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主时钟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CAM_XCLK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GPIO15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建议从 20 MHz 起步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数据 D0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CAM_Y2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GPIO11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camera_config.pin_d0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数据 D1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CAM_Y3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GPIO9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camera_config.pin_d1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数据 D2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CAM_Y4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camera_config.pin_d2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数据 D3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CAM_Y5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GPIO10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camera_config.pin_d3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数据 D4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CAM_Y6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GPIO12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camera_config.pin_d4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数据 D5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CAM_Y7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GPIO18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camera_config.pin_d5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数据 D6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CAM_Y8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GPIO17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camera_config.pin_d6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数据 D7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CAM_Y9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GPIO16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camera_config.pin_d7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掉电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OV_PWDN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固定低电平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经 1 kΩ 下拉，不占 MCU GPIO；配置为 -1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复位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OV_RESET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连接 EN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随主控复位；配置为 -1</w:t>
            </w:r>
          </w:p>
        </w:tc>
      </w:tr>
    </w:tbl>
    <w:p>
      <w:pPr>
        <w:pStyle w:val="Heading2"/>
      </w:pPr>
      <w:r>
        <w:t>3.5 板载资源与禁止冲突清单</w:t>
      </w:r>
    </w:p>
    <w:tbl>
      <w:tblPr>
        <w:tblStyle w:val="TableGrid"/>
        <w:tblW w:type="dxa" w:w="9360"/>
        <w:tblLayout w:type="autofit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shd w:fill="2F5597"/>
          </w:tcPr>
          <w:p>
            <w:r>
              <w:rPr>
                <w:b/>
                <w:color w:val="FFFFFF"/>
              </w:rPr>
              <w:t>板载资源</w:t>
            </w:r>
          </w:p>
        </w:tc>
        <w:tc>
          <w:tcPr>
            <w:tcW w:type="dxa" w:w="2340"/>
            <w:vAlign w:val="center"/>
            <w:shd w:fill="2F5597"/>
          </w:tcPr>
          <w:p>
            <w:r>
              <w:rPr>
                <w:b/>
                <w:color w:val="FFFFFF"/>
              </w:rPr>
              <w:t>占用引脚</w:t>
            </w:r>
          </w:p>
        </w:tc>
        <w:tc>
          <w:tcPr>
            <w:tcW w:type="dxa" w:w="2340"/>
            <w:vAlign w:val="center"/>
            <w:shd w:fill="2F5597"/>
          </w:tcPr>
          <w:p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340"/>
            <w:vAlign w:val="center"/>
            <w:shd w:fill="2F5597"/>
          </w:tcPr>
          <w:p>
            <w:r>
              <w:rPr>
                <w:b/>
                <w:color w:val="FFFFFF"/>
              </w:rPr>
              <w:t>分配规则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TF 卡（1-bit）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GPIO40 / GPIO39 / GPIO38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DATA0 / CLK / CMD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启用 SD 时不要复用这三脚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原生 USB OTG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GPIO19 / GPIO20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D- / D+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左侧 OTG USB-C；USB 功能启用时不可复用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USB 转串口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GPIO43 / GPIO44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U0TXD / U0RXD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右侧 TTL USB-C，经 CH340C；建议用于烧录与日志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板载 RGB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GPIO48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WS2812 数据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可作状态灯，避免同时接其他高速负载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BOOT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下载启动绑带脚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正常启动不要外部强拉低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JTAG/绑带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GPIO3、GPIO45、GPIO46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板级特殊用途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首版不分配给外设，这些脚会影响JTAG、启动或ROM输出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可能的 PSRAM 资源脚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GPIO35～GPIO37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不同模组版本有差异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本原理图 BOM 为 N8，首版一律保留不用</w:t>
            </w:r>
          </w:p>
        </w:tc>
      </w:tr>
    </w:tbl>
    <w:p>
      <w:r>
        <w:t>A节点第一版只接摄像头并使用Wi-Fi上传，外接传感器尽量不放在此板。确需扩展时，先在GPIO1、GPIO14、GPIO21、GPIO41、GPIO42、GPIO47中选择，并逐一核对启动、电气能力及现有固件；不得占用摄像头固定脚。</w:t>
      </w:r>
    </w:p>
    <w:p>
      <w:pPr>
        <w:pStyle w:val="Heading2"/>
      </w:pPr>
      <w:r>
        <w:t>3.6 可直接使用的摄像头引脚常量</w:t>
      </w:r>
    </w:p>
    <w:p>
      <w:pPr>
        <w:spacing w:before="80" w:after="120"/>
        <w:ind w:left="240" w:right="120"/>
      </w:pPr>
      <w:r>
        <w:rPr>
          <w:rFonts w:ascii="Consolas" w:hAnsi="Consolas"/>
          <w:sz w:val="17"/>
        </w:rPr>
        <w:t>// GOOOUUU ESP32-S3-CAM + OV2640（由所给原理图核对）</w:t>
        <w:br/>
        <w:t>#define CAM_PIN_PWDN   -1</w:t>
        <w:br/>
        <w:t>#define CAM_PIN_RESET  -1</w:t>
        <w:br/>
        <w:t>#define CAM_PIN_XCLK   15</w:t>
        <w:br/>
        <w:t>#define CAM_PIN_SIOD    4</w:t>
        <w:br/>
        <w:t>#define CAM_PIN_SIOC    5</w:t>
        <w:br/>
        <w:t>#define CAM_PIN_D7     16</w:t>
        <w:br/>
        <w:t>#define CAM_PIN_D6     17</w:t>
        <w:br/>
        <w:t>#define CAM_PIN_D5     18</w:t>
        <w:br/>
        <w:t>#define CAM_PIN_D4     12</w:t>
        <w:br/>
        <w:t>#define CAM_PIN_D3     10</w:t>
        <w:br/>
        <w:t>#define CAM_PIN_D2      8</w:t>
        <w:br/>
        <w:t>#define CAM_PIN_D1      9</w:t>
        <w:br/>
        <w:t>#define CAM_PIN_D0     11</w:t>
        <w:br/>
        <w:t>#define CAM_PIN_VSYNC   6</w:t>
        <w:br/>
        <w:t>#define CAM_PIN_HREF    7</w:t>
        <w:br/>
        <w:t>#define CAM_PIN_PCLK   13</w:t>
        <w:br/>
        <w:br/>
        <w:t>// 起步策略：PIXFORMAT_JPEG，XCLK=20 MHz，VGA，jpeg_quality=12~15。</w:t>
        <w:br/>
        <w:t>// 若 psramFound()：fb_count=2；否则 fb_count=1，并保持 VGA 或更低。</w:t>
      </w:r>
    </w:p>
    <w:p>
      <w:r>
        <w:t>上电自检必须输出：板型/固件版本、Flash字节数、PSRAM字节数、摄像头初始化返回码、首帧长度、Wi-Fi RSSI。只有首帧JPEG大于0且SOI/EOI标记有效，才进入MQTT待命状态。</w:t>
      </w:r>
    </w:p>
    <w:p>
      <w:pPr>
        <w:pStyle w:val="Heading2"/>
      </w:pPr>
      <w:r>
        <w:t>3.7 推荐的拍照参数与降级顺序</w:t>
      </w:r>
    </w:p>
    <w:tbl>
      <w:tblPr>
        <w:tblStyle w:val="TableGrid"/>
        <w:tblW w:type="dxa" w:w="9360"/>
        <w:tblLayout w:type="autofit"/>
        <w:tblLook w:firstColumn="1" w:firstRow="1" w:lastColumn="0" w:lastRow="0" w:noHBand="0" w:noVBand="1" w:val="04A0"/>
        <w:tblInd w:type="dxa" w:w="12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center"/>
            <w:shd w:fill="2F5597"/>
          </w:tcPr>
          <w:p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1872"/>
            <w:vAlign w:val="center"/>
            <w:shd w:fill="2F5597"/>
          </w:tcPr>
          <w:p>
            <w:r>
              <w:rPr>
                <w:b/>
                <w:color w:val="FFFFFF"/>
              </w:rPr>
              <w:t>分辨率</w:t>
            </w:r>
          </w:p>
        </w:tc>
        <w:tc>
          <w:tcPr>
            <w:tcW w:type="dxa" w:w="1872"/>
            <w:vAlign w:val="center"/>
            <w:shd w:fill="2F5597"/>
          </w:tcPr>
          <w:p>
            <w:r>
              <w:rPr>
                <w:b/>
                <w:color w:val="FFFFFF"/>
              </w:rPr>
              <w:t>JPEG质量</w:t>
            </w:r>
          </w:p>
        </w:tc>
        <w:tc>
          <w:tcPr>
            <w:tcW w:type="dxa" w:w="1872"/>
            <w:vAlign w:val="center"/>
            <w:shd w:fill="2F5597"/>
          </w:tcPr>
          <w:p>
            <w:r>
              <w:rPr>
                <w:b/>
                <w:color w:val="FFFFFF"/>
              </w:rPr>
              <w:t>帧缓冲</w:t>
            </w:r>
          </w:p>
        </w:tc>
        <w:tc>
          <w:tcPr>
            <w:tcW w:type="dxa" w:w="1872"/>
            <w:vAlign w:val="center"/>
            <w:shd w:fill="2F5597"/>
          </w:tcPr>
          <w:p>
            <w:r>
              <w:rPr>
                <w:b/>
                <w:color w:val="FFFFFF"/>
              </w:rPr>
              <w:t>处理策略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首次点亮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QVGA 320×240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只保存一张图，确认方向、颜色与排线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无PSRAM稳定版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VGA 640×480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12～15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拍照后立即HTTP上传并归还帧缓冲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检测到PSRAM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VGA或SVGA 800×600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10～14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可使用CAMERA_GRAB_LATEST，仍以稳定上传为先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失败降级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VGA→QVGA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数值增大到15～20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sz w:val="18"/>
              </w:rPr>
              <w:t>依次降低分辨率、增大压缩、关闭双缓冲</w:t>
            </w:r>
          </w:p>
        </w:tc>
      </w:tr>
    </w:tbl>
    <w:p>
      <w:r>
        <w:t>注意：jpeg_quality数值越小画质越高、图片通常越大。首版验收看连续20次拍照上传成功率，不追求最高分辨率。</w:t>
      </w:r>
    </w:p>
    <w:p>
      <w:pPr>
        <w:pStyle w:val="Heading1"/>
      </w:pPr>
      <w:r>
        <w:t>4. S3-CAM固件模块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1900"/>
        <w:gridCol w:w="3300"/>
        <w:gridCol w:w="1900"/>
        <w:gridCol w:w="22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模块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职责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输入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输出/日志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camera_driver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初始化OV2640、取帧、归还帧缓存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分辨率、质量、引脚配置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JPEG字节、错误码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wifi_manager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联网、重连、RSSI和状态机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SSID、密码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online、rssi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mqtt_client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接收拍照/配置命令，上报状态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camera/cmd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camera/status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http_uploader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上传JPEG、重试和解析响应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JPEG、request_id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image_id、HTTP状态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device_status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心跳、堆内存、运行时间和最后错误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系统状态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30秒状态消息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config_store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保存设备编号和画质参数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配置命令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重启后恢复</w:t>
            </w:r>
          </w:p>
        </w:tc>
      </w:tr>
    </w:tbl>
    <w:p>
      <w:pPr>
        <w:pStyle w:val="Heading2"/>
      </w:pPr>
      <w:r>
        <w:t>4.1 建议状态机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等线"/>
                <w:b w:val="0"/>
                <w:color w:val="263238"/>
                <w:sz w:val="18"/>
              </w:rPr>
              <w:t>BOOT → CAMERA_INIT → WIFI_CONNECT → MQTT_CONNECT → IDLE</w:t>
              <w:br/>
              <w:t>IDLE --capture--&gt; CAPTURE → UPLOAD → REPORT → IDLE</w:t>
              <w:br/>
              <w:t>任一步失败 → ERROR_REPORT → BACKOFF → 对应重试状态</w:t>
            </w:r>
          </w:p>
        </w:tc>
      </w:tr>
    </w:tbl>
    <w:p>
      <w:r>
        <w:rPr>
          <w:rFonts w:ascii="Calibri" w:hAnsi="Calibri" w:eastAsia="等线"/>
          <w:b w:val="0"/>
          <w:color w:val="202124"/>
          <w:sz w:val="22"/>
        </w:rPr>
        <w:t>禁止在主循环中长时间delay。拍照、上传和重连需要设置超时，避免摄像头节点永久卡死。</w:t>
      </w:r>
    </w:p>
    <w:p>
      <w:pPr>
        <w:pStyle w:val="Heading1"/>
      </w:pPr>
      <w:r>
        <w:t>5. MQTT与HTTP接口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2600"/>
        <w:gridCol w:w="2500"/>
        <w:gridCol w:w="2860"/>
        <w:gridCol w:w="140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主题/接口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A同学动作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关键字段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QoS/响应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physlab/camera01/cmd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订阅并执行拍照或配置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schema, request_id, action, resolution, quality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QoS 1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physlab/camera01/status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发布心跳和错误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online, rssi, uptime, heap, last_error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QoS 1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POST /api/v1/images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发送JPEG原始字节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X-Device-Id, X-Request-Id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201 + image_id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physlab/vision/result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通常由电脑发布；A仅用于日志核对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request_id, objects, warning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QoS 1</w:t>
            </w:r>
          </w:p>
        </w:tc>
      </w:tr>
    </w:tbl>
    <w:p>
      <w:pPr>
        <w:pStyle w:val="Heading2"/>
      </w:pPr>
      <w:r>
        <w:t>5.1 拍照命令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等线"/>
                <w:b w:val="0"/>
                <w:color w:val="263238"/>
                <w:sz w:val="18"/>
              </w:rPr>
              <w:t>{</w:t>
              <w:br/>
              <w:t xml:space="preserve">  "schema": "physlab.camera.cmd.v1",</w:t>
              <w:br/>
              <w:t xml:space="preserve">  "request_id": "req-00017",</w:t>
              <w:br/>
              <w:t xml:space="preserve">  "action": "capture",</w:t>
              <w:br/>
              <w:t xml:space="preserve">  "resolution": "VGA",</w:t>
              <w:br/>
              <w:t xml:space="preserve">  "jpeg_quality": 15</w:t>
              <w:br/>
              <w:t>}</w:t>
            </w:r>
          </w:p>
        </w:tc>
      </w:tr>
    </w:tbl>
    <w:p>
      <w:pPr>
        <w:pStyle w:val="Heading2"/>
      </w:pPr>
      <w:r>
        <w:t>5.2 状态消息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等线"/>
                <w:b w:val="0"/>
                <w:color w:val="263238"/>
                <w:sz w:val="18"/>
              </w:rPr>
              <w:t>{</w:t>
              <w:br/>
              <w:t xml:space="preserve">  "schema": "physlab.camera.status.v1",</w:t>
              <w:br/>
              <w:t xml:space="preserve">  "device_id": "camera01",</w:t>
              <w:br/>
              <w:t xml:space="preserve">  "online": true,</w:t>
              <w:br/>
              <w:t xml:space="preserve">  "rssi": -55,</w:t>
              <w:br/>
              <w:t xml:space="preserve">  "heap_free": 178320,</w:t>
              <w:br/>
              <w:t xml:space="preserve">  "psram_free": 7012352,</w:t>
              <w:br/>
              <w:t xml:space="preserve">  "last_request_id": "req-00017",</w:t>
              <w:br/>
              <w:t xml:space="preserve">  "last_error": null</w:t>
              <w:br/>
              <w:t>}</w:t>
            </w:r>
          </w:p>
        </w:tc>
      </w:tr>
    </w:tbl>
    <w:p>
      <w:pPr>
        <w:pStyle w:val="Heading1"/>
      </w:pPr>
      <w:r>
        <w:t>6. 图像数据集协作</w:t>
      </w:r>
    </w:p>
    <w:p>
      <w:r>
        <w:rPr>
          <w:rFonts w:ascii="Calibri" w:hAnsi="Calibri" w:eastAsia="等线"/>
          <w:b w:val="0"/>
          <w:color w:val="202124"/>
          <w:sz w:val="22"/>
        </w:rPr>
        <w:t>A同学应把“拍到图”升级为“可用于训练和测试的图”。数据必须覆盖真实实验台、光照变化、导线遮挡、器材反光和不同拍摄角度。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1700"/>
        <w:gridCol w:w="1900"/>
        <w:gridCol w:w="2800"/>
        <w:gridCol w:w="29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数据类别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最低建议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变化维度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标注重点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单器材图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每类50～100张起步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距离、角度、背景、光照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电阻、电容、电感、导线等类别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正确接线图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每种场景不少于50张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不同学生、器材位置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完整器材与关键连接区域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错误接线图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每类错误不少于30张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缺件、错接、遮挡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错误类型和可见证据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负样本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不少于总量20%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空桌、无关器材、手部遮挡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不应误报的场景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测试集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独立保留约20%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不得与训练帧重复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真实泛化表现</w:t>
            </w:r>
          </w:p>
        </w:tc>
      </w:tr>
    </w:tbl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文件名包含实验、类别、场景和序号，例如rlc_resistor_labA_0001.jpg。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记录图片来源、拍摄日期、是否含人物和授权情况。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视频抽帧时避免把相邻近重复帧同时分到训练集与测试集。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物理规则负责人确认错误接线类别，避免算法标签与实验原理矛盾。</w:t>
      </w:r>
    </w:p>
    <w:p>
      <w:pPr>
        <w:pStyle w:val="Heading1"/>
      </w:pPr>
      <w:r>
        <w:t>7. 开发计划与交付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1150"/>
        <w:gridCol w:w="1100"/>
        <w:gridCol w:w="3000"/>
        <w:gridCol w:w="2500"/>
        <w:gridCol w:w="1610"/>
      </w:tblGrid>
      <w:tr>
        <w:trPr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7"/>
              </w:rPr>
              <w:t>阶段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7"/>
              </w:rPr>
              <w:t>时间建议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7"/>
              </w:rPr>
              <w:t>A同学任务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7"/>
              </w:rPr>
              <w:t>交付物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7"/>
              </w:rPr>
              <w:t>验收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A0 硬件确认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1～2天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型号、PSRAM、引脚、排线和供电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硬件清单、照片、引脚表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信息完整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A1 摄像头自测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2～3天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官方例程、QVGA/VGA拍照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最小工程、样图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连续20次拍照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A2 网络状态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2天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Wi-Fi、MQTT心跳和重连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状态主题、日志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断网可恢复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A3 图片上传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3～4天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HTTP POST、超时和重试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上传模块、服务端记录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20次至少19次成功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A4 命令闭环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2～3天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MQTT触发拍照并回报image_id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命令处理和错误码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request_id一致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A5 数据集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1～2周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采集、筛选、命名和标注协作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数据说明、样例、标注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完成首批核心类别</w:t>
            </w:r>
          </w:p>
        </w:tc>
      </w:tr>
      <w:t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A6 联调验收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3～5天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与B及电脑YOLO联调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演示视频、日志、问题表</w:t>
            </w:r>
          </w:p>
        </w:tc>
        <w:tc>
          <w:tcPr>
            <w:tcW w:type="dxa" w:w="1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7"/>
              </w:rPr>
              <w:t>端到端≤5秒建议值</w:t>
            </w:r>
          </w:p>
        </w:tc>
      </w:tr>
    </w:tbl>
    <w:p>
      <w:pPr>
        <w:pStyle w:val="Heading1"/>
      </w:pPr>
      <w:r>
        <w:t>8. 验收指标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1900"/>
        <w:gridCol w:w="1800"/>
        <w:gridCol w:w="2900"/>
        <w:gridCol w:w="27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指标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最低值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测试方式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不通过时处理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摄像头启动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连续10次成功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反复重启记录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核对引脚、供电和排线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拍照成功率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20次至少19次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固定VGA参数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降低分辨率/检查内存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JPEG完整性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电脑可正常解码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保存并批量打开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检查长度和帧缓存生命周期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上传恢复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断网恢复后自动上线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关闭/恢复热点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增加状态机和退避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命令追踪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request_id全链路一致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对照MQTT和HTTP日志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统一字段和错误码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端到端时延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局域网建议≤5秒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命令到vision/result时间戳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区分拍照、上传、推理耗时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稳定运行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2小时无人工重启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心跳、heap和错误趋势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排查泄漏与阻塞</w:t>
            </w:r>
          </w:p>
        </w:tc>
      </w:tr>
    </w:tbl>
    <w:p>
      <w:pPr>
        <w:pStyle w:val="Heading1"/>
      </w:pPr>
      <w:r>
        <w:t>9. 常见故障与排查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1950"/>
        <w:gridCol w:w="2700"/>
        <w:gridCol w:w="2300"/>
        <w:gridCol w:w="2410"/>
      </w:tblGrid>
      <w:tr>
        <w:trPr>
          <w:tblHeader w:val="true"/>
        </w:trPr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故障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优先检查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证据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责任动作</w:t>
            </w:r>
          </w:p>
        </w:tc>
      </w:tr>
      <w:tr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摄像头探测失败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引脚、排线方向、XCLK、供电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串口错误码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回退官方示例</w:t>
            </w:r>
          </w:p>
        </w:tc>
      </w:tr>
      <w:tr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有时拍照崩溃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PSRAM、分辨率、双帧缓存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heap/psram日志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降低分辨率并单帧缓存</w:t>
            </w:r>
          </w:p>
        </w:tc>
      </w:tr>
      <w:tr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图片花屏/截断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供电、排线、上传字节长度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本地保存样图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区分采集与网络故障</w:t>
            </w:r>
          </w:p>
        </w:tc>
      </w:tr>
      <w:tr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上传超时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电脑IP、防火墙、Wi-Fi信号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HTTP和服务端日志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局域网直连测试</w:t>
            </w:r>
          </w:p>
        </w:tc>
      </w:tr>
      <w:tr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重复执行拍照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MQTT QoS重投、无去重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request_id重复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缓存最近请求ID</w:t>
            </w:r>
          </w:p>
        </w:tc>
      </w:tr>
      <w:tr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YOLO识别差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光照、角度、图像尺寸、数据偏差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错误样例集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补数据而非盲目降阈值</w:t>
            </w:r>
          </w:p>
        </w:tc>
      </w:tr>
    </w:tbl>
    <w:p>
      <w:pPr>
        <w:pStyle w:val="Heading1"/>
      </w:pPr>
      <w:r>
        <w:t>10. 安全、隐私与文档要求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摄像头只拍实验台和器材，尽量避开人脸、学号和个人物品。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原始图片按用途保存；用于测试的数据与用于训练的数据分开管理。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Wi-Fi密码、云端Token和Broker密码不得提交到Git仓库。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每次发布固件记录版本号、板型、引脚、分辨率、质量和已知问题。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视觉结果只是辅助提示，物理安全判断必须经过专业成员审核。</w:t>
      </w:r>
    </w:p>
    <w:p>
      <w:pPr>
        <w:pStyle w:val="Heading1"/>
      </w:pPr>
      <w:r>
        <w:t>11. A同学开工检查表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</w:r>
      <w:r>
        <w:t>□ 已确认板型为GOOOUUU ESP32-S3-CAM；原理图BOM为ESP32-S3-WROOM-1-N8（8 MB Flash），PSRAM须由程序实测。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</w:r>
      <w:r>
        <w:t>□ 已按原理图保存OV2640引脚表，并使用本文常量完成camera_config_t配置。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□ 已完成VGA JPEG拍照并保存样图。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□ 已连接项目MQTT Broker并发布心跳。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□ 已支持camera/cmd和request_id。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□ 已完成JPEG HTTP上传和201响应解析。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□ 已与B同学冻结MQTT/HTTP协议V1。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□ 已完成至少20次连续拍照上传测试。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□ 已提交首批器材图片及数据说明。</w:t>
      </w:r>
    </w:p>
    <w:p>
      <w:pPr>
        <w:pStyle w:val="ListBullet"/>
      </w:pPr>
      <w:r>
        <w:rPr>
          <w:rFonts w:ascii="Calibri" w:hAnsi="Calibri" w:eastAsia="等线"/>
          <w:b w:val="0"/>
          <w:color w:val="202124"/>
          <w:sz w:val="22"/>
        </w:rPr>
        <w:t>□ 已完成一次拍照→YOLO→MQTT结果的端到端联调。</w:t>
      </w:r>
    </w:p>
    <w:p>
      <w:pPr>
        <w:pStyle w:val="Heading1"/>
      </w:pPr>
      <w:r>
        <w:t>附录：责任确认表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3600"/>
        <w:gridCol w:w="1900"/>
        <w:gridCol w:w="1900"/>
        <w:gridCol w:w="1960"/>
      </w:tblGrid>
      <w:tr>
        <w:trPr>
          <w:tblHeader w:val="true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确认项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A同学状态/日期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B同学确认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8"/>
              </w:rPr>
              <w:t>备注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S3-CAM型号和引脚已归档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摄像头最小工程可复现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MQTT主题和Schema V1冻结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图片上传接口V1冻结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首批数据集完成审核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  <w:t>端到端联调通过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b w:val="0"/>
                <w:color w:val="202124"/>
                <w:sz w:val="18"/>
              </w:rPr>
            </w:r>
          </w:p>
        </w:tc>
      </w:tr>
    </w:tbl>
    <w:p>
      <w:r>
        <w:rPr>
          <w:rFonts w:ascii="Calibri" w:hAnsi="Calibri" w:eastAsia="等线"/>
          <w:b w:val="0"/>
          <w:color w:val="202124"/>
          <w:sz w:val="22"/>
        </w:rPr>
        <w:t>适用前提：本方案将“A同学”定义为团队中持有ESP32-S3-CAM与OV2640、负责视觉采集节点的成员。若团队内部A的实际身份或职责不同，应在不改变双板接口的前提下调整负责人名称。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等线"/>
        <w:b w:val="0"/>
        <w:color w:val="667085"/>
        <w:sz w:val="17"/>
      </w:rPr>
      <w:t>ESP32-S3-CAM视觉节点 · 项目内部使用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等线"/>
        <w:b w:val="0"/>
        <w:color w:val="667085"/>
        <w:sz w:val="17"/>
      </w:rPr>
      <w:t>大学生创新训练项目 | A同学视觉节点实施方案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eastAsia="等线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eastAsia="等线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A同学ESP32-S3-CAM视觉节点分工与实施方案（硬件确认版）</dc:title>
  <dc:subject>GOOOUUU ESP32-S3-CAM、OV2640固定引脚与双板协同</dc:subject>
  <dc:creator>大创项目组</dc:creator>
  <cp:keywords/>
  <dc:description>2026-07-13依据实物图、引脚图和ESP32-S3CAM原理图更新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