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mdk1sia674o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BUG-1: 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kntnbgbgg5v2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Incorrect Logo Used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The logo on the HTML site doesn't match the Figma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 Figma prototype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 the top-left logo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 live site and compare the logo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Behavior:</w:t>
        <w:br w:type="textWrapping"/>
      </w:r>
      <w:r w:rsidDel="00000000" w:rsidR="00000000" w:rsidRPr="00000000">
        <w:rPr>
          <w:rtl w:val="0"/>
        </w:rPr>
        <w:t xml:space="preserve"> The logo should display “TechForing”  as per Figma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Behavior:</w:t>
        <w:br w:type="textWrapping"/>
      </w:r>
      <w:r w:rsidDel="00000000" w:rsidR="00000000" w:rsidRPr="00000000">
        <w:rPr>
          <w:rtl w:val="0"/>
        </w:rPr>
        <w:t xml:space="preserve"> The HTML site displays “TechForing GROWTH” with a dragon graphic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Figma: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https://prnt.sc/wtkCnBdeWSqx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HTML 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https://prnt.sc/5xtIn5Sqe9qo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47bqfv4l594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BUG-2: 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nxapxxewiikt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Subtitle Text Mismatch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Subtitle content in the HTML site doesn’t match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the subtitle under the hero title in both versions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the sentence structure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Behavior:</w:t>
        <w:br w:type="textWrapping"/>
      </w:r>
      <w:r w:rsidDel="00000000" w:rsidR="00000000" w:rsidRPr="00000000">
        <w:rPr>
          <w:rtl w:val="0"/>
        </w:rPr>
        <w:t xml:space="preserve"> “...focus more on work instead of paperwork”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Behavior:</w:t>
        <w:br w:type="textWrapping"/>
      </w:r>
      <w:r w:rsidDel="00000000" w:rsidR="00000000" w:rsidRPr="00000000">
        <w:rPr>
          <w:rtl w:val="0"/>
        </w:rPr>
        <w:t xml:space="preserve"> “...focus more on business growth instead of paperwork”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https://prnt.sc/dQc8JZ2e0Pc0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https://prnt.sc/nbyZuZP1q18x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diohliazkex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BUG-3: 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d9ffasnsrm1a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Features List Inconsistent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Bullet points differ in number and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“All-In-One Package” section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 and compare bullet points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Behavior:</w:t>
        <w:br w:type="textWrapping"/>
      </w:r>
      <w:r w:rsidDel="00000000" w:rsidR="00000000" w:rsidRPr="00000000">
        <w:rPr>
          <w:rtl w:val="0"/>
        </w:rPr>
        <w:t xml:space="preserve"> 3 bullet points matching Figma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Behavior:</w:t>
        <w:br w:type="textWrapping"/>
      </w:r>
      <w:r w:rsidDel="00000000" w:rsidR="00000000" w:rsidRPr="00000000">
        <w:rPr>
          <w:rtl w:val="0"/>
        </w:rPr>
        <w:t xml:space="preserve"> 5 bullet points with different text in the HTML version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https://prnt.sc/i11nx9KM5pyO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https://prnt.sc/WpbKSCbi0blO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wl692wlcrzq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BUG-4: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xal2yzeb6pr0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CTA Button Text &amp; Position Wrong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HTML site CTA says “GET A DEMO” vs “Live Demo” in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Locate the call-to-action button below the form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text and positioning with Figma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Behavior:</w:t>
        <w:br w:type="textWrapping"/>
      </w:r>
      <w:r w:rsidDel="00000000" w:rsidR="00000000" w:rsidRPr="00000000">
        <w:rPr>
          <w:rtl w:val="0"/>
        </w:rPr>
        <w:t xml:space="preserve"> Text should say “Live Demo” and be placed outside the form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Behavior:</w:t>
        <w:br w:type="textWrapping"/>
      </w:r>
      <w:r w:rsidDel="00000000" w:rsidR="00000000" w:rsidRPr="00000000">
        <w:rPr>
          <w:rtl w:val="0"/>
        </w:rPr>
        <w:t xml:space="preserve"> Text is “GET A DEMO” and is placed inside the form block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https://prnt.sc/FtqAeUc9dINW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https://prnt.sc/UxiNxVV24-Eb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5zciljob33v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BUG-5: 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1x47adldsqkm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Form Fields Do Not Match Design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Form includes unnecessary fields and a different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the form field count and structure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with the Figma layout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Behavior:</w:t>
        <w:br w:type="textWrapping"/>
      </w:r>
      <w:r w:rsidDel="00000000" w:rsidR="00000000" w:rsidRPr="00000000">
        <w:rPr>
          <w:rtl w:val="0"/>
        </w:rPr>
        <w:t xml:space="preserve"> 3 fields: Name, Email, Phone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Behavior:</w:t>
        <w:br w:type="textWrapping"/>
      </w:r>
      <w:r w:rsidDel="00000000" w:rsidR="00000000" w:rsidRPr="00000000">
        <w:rPr>
          <w:rtl w:val="0"/>
        </w:rPr>
        <w:t xml:space="preserve"> 4 fields: Full Name, Phone, Email, Message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https://prnt.sc/Voss3jkGFfPS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https://prnt.sc/QiMmdpPXHICn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dxkc0kbqru7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BUG-6: 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ydevpo9o5dzl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Phone Contact Display Mismatch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The HTML site shows the full number instead of just a button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 the top-right contact button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design vs implementation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Behavior:</w:t>
        <w:br w:type="textWrapping"/>
      </w:r>
      <w:r w:rsidDel="00000000" w:rsidR="00000000" w:rsidRPr="00000000">
        <w:rPr>
          <w:rtl w:val="0"/>
        </w:rPr>
        <w:t xml:space="preserve"> Only the “Contact Us” button with a phone icon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Behavior:</w:t>
        <w:br w:type="textWrapping"/>
      </w:r>
      <w:r w:rsidDel="00000000" w:rsidR="00000000" w:rsidRPr="00000000">
        <w:rPr>
          <w:rtl w:val="0"/>
        </w:rPr>
        <w:t xml:space="preserve"> “Sales: +1 616-271-8544” text added before button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https://prnt.sc/VjwRd3ZhyTI_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https://prnt.sc/patCB95XmlOt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zpkgtlx55b7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BUG-7: 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ymxrb7t82iyu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Card Titles and Descriptions Do Not Match Design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Card headers and content differ in wording and purpose.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Scroll to the card section under “Unlock the Power…”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all card titles and body text with Figma.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Recruitment: </w:t>
      </w:r>
      <w:r w:rsidDel="00000000" w:rsidR="00000000" w:rsidRPr="00000000">
        <w:rPr>
          <w:i w:val="1"/>
          <w:rtl w:val="0"/>
        </w:rPr>
        <w:t xml:space="preserve">Save time – the software completes routine tasks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planning and management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Pay, bonuses and other benefits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Advanced training and career development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Recruitment Process: </w:t>
      </w:r>
      <w:r w:rsidDel="00000000" w:rsidR="00000000" w:rsidRPr="00000000">
        <w:rPr>
          <w:i w:val="1"/>
          <w:rtl w:val="0"/>
        </w:rPr>
        <w:t xml:space="preserve">Hire the best talent quickly...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Simplified Employee Management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Employee Engagement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Accurate Career Advancement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https://prnt.sc/TWpn59PQov-C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https://prnt.sc/YaqBNb6J43mW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lg0x6ev7o8l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BUG-8: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q2d1sazc620z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Button Text Mismatch</w:t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CTA button label differs from the Figma design.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to the CTA below the benefit cards.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the text of the green button.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Button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Digitalization HR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Button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 Your Workplace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https://prnt.sc/aTfSlwHElLgW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https://prnt.sc/tbzMc8TAehIm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5xeeipwbcsh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2t6z8i7nli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BUG-9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a2xtn94ct0e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Title: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Section Position Mismatch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The CTA green box appears above the workflow section in Figma, but below it on the live site.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 Figma design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 the position of the green banner (“Discover a simplified way…”)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the live site and scroll to the same section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CTA banner should appear </w:t>
      </w:r>
      <w:r w:rsidDel="00000000" w:rsidR="00000000" w:rsidRPr="00000000">
        <w:rPr>
          <w:b w:val="1"/>
          <w:rtl w:val="0"/>
        </w:rPr>
        <w:t xml:space="preserve">above</w:t>
      </w:r>
      <w:r w:rsidDel="00000000" w:rsidR="00000000" w:rsidRPr="00000000">
        <w:rPr>
          <w:rtl w:val="0"/>
        </w:rPr>
        <w:t xml:space="preserve"> the “Master Your HR Workflow” section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CTA banner appears </w:t>
      </w:r>
      <w:r w:rsidDel="00000000" w:rsidR="00000000" w:rsidRPr="00000000">
        <w:rPr>
          <w:b w:val="1"/>
          <w:rtl w:val="0"/>
        </w:rPr>
        <w:t xml:space="preserve">below</w:t>
      </w:r>
      <w:r w:rsidDel="00000000" w:rsidR="00000000" w:rsidRPr="00000000">
        <w:rPr>
          <w:rtl w:val="0"/>
        </w:rPr>
        <w:t xml:space="preserve"> the section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https://prnt.sc/gP6-lqwDFJmt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             HTML Site: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https://prnt.sc/Np0Najpcp4g1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4lv85p28xcj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BUG-10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xls4s7eelyz7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CTA Button Text and Style Differ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The green button text differs in copy and font style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Locate the green CTA button in both Figma and live HTML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Button should say: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 Now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Button says: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 Now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https://prnt.sc/KmZDtGY3DNYL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             HTML Site: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https://prnt.sc/QomRCwLtd9uz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2k1585te5s2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BUG-11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fl6skohtuv29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Subtitle Text Mismatch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The explanatory subheading under the section title is different in content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the subtitle text under “Master Your HR Workflow.”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“Say goodbye to HR headaches and say hello to efficiency…”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“Tired of drowning in paperwork and overwhelming administrative HR tasks? Not anymore!”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https://prnt.sc/2ZN69_EWuR2D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https://prnt.sc/FVY1Er4ShfRe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uft94r2c2nq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BUG-12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z54c7e6fvfbs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Bullet Descriptions Inconsistent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Descriptions under icons (Employees, Performance, etc.) do not match Figma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each bullet’s label and description across both versions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: “Manage all your present &amp; past employee data”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Noticeboard</w:t>
      </w:r>
      <w:r w:rsidDel="00000000" w:rsidR="00000000" w:rsidRPr="00000000">
        <w:rPr>
          <w:rtl w:val="0"/>
        </w:rPr>
        <w:t xml:space="preserve">: “Notify your employees with an engaging noticeboard”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: “Manage your current and past employee information”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Noticeboard</w:t>
      </w:r>
      <w:r w:rsidDel="00000000" w:rsidR="00000000" w:rsidRPr="00000000">
        <w:rPr>
          <w:rtl w:val="0"/>
        </w:rPr>
        <w:t xml:space="preserve">: “Keep your employees informed with an engaging noticeboard”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https://prnt.sc/5Klyf0tLALzw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https://prnt.sc/jz_Wj0M0M8i6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pp70jysvnw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hek0ewvhiuf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BUG-13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v70aukykr75a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Section Heading Mismatch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The title of the section is different in both versions.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to the section after HR Workflow.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the header text in Figma vs the HTML site.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Heading should say: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Unparalleled Productivity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Heading says: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Future of Talent Acquisition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https://prnt.sc/KrjbkO7ervw0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https://prnt.sc/oXy66z77rIUm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ehignqr6izo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bg1zo2tszzl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BUG-14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6tybc0zb2gnc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Content Mismatch in Card 4</w:t>
      </w:r>
    </w:p>
    <w:p w:rsidR="00000000" w:rsidDel="00000000" w:rsidP="00000000" w:rsidRDefault="00000000" w:rsidRPr="00000000" w14:paraId="000000A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The “Cost Savings” card has a different explanation in the live site.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“Cost Savings” card content across both screens.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“Reduce costs associated with traditional recruitment methods job postings, resume screening, and interviewing.”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“Save time and reduce errors, resulting in improved efficiency in the recruitment process.”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https://prnt.sc/SO982RpxK8B5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https://prnt.sc/IWgtRJSFCz–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z9c3y4z7uwu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BUG-15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pbuxbq36pmh" w:id="32"/>
      <w:bookmarkEnd w:id="3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CTA Heading Text Mismatch</w:t>
      </w:r>
    </w:p>
    <w:p w:rsidR="00000000" w:rsidDel="00000000" w:rsidP="00000000" w:rsidRDefault="00000000" w:rsidRPr="00000000" w14:paraId="000000A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The main headline of the CTA section differs from the design.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to the last CTA banner on both live site and Figma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the header text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 Your HR Management Today!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Revolutionize Your Hiring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https://prnt.sc/B1Zur8jZ8qoI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https://prnt.sc/z3inWfsQ0a1Y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oxz7dlqlnqc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BUG-16 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6zhl15sqx6y" w:id="34"/>
      <w:bookmarkEnd w:id="3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CTA Subheading Content Difference</w:t>
      </w:r>
    </w:p>
    <w:p w:rsidR="00000000" w:rsidDel="00000000" w:rsidP="00000000" w:rsidRDefault="00000000" w:rsidRPr="00000000" w14:paraId="000000B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Subheading text does not match between versions.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Look below the CTA heading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 how we solve your HR challenges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 our smart recruitment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https://prnt.sc/Of_gXkl2ZlN9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https://prnt.sc/kpIEXuNrvObB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</w:t>
      </w:r>
      <w:r w:rsidDel="00000000" w:rsidR="00000000" w:rsidRPr="00000000">
        <w:rPr>
          <w:b w:val="1"/>
          <w:sz w:val="26"/>
          <w:szCs w:val="26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qv5kdwhc5kom" w:id="35"/>
      <w:bookmarkEnd w:id="3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CTA Button Text Does Not Match</w:t>
      </w:r>
    </w:p>
    <w:p w:rsidR="00000000" w:rsidDel="00000000" w:rsidP="00000000" w:rsidRDefault="00000000" w:rsidRPr="00000000" w14:paraId="000000C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Call-to-action button label is not aligned with design.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the green button on the CTA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Button should read: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 a Free Demo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Button reads: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 Now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https://prnt.sc/b3oS1gJ-aYBV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https://prnt.sc/aDEmmOeCnkt6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nidvafeixgm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ymlvxwpah08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BUG-18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4omygv9d0rgp" w:id="38"/>
      <w:bookmarkEnd w:id="3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Admin Function List Mismatch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The “Admin” function list is not exactly the same as the Figma.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Compare each Admin feature from Figma and Live HTML.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D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Attendance tracking</w:t>
        <w:br w:type="textWrapping"/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Upgrade your HR with Smart HRMS (replaces Attendance tracking)</w:t>
        <w:br w:type="textWrapping"/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https://prnt.sc/_wBE2MOMTeTF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https://prnt.sc/74iw5PKFB3N1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BUG-19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Duplicate Bullet Text Exists</w:t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“Enhanced data security &amp; confidentiality” is listed twice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D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 down the list on Figma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Each bullet point should be unique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“Enhanced data security &amp; confidentiality” appears in both position 5 and 7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https://prnt.sc/m9Xo8V5iRFvL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https://prnt.sc/AS5DD6IbE7Oh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rl187t4qvs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r1q7ntzxu6n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BUG-20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ijnfl9m3z3n9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Heading Text Does Not Match</w:t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Main CTA headline is completely different.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E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to the last green CTA banner on both versions.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 to Upgrade Your HR?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 Your HR Operations Today!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https://prnt.sc/xqdRz-yG1WMW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https://prnt.sc/Jv1puMpUO7Y6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nuvniy1w0rd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slnwwfur4dw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BUG-21 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uctuigja5c7r" w:id="44"/>
      <w:bookmarkEnd w:id="4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Subheading Copy is Different</w:t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Subtext under the CTA heading is not aligned.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subtext in Figma and Live HTML.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 thousands of happy customers today!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 Your Journey to Streamlined HR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https://prnt.sc/fomlNneOrWhW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https://prnt.sc/2WSS0u9EeVGc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f3gwrfruuil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BUG-22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o6vjiicb44p8" w:id="46"/>
      <w:bookmarkEnd w:id="4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Button Label Mismatch</w:t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 Button CTA label is not as per design.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Observe green CTA button.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Button text should say: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For Free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Button says: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An Appointment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https://prnt.sc/N6T5MelIJu0c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https://prnt.sc/3EiY9es_wQNY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x9t2f6r8sm5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BUG-23 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y3vv2othl0it" w:id="48"/>
      <w:bookmarkEnd w:id="4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Testimonial Content Completely Different</w:t>
      </w:r>
    </w:p>
    <w:p w:rsidR="00000000" w:rsidDel="00000000" w:rsidP="00000000" w:rsidRDefault="00000000" w:rsidRPr="00000000" w14:paraId="000001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The testimonials on the live site are from different people with different feedback.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content inside each card in both versions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Testimonials by </w:t>
      </w:r>
      <w:r w:rsidDel="00000000" w:rsidR="00000000" w:rsidRPr="00000000">
        <w:rPr>
          <w:i w:val="1"/>
          <w:rtl w:val="0"/>
        </w:rPr>
        <w:t xml:space="preserve">Saif Kazi, CEO, Urban Point</w:t>
      </w:r>
      <w:r w:rsidDel="00000000" w:rsidR="00000000" w:rsidRPr="00000000">
        <w:rPr>
          <w:rtl w:val="0"/>
        </w:rPr>
        <w:t xml:space="preserve"> used across all cards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Different people: Eric Ho, Oz Goren, Israel Sanchez with unique content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https://prnt.sc/ndBKYS8uZKTY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</w:t>
      </w: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https://prnt.sc/wwW5wbcPsjzz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2z2gg1klnz2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BUG-24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xwsnyoec0bx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FAQ Intro Text Missing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 subheading paragraph below “Frequently Asked Questions” is not in HTML.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the text below FAQ title.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“Over 50% of an HR department’s time is spent processing data and answering questions.”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No subheading or context provided under FAQ title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https://prnt.sc/ucBtuOWnx4ja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https://prnt.sc/r9bXovMGAZtj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w82zizjgsz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BUG-25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wqkyh8c7gj42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FAQ Layout Structure Changed</w:t>
      </w:r>
    </w:p>
    <w:p w:rsidR="00000000" w:rsidDel="00000000" w:rsidP="00000000" w:rsidRDefault="00000000" w:rsidRPr="00000000" w14:paraId="0000011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Figma uses a 2-column question grid; live version uses tab-based UI.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structure and interaction design of FAQs.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Grid of FAQs across two columns under a single heading.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Two tabs: "HRMS" and "Recruitment", each with its own questions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https://prnt.sc/fjdLjSjnSVZ-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https://prnt.sc/vdwu7wsBsl8b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r86la37f20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BUG-26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azwr6dnonve0" w:id="54"/>
      <w:bookmarkEnd w:id="5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Title: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FAQ Count and Questions Do Not Match</w:t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Some questions present in Figma are not in HTML and vice versa.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Count and compare the questions listed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  <w:t xml:space="preserve"> List of Figma questions: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HRMS software and what does it do?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 do I choose the best HRMS software?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are the benefits?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it integrate with other systems?</w:t>
        <w:br w:type="textWrapping"/>
      </w:r>
    </w:p>
    <w:p w:rsidR="00000000" w:rsidDel="00000000" w:rsidP="00000000" w:rsidRDefault="00000000" w:rsidRPr="00000000" w14:paraId="0000012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&amp; support available?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I customize it?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I import employee data?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I restrict HR functions?</w:t>
        <w:br w:type="textWrapping"/>
      </w:r>
    </w:p>
    <w:p w:rsidR="00000000" w:rsidDel="00000000" w:rsidP="00000000" w:rsidRDefault="00000000" w:rsidRPr="00000000" w14:paraId="0000012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Cost?</w:t>
        <w:br w:type="textWrapping"/>
      </w:r>
    </w:p>
    <w:p w:rsidR="00000000" w:rsidDel="00000000" w:rsidP="00000000" w:rsidRDefault="00000000" w:rsidRPr="00000000" w14:paraId="0000013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privacy &amp; security?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  <w:t xml:space="preserve"> Live site mixes different questions, including recruitment-specific ones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https://prnt.sc/JaIntkettdPK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             HTML Site:</w:t>
      </w: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https://prnt.sc/AmuoWP3bpTkw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1jdh1sd6ruwg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Bug-27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Title</w:t>
      </w:r>
      <w:r w:rsidDel="00000000" w:rsidR="00000000" w:rsidRPr="00000000">
        <w:rPr>
          <w:rtl w:val="0"/>
        </w:rPr>
        <w:t xml:space="preserve">: Footer Mismatch – Logo, Year, and Formatting Issues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Branding inconsistency and incorrect year value.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 to Reproduce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Scroll to bottom of https://business.techforing.com/hrms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Behavior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Footer should match Figma design:</w:t>
        <w:br w:type="textWrapping"/>
      </w:r>
    </w:p>
    <w:p w:rsidR="00000000" w:rsidDel="00000000" w:rsidP="00000000" w:rsidRDefault="00000000" w:rsidRPr="00000000" w14:paraId="0000013C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Logo: “TechForing GROWTH”</w:t>
        <w:br w:type="textWrapping"/>
      </w:r>
    </w:p>
    <w:p w:rsidR="00000000" w:rsidDel="00000000" w:rsidP="00000000" w:rsidRDefault="00000000" w:rsidRPr="00000000" w14:paraId="0000013D">
      <w:pPr>
        <w:numPr>
          <w:ilvl w:val="2"/>
          <w:numId w:val="1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Year: “© 2024 Techforing Ltd.”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Actual Behavior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3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Logo: “TechForing” in different style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Year: Shows “2023” instead of “2024”</w:t>
        <w:br w:type="textWrapping"/>
      </w:r>
    </w:p>
    <w:p w:rsidR="00000000" w:rsidDel="00000000" w:rsidP="00000000" w:rsidRDefault="00000000" w:rsidRPr="00000000" w14:paraId="0000014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spacing and formatting differ (e.g., line height, alignment).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Attachment: 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Figma: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https://prnt.sc/4mKztZQNS-GH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HTML Site:</w:t>
      </w:r>
      <w:r w:rsidDel="00000000" w:rsidR="00000000" w:rsidRPr="00000000">
        <w:rPr>
          <w:rtl w:val="0"/>
        </w:rPr>
        <w:t xml:space="preserve">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https://prnt.sc/FA-uvw-3WeyS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rnt.sc/_wBE2MOMTeTF" TargetMode="External"/><Relationship Id="rId42" Type="http://schemas.openxmlformats.org/officeDocument/2006/relationships/hyperlink" Target="https://prnt.sc/m9Xo8V5iRFvL" TargetMode="External"/><Relationship Id="rId41" Type="http://schemas.openxmlformats.org/officeDocument/2006/relationships/hyperlink" Target="https://prnt.sc/74iw5PKFB3N1" TargetMode="External"/><Relationship Id="rId44" Type="http://schemas.openxmlformats.org/officeDocument/2006/relationships/hyperlink" Target="https://prnt.sc/xqdRz-yG1WMW" TargetMode="External"/><Relationship Id="rId43" Type="http://schemas.openxmlformats.org/officeDocument/2006/relationships/hyperlink" Target="https://prnt.sc/AS5DD6IbE7Oh" TargetMode="External"/><Relationship Id="rId46" Type="http://schemas.openxmlformats.org/officeDocument/2006/relationships/hyperlink" Target="https://prnt.sc/fomlNneOrWhW" TargetMode="External"/><Relationship Id="rId45" Type="http://schemas.openxmlformats.org/officeDocument/2006/relationships/hyperlink" Target="https://prnt.sc/Jv1puMpUO7Y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nt.sc/nbyZuZP1q18x" TargetMode="External"/><Relationship Id="rId48" Type="http://schemas.openxmlformats.org/officeDocument/2006/relationships/hyperlink" Target="https://prnt.sc/N6T5MelIJu0c" TargetMode="External"/><Relationship Id="rId47" Type="http://schemas.openxmlformats.org/officeDocument/2006/relationships/hyperlink" Target="https://prnt.sc/2WSS0u9EeVGc" TargetMode="External"/><Relationship Id="rId49" Type="http://schemas.openxmlformats.org/officeDocument/2006/relationships/hyperlink" Target="https://prnt.sc/3EiY9es_wQNY" TargetMode="External"/><Relationship Id="rId5" Type="http://schemas.openxmlformats.org/officeDocument/2006/relationships/styles" Target="styles.xml"/><Relationship Id="rId6" Type="http://schemas.openxmlformats.org/officeDocument/2006/relationships/hyperlink" Target="https://prnt.sc/wtkCnBdeWSqx" TargetMode="External"/><Relationship Id="rId7" Type="http://schemas.openxmlformats.org/officeDocument/2006/relationships/hyperlink" Target="https://prnt.sc/5xtIn5Sqe9qo" TargetMode="External"/><Relationship Id="rId8" Type="http://schemas.openxmlformats.org/officeDocument/2006/relationships/hyperlink" Target="https://prnt.sc/dQc8JZ2e0Pc0" TargetMode="External"/><Relationship Id="rId31" Type="http://schemas.openxmlformats.org/officeDocument/2006/relationships/hyperlink" Target="https://prnt.sc/oXy66z77rIUm" TargetMode="External"/><Relationship Id="rId30" Type="http://schemas.openxmlformats.org/officeDocument/2006/relationships/hyperlink" Target="https://prnt.sc/KrjbkO7ervw0" TargetMode="External"/><Relationship Id="rId33" Type="http://schemas.openxmlformats.org/officeDocument/2006/relationships/hyperlink" Target="https://prnt.sc/IWgtRJSFCz%E2%80%93" TargetMode="External"/><Relationship Id="rId32" Type="http://schemas.openxmlformats.org/officeDocument/2006/relationships/hyperlink" Target="https://prnt.sc/SO982RpxK8B5" TargetMode="External"/><Relationship Id="rId35" Type="http://schemas.openxmlformats.org/officeDocument/2006/relationships/hyperlink" Target="https://prnt.sc/z3inWfsQ0a1Y" TargetMode="External"/><Relationship Id="rId34" Type="http://schemas.openxmlformats.org/officeDocument/2006/relationships/hyperlink" Target="https://prnt.sc/B1Zur8jZ8qoI" TargetMode="External"/><Relationship Id="rId37" Type="http://schemas.openxmlformats.org/officeDocument/2006/relationships/hyperlink" Target="https://prnt.sc/kpIEXuNrvObB" TargetMode="External"/><Relationship Id="rId36" Type="http://schemas.openxmlformats.org/officeDocument/2006/relationships/hyperlink" Target="https://prnt.sc/Of_gXkl2ZlN9" TargetMode="External"/><Relationship Id="rId39" Type="http://schemas.openxmlformats.org/officeDocument/2006/relationships/hyperlink" Target="https://prnt.sc/aDEmmOeCnkt6" TargetMode="External"/><Relationship Id="rId38" Type="http://schemas.openxmlformats.org/officeDocument/2006/relationships/hyperlink" Target="https://prnt.sc/b3oS1gJ-aYBV" TargetMode="External"/><Relationship Id="rId20" Type="http://schemas.openxmlformats.org/officeDocument/2006/relationships/hyperlink" Target="https://prnt.sc/aTfSlwHElLgW" TargetMode="External"/><Relationship Id="rId22" Type="http://schemas.openxmlformats.org/officeDocument/2006/relationships/hyperlink" Target="https://prnt.sc/gP6-lqwDFJmt" TargetMode="External"/><Relationship Id="rId21" Type="http://schemas.openxmlformats.org/officeDocument/2006/relationships/hyperlink" Target="https://prnt.sc/tbzMc8TAehIm" TargetMode="External"/><Relationship Id="rId24" Type="http://schemas.openxmlformats.org/officeDocument/2006/relationships/hyperlink" Target="https://prnt.sc/KmZDtGY3DNYL" TargetMode="External"/><Relationship Id="rId23" Type="http://schemas.openxmlformats.org/officeDocument/2006/relationships/hyperlink" Target="https://prnt.sc/Np0Najpcp4g1" TargetMode="External"/><Relationship Id="rId26" Type="http://schemas.openxmlformats.org/officeDocument/2006/relationships/hyperlink" Target="https://prnt.sc/2ZN69_EWuR2D" TargetMode="External"/><Relationship Id="rId25" Type="http://schemas.openxmlformats.org/officeDocument/2006/relationships/hyperlink" Target="https://prnt.sc/QomRCwLtd9uz" TargetMode="External"/><Relationship Id="rId28" Type="http://schemas.openxmlformats.org/officeDocument/2006/relationships/hyperlink" Target="https://prnt.sc/5Klyf0tLALzw" TargetMode="External"/><Relationship Id="rId27" Type="http://schemas.openxmlformats.org/officeDocument/2006/relationships/hyperlink" Target="https://prnt.sc/FVY1Er4ShfRe" TargetMode="External"/><Relationship Id="rId29" Type="http://schemas.openxmlformats.org/officeDocument/2006/relationships/hyperlink" Target="https://prnt.sc/jz_Wj0M0M8i6" TargetMode="External"/><Relationship Id="rId51" Type="http://schemas.openxmlformats.org/officeDocument/2006/relationships/hyperlink" Target="https://prnt.sc/wwW5wbcPsjzz" TargetMode="External"/><Relationship Id="rId50" Type="http://schemas.openxmlformats.org/officeDocument/2006/relationships/hyperlink" Target="https://prnt.sc/ndBKYS8uZKTY" TargetMode="External"/><Relationship Id="rId53" Type="http://schemas.openxmlformats.org/officeDocument/2006/relationships/hyperlink" Target="https://prnt.sc/r9bXovMGAZtj" TargetMode="External"/><Relationship Id="rId52" Type="http://schemas.openxmlformats.org/officeDocument/2006/relationships/hyperlink" Target="https://prnt.sc/ucBtuOWnx4ja" TargetMode="External"/><Relationship Id="rId11" Type="http://schemas.openxmlformats.org/officeDocument/2006/relationships/hyperlink" Target="https://prnt.sc/WpbKSCbi0blO" TargetMode="External"/><Relationship Id="rId55" Type="http://schemas.openxmlformats.org/officeDocument/2006/relationships/hyperlink" Target="https://prnt.sc/vdwu7wsBsl8b" TargetMode="External"/><Relationship Id="rId10" Type="http://schemas.openxmlformats.org/officeDocument/2006/relationships/hyperlink" Target="https://prnt.sc/i11nx9KM5pyO" TargetMode="External"/><Relationship Id="rId54" Type="http://schemas.openxmlformats.org/officeDocument/2006/relationships/hyperlink" Target="https://prnt.sc/fjdLjSjnSVZ-" TargetMode="External"/><Relationship Id="rId13" Type="http://schemas.openxmlformats.org/officeDocument/2006/relationships/hyperlink" Target="https://prnt.sc/UxiNxVV24-Eb" TargetMode="External"/><Relationship Id="rId57" Type="http://schemas.openxmlformats.org/officeDocument/2006/relationships/hyperlink" Target="https://prnt.sc/AmuoWP3bpTkw" TargetMode="External"/><Relationship Id="rId12" Type="http://schemas.openxmlformats.org/officeDocument/2006/relationships/hyperlink" Target="https://prnt.sc/FtqAeUc9dINW" TargetMode="External"/><Relationship Id="rId56" Type="http://schemas.openxmlformats.org/officeDocument/2006/relationships/hyperlink" Target="https://prnt.sc/JaIntkettdPK" TargetMode="External"/><Relationship Id="rId15" Type="http://schemas.openxmlformats.org/officeDocument/2006/relationships/hyperlink" Target="https://prnt.sc/QiMmdpPXHICn" TargetMode="External"/><Relationship Id="rId59" Type="http://schemas.openxmlformats.org/officeDocument/2006/relationships/hyperlink" Target="https://prnt.sc/FA-uvw-3WeyS" TargetMode="External"/><Relationship Id="rId14" Type="http://schemas.openxmlformats.org/officeDocument/2006/relationships/hyperlink" Target="https://prnt.sc/Voss3jkGFfPS" TargetMode="External"/><Relationship Id="rId58" Type="http://schemas.openxmlformats.org/officeDocument/2006/relationships/hyperlink" Target="https://prnt.sc/4mKztZQNS-GH" TargetMode="External"/><Relationship Id="rId17" Type="http://schemas.openxmlformats.org/officeDocument/2006/relationships/hyperlink" Target="https://prnt.sc/patCB95XmlOt" TargetMode="External"/><Relationship Id="rId16" Type="http://schemas.openxmlformats.org/officeDocument/2006/relationships/hyperlink" Target="https://prnt.sc/VjwRd3ZhyTI_" TargetMode="External"/><Relationship Id="rId19" Type="http://schemas.openxmlformats.org/officeDocument/2006/relationships/hyperlink" Target="https://prnt.sc/YaqBNb6J43mW" TargetMode="External"/><Relationship Id="rId18" Type="http://schemas.openxmlformats.org/officeDocument/2006/relationships/hyperlink" Target="https://prnt.sc/TWpn59PQov-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