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Telecom customer Churn Documentation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20" w:lineRule="auto"/>
        <w:ind w:right="180"/>
        <w:rPr>
          <w:b w:val="1"/>
          <w:color w:val="202124"/>
          <w:sz w:val="36"/>
          <w:szCs w:val="36"/>
        </w:rPr>
      </w:pPr>
      <w:bookmarkStart w:colFirst="0" w:colLast="0" w:name="_v1f1qrlo52cg" w:id="0"/>
      <w:bookmarkEnd w:id="0"/>
      <w:r w:rsidDel="00000000" w:rsidR="00000000" w:rsidRPr="00000000">
        <w:rPr>
          <w:b w:val="1"/>
          <w:color w:val="202124"/>
          <w:sz w:val="36"/>
          <w:szCs w:val="36"/>
          <w:rtl w:val="0"/>
        </w:rPr>
        <w:t xml:space="preserve">About Dataset</w:t>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0" w:line="300" w:lineRule="auto"/>
        <w:rPr>
          <w:b w:val="1"/>
          <w:color w:val="202124"/>
          <w:sz w:val="24"/>
          <w:szCs w:val="24"/>
        </w:rPr>
      </w:pPr>
      <w:bookmarkStart w:colFirst="0" w:colLast="0" w:name="_1fvq28qtyl5q" w:id="1"/>
      <w:bookmarkEnd w:id="1"/>
      <w:r w:rsidDel="00000000" w:rsidR="00000000" w:rsidRPr="00000000">
        <w:rPr>
          <w:b w:val="1"/>
          <w:color w:val="202124"/>
          <w:sz w:val="24"/>
          <w:szCs w:val="24"/>
          <w:rtl w:val="0"/>
        </w:rPr>
        <w:t xml:space="preserve">Context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rPr>
          <w:color w:val="3c4043"/>
          <w:sz w:val="21"/>
          <w:szCs w:val="21"/>
        </w:rPr>
      </w:pPr>
      <w:r w:rsidDel="00000000" w:rsidR="00000000" w:rsidRPr="00000000">
        <w:rPr>
          <w:color w:val="3c4043"/>
          <w:sz w:val="21"/>
          <w:szCs w:val="21"/>
          <w:rtl w:val="0"/>
        </w:rPr>
        <w:t xml:space="preserve">"Predict behavior to retain customers. You can analyze all relevant customer data and develop focused customer retention programs." [IBM Sample Data Sets]</w:t>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360" w:line="300" w:lineRule="auto"/>
        <w:rPr>
          <w:b w:val="1"/>
          <w:color w:val="202124"/>
          <w:sz w:val="24"/>
          <w:szCs w:val="24"/>
        </w:rPr>
      </w:pPr>
      <w:bookmarkStart w:colFirst="0" w:colLast="0" w:name="_hkx3yk2p0bc6" w:id="2"/>
      <w:bookmarkEnd w:id="2"/>
      <w:r w:rsidDel="00000000" w:rsidR="00000000" w:rsidRPr="00000000">
        <w:rPr>
          <w:b w:val="1"/>
          <w:color w:val="202124"/>
          <w:sz w:val="24"/>
          <w:szCs w:val="24"/>
          <w:rtl w:val="0"/>
        </w:rPr>
        <w:t xml:space="preserve">Content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rPr>
          <w:color w:val="3c4043"/>
          <w:sz w:val="21"/>
          <w:szCs w:val="21"/>
        </w:rPr>
      </w:pPr>
      <w:r w:rsidDel="00000000" w:rsidR="00000000" w:rsidRPr="00000000">
        <w:rPr>
          <w:color w:val="3c4043"/>
          <w:sz w:val="21"/>
          <w:szCs w:val="21"/>
          <w:rtl w:val="0"/>
        </w:rPr>
        <w:t xml:space="preserve">Each row represents a customer, and each column contains the customer’s attributes described in the column Metadata.</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rPr>
          <w:b w:val="1"/>
          <w:color w:val="3c4043"/>
          <w:sz w:val="21"/>
          <w:szCs w:val="21"/>
        </w:rPr>
      </w:pPr>
      <w:r w:rsidDel="00000000" w:rsidR="00000000" w:rsidRPr="00000000">
        <w:rPr>
          <w:b w:val="1"/>
          <w:color w:val="3c4043"/>
          <w:sz w:val="21"/>
          <w:szCs w:val="21"/>
          <w:rtl w:val="0"/>
        </w:rPr>
        <w:t xml:space="preserve">The data set includes information about:</w:t>
      </w:r>
    </w:p>
    <w:p w:rsidR="00000000" w:rsidDel="00000000" w:rsidP="00000000" w:rsidRDefault="00000000" w:rsidRPr="00000000" w14:paraId="00000009">
      <w:pPr>
        <w:numPr>
          <w:ilvl w:val="0"/>
          <w:numId w:val="5"/>
        </w:numPr>
        <w:pBdr>
          <w:top w:color="auto" w:space="0" w:sz="0" w:val="none"/>
          <w:left w:color="auto" w:space="0" w:sz="0" w:val="none"/>
          <w:bottom w:color="auto" w:space="0" w:sz="0" w:val="none"/>
          <w:right w:color="auto" w:space="0" w:sz="0" w:val="none"/>
          <w:between w:color="auto" w:space="0" w:sz="0" w:val="none"/>
        </w:pBdr>
        <w:shd w:fill="f8f9fa" w:val="clear"/>
        <w:spacing w:after="0" w:afterAutospacing="0" w:before="480" w:lineRule="auto"/>
        <w:ind w:left="720" w:hanging="360"/>
      </w:pPr>
      <w:r w:rsidDel="00000000" w:rsidR="00000000" w:rsidRPr="00000000">
        <w:rPr>
          <w:color w:val="3c4043"/>
          <w:sz w:val="21"/>
          <w:szCs w:val="21"/>
          <w:rtl w:val="0"/>
        </w:rPr>
        <w:t xml:space="preserve">Customers who left within the last month – the column is called Churn</w:t>
      </w:r>
    </w:p>
    <w:p w:rsidR="00000000" w:rsidDel="00000000" w:rsidP="00000000" w:rsidRDefault="00000000" w:rsidRPr="00000000" w14:paraId="0000000A">
      <w:pPr>
        <w:numPr>
          <w:ilvl w:val="0"/>
          <w:numId w:val="5"/>
        </w:numPr>
        <w:pBdr>
          <w:top w:color="auto" w:space="0" w:sz="0" w:val="none"/>
          <w:left w:color="auto" w:space="0" w:sz="0" w:val="none"/>
          <w:bottom w:color="auto" w:space="0" w:sz="0" w:val="none"/>
          <w:right w:color="auto" w:space="0" w:sz="0" w:val="none"/>
          <w:between w:color="auto" w:space="0" w:sz="0" w:val="none"/>
        </w:pBdr>
        <w:shd w:fill="f8f9fa" w:val="clear"/>
        <w:spacing w:after="0" w:afterAutospacing="0" w:before="0" w:beforeAutospacing="0" w:lineRule="auto"/>
        <w:ind w:left="720" w:hanging="360"/>
      </w:pPr>
      <w:r w:rsidDel="00000000" w:rsidR="00000000" w:rsidRPr="00000000">
        <w:rPr>
          <w:color w:val="3c4043"/>
          <w:sz w:val="21"/>
          <w:szCs w:val="21"/>
          <w:rtl w:val="0"/>
        </w:rPr>
        <w:t xml:space="preserve">Services that each customer has signed up for – phone, multiple lines, internet, online security, online backup, device protection, tech support, and streaming TV and movies</w:t>
      </w:r>
    </w:p>
    <w:p w:rsidR="00000000" w:rsidDel="00000000" w:rsidP="00000000" w:rsidRDefault="00000000" w:rsidRPr="00000000" w14:paraId="0000000B">
      <w:pPr>
        <w:numPr>
          <w:ilvl w:val="0"/>
          <w:numId w:val="5"/>
        </w:numPr>
        <w:pBdr>
          <w:top w:color="auto" w:space="0" w:sz="0" w:val="none"/>
          <w:left w:color="auto" w:space="0" w:sz="0" w:val="none"/>
          <w:bottom w:color="auto" w:space="0" w:sz="0" w:val="none"/>
          <w:right w:color="auto" w:space="0" w:sz="0" w:val="none"/>
          <w:between w:color="auto" w:space="0" w:sz="0" w:val="none"/>
        </w:pBdr>
        <w:shd w:fill="f8f9fa" w:val="clear"/>
        <w:spacing w:after="0" w:afterAutospacing="0" w:before="0" w:beforeAutospacing="0" w:lineRule="auto"/>
        <w:ind w:left="720" w:hanging="360"/>
      </w:pPr>
      <w:r w:rsidDel="00000000" w:rsidR="00000000" w:rsidRPr="00000000">
        <w:rPr>
          <w:color w:val="3c4043"/>
          <w:sz w:val="21"/>
          <w:szCs w:val="21"/>
          <w:rtl w:val="0"/>
        </w:rPr>
        <w:t xml:space="preserve">Customer account information – how long they’ve been a customer, contract, payment method, paperless billing, monthly charges, and total charges</w:t>
      </w:r>
    </w:p>
    <w:p w:rsidR="00000000" w:rsidDel="00000000" w:rsidP="00000000" w:rsidRDefault="00000000" w:rsidRPr="00000000" w14:paraId="0000000C">
      <w:pPr>
        <w:numPr>
          <w:ilvl w:val="0"/>
          <w:numId w:val="5"/>
        </w:numPr>
        <w:pBdr>
          <w:top w:color="auto" w:space="0" w:sz="0" w:val="none"/>
          <w:left w:color="auto" w:space="0" w:sz="0" w:val="none"/>
          <w:bottom w:color="auto" w:space="0" w:sz="0" w:val="none"/>
          <w:right w:color="auto" w:space="0" w:sz="0" w:val="none"/>
          <w:between w:color="auto" w:space="0" w:sz="0" w:val="none"/>
        </w:pBdr>
        <w:shd w:fill="f8f9fa" w:val="clear"/>
        <w:spacing w:after="480" w:before="0" w:beforeAutospacing="0" w:lineRule="auto"/>
        <w:ind w:left="720" w:hanging="360"/>
      </w:pPr>
      <w:r w:rsidDel="00000000" w:rsidR="00000000" w:rsidRPr="00000000">
        <w:rPr>
          <w:color w:val="3c4043"/>
          <w:sz w:val="21"/>
          <w:szCs w:val="21"/>
          <w:rtl w:val="0"/>
        </w:rPr>
        <w:t xml:space="preserve">Demographic info about customers – gender, age range, and if they have partners and dependents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rPr>
          <w:color w:val="4a86e8"/>
          <w:sz w:val="21"/>
          <w:szCs w:val="21"/>
          <w:u w:val="single"/>
        </w:rPr>
      </w:pPr>
      <w:r w:rsidDel="00000000" w:rsidR="00000000" w:rsidRPr="00000000">
        <w:rPr>
          <w:b w:val="1"/>
          <w:color w:val="3c4043"/>
          <w:sz w:val="21"/>
          <w:szCs w:val="21"/>
          <w:rtl w:val="0"/>
        </w:rPr>
        <w:t xml:space="preserve">New version from IBM:</w:t>
        <w:br w:type="textWrapping"/>
      </w:r>
      <w:hyperlink r:id="rId6">
        <w:r w:rsidDel="00000000" w:rsidR="00000000" w:rsidRPr="00000000">
          <w:rPr>
            <w:color w:val="4a86e8"/>
            <w:sz w:val="21"/>
            <w:szCs w:val="21"/>
            <w:u w:val="single"/>
            <w:rtl w:val="0"/>
          </w:rPr>
          <w:t xml:space="preserve">https://community.ibm.com/community/user/businessanalytics/blogs/steven-macko/2019/07/11/telco-customer-churn-1113</w:t>
        </w:r>
      </w:hyperlink>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rPr>
          <w:color w:val="202124"/>
          <w:sz w:val="21"/>
          <w:szCs w:val="21"/>
        </w:rPr>
      </w:pPr>
      <w:r w:rsidDel="00000000" w:rsidR="00000000" w:rsidRPr="00000000">
        <w:rPr>
          <w:color w:val="202124"/>
          <w:sz w:val="21"/>
          <w:szCs w:val="21"/>
          <w:rtl w:val="0"/>
        </w:rPr>
        <w:t xml:space="preserve">And here is the link to the dataset on Kaggle: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rPr>
          <w:color w:val="4a86e8"/>
          <w:sz w:val="21"/>
          <w:szCs w:val="21"/>
          <w:u w:val="single"/>
        </w:rPr>
      </w:pPr>
      <w:hyperlink r:id="rId7">
        <w:r w:rsidDel="00000000" w:rsidR="00000000" w:rsidRPr="00000000">
          <w:rPr>
            <w:color w:val="4a86e8"/>
            <w:sz w:val="21"/>
            <w:szCs w:val="21"/>
            <w:u w:val="single"/>
            <w:rtl w:val="0"/>
          </w:rPr>
          <w:t xml:space="preserve">https://www.kaggle.com/datasets/blastchar/telco-customer-churn</w:t>
        </w:r>
      </w:hyperlink>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rPr>
          <w:color w:val="202124"/>
          <w:sz w:val="20"/>
          <w:szCs w:val="20"/>
        </w:rPr>
      </w:pPr>
      <w:r w:rsidDel="00000000" w:rsidR="00000000" w:rsidRPr="00000000">
        <w:rPr>
          <w:b w:val="1"/>
          <w:color w:val="202124"/>
          <w:sz w:val="36"/>
          <w:szCs w:val="36"/>
          <w:rtl w:val="0"/>
        </w:rPr>
        <w:t xml:space="preserve">Approach</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rPr>
          <w:color w:val="202124"/>
          <w:sz w:val="20"/>
          <w:szCs w:val="20"/>
        </w:rPr>
      </w:pPr>
      <w:r w:rsidDel="00000000" w:rsidR="00000000" w:rsidRPr="00000000">
        <w:rPr>
          <w:color w:val="202124"/>
          <w:sz w:val="20"/>
          <w:szCs w:val="20"/>
          <w:rtl w:val="0"/>
        </w:rPr>
        <w:t xml:space="preserve">First of all the aim is to reduce customer churn.</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rPr>
          <w:color w:val="202124"/>
          <w:sz w:val="20"/>
          <w:szCs w:val="20"/>
        </w:rPr>
      </w:pPr>
      <w:r w:rsidDel="00000000" w:rsidR="00000000" w:rsidRPr="00000000">
        <w:rPr>
          <w:color w:val="202124"/>
          <w:sz w:val="20"/>
          <w:szCs w:val="20"/>
          <w:rtl w:val="0"/>
        </w:rPr>
        <w:t xml:space="preserve">The approach is as follows:</w:t>
      </w:r>
    </w:p>
    <w:p w:rsidR="00000000" w:rsidDel="00000000" w:rsidP="00000000" w:rsidRDefault="00000000" w:rsidRPr="00000000" w14:paraId="0000001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7.14285714285717" w:lineRule="auto"/>
        <w:ind w:left="720" w:hanging="360"/>
        <w:rPr>
          <w:color w:val="202124"/>
          <w:sz w:val="20"/>
          <w:szCs w:val="20"/>
          <w:u w:val="none"/>
        </w:rPr>
      </w:pPr>
      <w:r w:rsidDel="00000000" w:rsidR="00000000" w:rsidRPr="00000000">
        <w:rPr>
          <w:color w:val="202124"/>
          <w:sz w:val="20"/>
          <w:szCs w:val="20"/>
          <w:rtl w:val="0"/>
        </w:rPr>
        <w:t xml:space="preserve">After downloading the dataset from Kaggle we perform all the necessary </w:t>
      </w:r>
      <w:r w:rsidDel="00000000" w:rsidR="00000000" w:rsidRPr="00000000">
        <w:rPr>
          <w:color w:val="202124"/>
          <w:sz w:val="20"/>
          <w:szCs w:val="20"/>
          <w:rtl w:val="0"/>
        </w:rPr>
        <w:t xml:space="preserve">Exploratory Data Analysis (EDA), which is an analysis approach that identifies general patterns in the data. These patterns include outliers and features of the data that might be unexpected. EDA is an important first step in any data analysis.</w:t>
      </w:r>
      <w:r w:rsidDel="00000000" w:rsidR="00000000" w:rsidRPr="00000000">
        <w:rPr>
          <w:rtl w:val="0"/>
        </w:rPr>
      </w:r>
    </w:p>
    <w:p w:rsidR="00000000" w:rsidDel="00000000" w:rsidP="00000000" w:rsidRDefault="00000000" w:rsidRPr="00000000" w14:paraId="0000001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7.14285714285717" w:lineRule="auto"/>
        <w:ind w:left="720" w:hanging="360"/>
        <w:rPr>
          <w:color w:val="202124"/>
          <w:sz w:val="20"/>
          <w:szCs w:val="20"/>
          <w:u w:val="none"/>
        </w:rPr>
      </w:pPr>
      <w:r w:rsidDel="00000000" w:rsidR="00000000" w:rsidRPr="00000000">
        <w:rPr>
          <w:color w:val="202124"/>
          <w:sz w:val="20"/>
          <w:szCs w:val="20"/>
          <w:rtl w:val="0"/>
        </w:rPr>
        <w:t xml:space="preserve">From EDA we found:</w:t>
        <w:br w:type="textWrapping"/>
        <w:t xml:space="preserve">- TotalCharges feature( column ) is missing  11 besides that dataset is not Null.</w:t>
      </w:r>
    </w:p>
    <w:p w:rsidR="00000000" w:rsidDel="00000000" w:rsidP="00000000" w:rsidRDefault="00000000" w:rsidRPr="00000000" w14:paraId="0000001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7.14285714285717" w:lineRule="auto"/>
        <w:ind w:left="720" w:hanging="360"/>
        <w:rPr>
          <w:color w:val="202124"/>
          <w:sz w:val="20"/>
          <w:szCs w:val="20"/>
          <w:u w:val="none"/>
        </w:rPr>
      </w:pPr>
      <w:r w:rsidDel="00000000" w:rsidR="00000000" w:rsidRPr="00000000">
        <w:rPr>
          <w:color w:val="202124"/>
          <w:sz w:val="20"/>
          <w:szCs w:val="20"/>
          <w:rtl w:val="0"/>
        </w:rPr>
        <w:t xml:space="preserve">EDA Graphs Shows results:</w:t>
      </w:r>
      <w:r w:rsidDel="00000000" w:rsidR="00000000" w:rsidRPr="00000000">
        <w:rPr>
          <w:rtl w:val="0"/>
        </w:rPr>
      </w:r>
    </w:p>
    <w:p w:rsidR="00000000" w:rsidDel="00000000" w:rsidP="00000000" w:rsidRDefault="00000000" w:rsidRPr="00000000" w14:paraId="00000016">
      <w:pPr>
        <w:numPr>
          <w:ilvl w:val="0"/>
          <w:numId w:val="1"/>
        </w:numPr>
        <w:pBdr>
          <w:top w:color="auto" w:space="0" w:sz="0" w:val="none"/>
          <w:left w:color="auto" w:space="0" w:sz="0" w:val="none"/>
          <w:bottom w:color="auto" w:space="0" w:sz="0" w:val="none"/>
          <w:right w:color="auto" w:space="0" w:sz="0" w:val="none"/>
          <w:between w:color="auto" w:space="0" w:sz="0" w:val="none"/>
        </w:pBdr>
        <w:shd w:fill="282c34" w:val="clear"/>
        <w:spacing w:after="0" w:afterAutospacing="0" w:line="325.71428571428567" w:lineRule="auto"/>
        <w:ind w:left="720" w:hanging="360"/>
        <w:rPr>
          <w:color w:val="202124"/>
          <w:sz w:val="20"/>
          <w:szCs w:val="20"/>
        </w:rPr>
      </w:pPr>
      <w:r w:rsidDel="00000000" w:rsidR="00000000" w:rsidRPr="00000000">
        <w:rPr>
          <w:rtl w:val="0"/>
        </w:rPr>
      </w:r>
    </w:p>
    <w:p w:rsidR="00000000" w:rsidDel="00000000" w:rsidP="00000000" w:rsidRDefault="00000000" w:rsidRPr="00000000" w14:paraId="00000017">
      <w:pPr>
        <w:numPr>
          <w:ilvl w:val="0"/>
          <w:numId w:val="1"/>
        </w:numPr>
        <w:pBdr>
          <w:top w:color="auto" w:space="0" w:sz="0" w:val="none"/>
          <w:left w:color="auto" w:space="0" w:sz="0" w:val="none"/>
          <w:bottom w:color="auto" w:space="0" w:sz="0" w:val="none"/>
          <w:right w:color="auto" w:space="0" w:sz="0" w:val="none"/>
          <w:between w:color="auto" w:space="0" w:sz="0" w:val="none"/>
        </w:pBdr>
        <w:shd w:fill="282c34" w:val="clear"/>
        <w:spacing w:after="0" w:afterAutospacing="0" w:line="325.71428571428567" w:lineRule="auto"/>
        <w:ind w:left="720" w:hanging="360"/>
        <w:rPr>
          <w:color w:val="202124"/>
          <w:sz w:val="20"/>
          <w:szCs w:val="20"/>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2d69e"/>
          <w:sz w:val="21"/>
          <w:szCs w:val="21"/>
          <w:rtl w:val="0"/>
        </w:rPr>
        <w:t xml:space="preserve">**Total Charges:**</w:t>
      </w:r>
    </w:p>
    <w:p w:rsidR="00000000" w:rsidDel="00000000" w:rsidP="00000000" w:rsidRDefault="00000000" w:rsidRPr="00000000" w14:paraId="00000018">
      <w:pPr>
        <w:numPr>
          <w:ilvl w:val="0"/>
          <w:numId w:val="1"/>
        </w:numPr>
        <w:pBdr>
          <w:top w:color="auto" w:space="0" w:sz="0" w:val="none"/>
          <w:left w:color="auto" w:space="0" w:sz="0" w:val="none"/>
          <w:bottom w:color="auto" w:space="0" w:sz="0" w:val="none"/>
          <w:right w:color="auto" w:space="0" w:sz="0" w:val="none"/>
          <w:between w:color="auto" w:space="0" w:sz="0" w:val="none"/>
        </w:pBdr>
        <w:shd w:fill="282c34" w:val="clear"/>
        <w:spacing w:after="0" w:afterAutospacing="0" w:line="325.71428571428567" w:lineRule="auto"/>
        <w:ind w:left="720" w:hanging="360"/>
        <w:rPr>
          <w:color w:val="202124"/>
          <w:sz w:val="20"/>
          <w:szCs w:val="20"/>
        </w:rPr>
      </w:pPr>
      <w:r w:rsidDel="00000000" w:rsidR="00000000" w:rsidRPr="00000000">
        <w:rPr>
          <w:rFonts w:ascii="Courier New" w:cs="Courier New" w:eastAsia="Courier New" w:hAnsi="Courier New"/>
          <w:color w:val="abb2bf"/>
          <w:sz w:val="21"/>
          <w:szCs w:val="21"/>
          <w:rtl w:val="0"/>
        </w:rPr>
        <w:t xml:space="preserve">    * Increases with higher tenure and monthly charges.</w:t>
      </w:r>
    </w:p>
    <w:p w:rsidR="00000000" w:rsidDel="00000000" w:rsidP="00000000" w:rsidRDefault="00000000" w:rsidRPr="00000000" w14:paraId="00000019">
      <w:pPr>
        <w:numPr>
          <w:ilvl w:val="0"/>
          <w:numId w:val="1"/>
        </w:numPr>
        <w:pBdr>
          <w:top w:color="auto" w:space="0" w:sz="0" w:val="none"/>
          <w:left w:color="auto" w:space="0" w:sz="0" w:val="none"/>
          <w:bottom w:color="auto" w:space="0" w:sz="0" w:val="none"/>
          <w:right w:color="auto" w:space="0" w:sz="0" w:val="none"/>
          <w:between w:color="auto" w:space="0" w:sz="0" w:val="none"/>
        </w:pBdr>
        <w:shd w:fill="282c34" w:val="clear"/>
        <w:spacing w:after="0" w:afterAutospacing="0" w:line="325.71428571428567" w:lineRule="auto"/>
        <w:ind w:left="720" w:hanging="360"/>
        <w:rPr>
          <w:color w:val="202124"/>
          <w:sz w:val="20"/>
          <w:szCs w:val="20"/>
        </w:rPr>
      </w:pPr>
      <w:r w:rsidDel="00000000" w:rsidR="00000000" w:rsidRPr="00000000">
        <w:rPr>
          <w:rFonts w:ascii="Courier New" w:cs="Courier New" w:eastAsia="Courier New" w:hAnsi="Courier New"/>
          <w:color w:val="abb2bf"/>
          <w:sz w:val="21"/>
          <w:szCs w:val="21"/>
          <w:rtl w:val="0"/>
        </w:rPr>
        <w:t xml:space="preserve">    * This implies longer stays and higher monthly charges lead to higher overall spending.</w:t>
      </w:r>
    </w:p>
    <w:p w:rsidR="00000000" w:rsidDel="00000000" w:rsidP="00000000" w:rsidRDefault="00000000" w:rsidRPr="00000000" w14:paraId="0000001A">
      <w:pPr>
        <w:numPr>
          <w:ilvl w:val="0"/>
          <w:numId w:val="1"/>
        </w:numPr>
        <w:pBdr>
          <w:top w:color="auto" w:space="0" w:sz="0" w:val="none"/>
          <w:left w:color="auto" w:space="0" w:sz="0" w:val="none"/>
          <w:bottom w:color="auto" w:space="0" w:sz="0" w:val="none"/>
          <w:right w:color="auto" w:space="0" w:sz="0" w:val="none"/>
          <w:between w:color="auto" w:space="0" w:sz="0" w:val="none"/>
        </w:pBdr>
        <w:shd w:fill="282c34" w:val="clear"/>
        <w:spacing w:after="0" w:afterAutospacing="0" w:line="325.71428571428567" w:lineRule="auto"/>
        <w:ind w:left="720" w:hanging="360"/>
        <w:rPr>
          <w:color w:val="202124"/>
          <w:sz w:val="20"/>
          <w:szCs w:val="20"/>
        </w:rPr>
      </w:pPr>
      <w:r w:rsidDel="00000000" w:rsidR="00000000" w:rsidRPr="00000000">
        <w:rPr>
          <w:rtl w:val="0"/>
        </w:rPr>
      </w:r>
    </w:p>
    <w:p w:rsidR="00000000" w:rsidDel="00000000" w:rsidP="00000000" w:rsidRDefault="00000000" w:rsidRPr="00000000" w14:paraId="0000001B">
      <w:pPr>
        <w:numPr>
          <w:ilvl w:val="0"/>
          <w:numId w:val="1"/>
        </w:numPr>
        <w:pBdr>
          <w:top w:color="auto" w:space="0" w:sz="0" w:val="none"/>
          <w:left w:color="auto" w:space="0" w:sz="0" w:val="none"/>
          <w:bottom w:color="auto" w:space="0" w:sz="0" w:val="none"/>
          <w:right w:color="auto" w:space="0" w:sz="0" w:val="none"/>
          <w:between w:color="auto" w:space="0" w:sz="0" w:val="none"/>
        </w:pBdr>
        <w:shd w:fill="282c34" w:val="clear"/>
        <w:spacing w:after="0" w:afterAutospacing="0" w:line="325.71428571428567" w:lineRule="auto"/>
        <w:ind w:left="720" w:hanging="360"/>
        <w:rPr>
          <w:color w:val="202124"/>
          <w:sz w:val="20"/>
          <w:szCs w:val="20"/>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2d69e"/>
          <w:sz w:val="21"/>
          <w:szCs w:val="21"/>
          <w:rtl w:val="0"/>
        </w:rPr>
        <w:t xml:space="preserve">**Monthly Charges:**</w:t>
      </w:r>
    </w:p>
    <w:p w:rsidR="00000000" w:rsidDel="00000000" w:rsidP="00000000" w:rsidRDefault="00000000" w:rsidRPr="00000000" w14:paraId="0000001C">
      <w:pPr>
        <w:numPr>
          <w:ilvl w:val="0"/>
          <w:numId w:val="1"/>
        </w:numPr>
        <w:pBdr>
          <w:top w:color="auto" w:space="0" w:sz="0" w:val="none"/>
          <w:left w:color="auto" w:space="0" w:sz="0" w:val="none"/>
          <w:bottom w:color="auto" w:space="0" w:sz="0" w:val="none"/>
          <w:right w:color="auto" w:space="0" w:sz="0" w:val="none"/>
          <w:between w:color="auto" w:space="0" w:sz="0" w:val="none"/>
        </w:pBdr>
        <w:shd w:fill="282c34" w:val="clear"/>
        <w:spacing w:after="0" w:afterAutospacing="0" w:line="325.71428571428567" w:lineRule="auto"/>
        <w:ind w:left="720" w:hanging="360"/>
        <w:rPr>
          <w:color w:val="202124"/>
          <w:sz w:val="20"/>
          <w:szCs w:val="20"/>
        </w:rPr>
      </w:pPr>
      <w:r w:rsidDel="00000000" w:rsidR="00000000" w:rsidRPr="00000000">
        <w:rPr>
          <w:rFonts w:ascii="Courier New" w:cs="Courier New" w:eastAsia="Courier New" w:hAnsi="Courier New"/>
          <w:color w:val="abb2bf"/>
          <w:sz w:val="21"/>
          <w:szCs w:val="21"/>
          <w:rtl w:val="0"/>
        </w:rPr>
        <w:t xml:space="preserve">    * Shows some increase with both senior citizen status and tenure.</w:t>
      </w:r>
    </w:p>
    <w:p w:rsidR="00000000" w:rsidDel="00000000" w:rsidP="00000000" w:rsidRDefault="00000000" w:rsidRPr="00000000" w14:paraId="0000001D">
      <w:pPr>
        <w:numPr>
          <w:ilvl w:val="0"/>
          <w:numId w:val="1"/>
        </w:numPr>
        <w:pBdr>
          <w:top w:color="auto" w:space="0" w:sz="0" w:val="none"/>
          <w:left w:color="auto" w:space="0" w:sz="0" w:val="none"/>
          <w:bottom w:color="auto" w:space="0" w:sz="0" w:val="none"/>
          <w:right w:color="auto" w:space="0" w:sz="0" w:val="none"/>
          <w:between w:color="auto" w:space="0" w:sz="0" w:val="none"/>
        </w:pBdr>
        <w:shd w:fill="282c34" w:val="clear"/>
        <w:spacing w:after="0" w:afterAutospacing="0" w:line="325.71428571428567" w:lineRule="auto"/>
        <w:ind w:left="720" w:hanging="360"/>
        <w:rPr>
          <w:color w:val="202124"/>
          <w:sz w:val="20"/>
          <w:szCs w:val="20"/>
        </w:rPr>
      </w:pPr>
      <w:r w:rsidDel="00000000" w:rsidR="00000000" w:rsidRPr="00000000">
        <w:rPr>
          <w:rFonts w:ascii="Courier New" w:cs="Courier New" w:eastAsia="Courier New" w:hAnsi="Courier New"/>
          <w:color w:val="abb2bf"/>
          <w:sz w:val="21"/>
          <w:szCs w:val="21"/>
          <w:rtl w:val="0"/>
        </w:rPr>
        <w:t xml:space="preserve">    * This suggests potentially higher monthly plans or increased usage for senior citizens who tend to stay longer.</w:t>
      </w:r>
    </w:p>
    <w:p w:rsidR="00000000" w:rsidDel="00000000" w:rsidP="00000000" w:rsidRDefault="00000000" w:rsidRPr="00000000" w14:paraId="0000001E">
      <w:pPr>
        <w:numPr>
          <w:ilvl w:val="0"/>
          <w:numId w:val="1"/>
        </w:numPr>
        <w:pBdr>
          <w:top w:color="auto" w:space="0" w:sz="0" w:val="none"/>
          <w:left w:color="auto" w:space="0" w:sz="0" w:val="none"/>
          <w:bottom w:color="auto" w:space="0" w:sz="0" w:val="none"/>
          <w:right w:color="auto" w:space="0" w:sz="0" w:val="none"/>
          <w:between w:color="auto" w:space="0" w:sz="0" w:val="none"/>
        </w:pBdr>
        <w:shd w:fill="282c34" w:val="clear"/>
        <w:spacing w:after="0" w:afterAutospacing="0" w:line="325.71428571428567" w:lineRule="auto"/>
        <w:ind w:left="720" w:hanging="360"/>
        <w:rPr>
          <w:color w:val="202124"/>
          <w:sz w:val="20"/>
          <w:szCs w:val="20"/>
        </w:rPr>
      </w:pPr>
      <w:r w:rsidDel="00000000" w:rsidR="00000000" w:rsidRPr="00000000">
        <w:rPr>
          <w:rtl w:val="0"/>
        </w:rPr>
      </w:r>
    </w:p>
    <w:p w:rsidR="00000000" w:rsidDel="00000000" w:rsidP="00000000" w:rsidRDefault="00000000" w:rsidRPr="00000000" w14:paraId="0000001F">
      <w:pPr>
        <w:numPr>
          <w:ilvl w:val="0"/>
          <w:numId w:val="1"/>
        </w:numPr>
        <w:pBdr>
          <w:top w:color="auto" w:space="0" w:sz="0" w:val="none"/>
          <w:left w:color="auto" w:space="0" w:sz="0" w:val="none"/>
          <w:bottom w:color="auto" w:space="0" w:sz="0" w:val="none"/>
          <w:right w:color="auto" w:space="0" w:sz="0" w:val="none"/>
          <w:between w:color="auto" w:space="0" w:sz="0" w:val="none"/>
        </w:pBdr>
        <w:shd w:fill="282c34" w:val="clear"/>
        <w:spacing w:after="0" w:afterAutospacing="0" w:line="325.71428571428567" w:lineRule="auto"/>
        <w:ind w:left="720" w:hanging="360"/>
        <w:rPr>
          <w:color w:val="202124"/>
          <w:sz w:val="20"/>
          <w:szCs w:val="20"/>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2d69e"/>
          <w:sz w:val="21"/>
          <w:szCs w:val="21"/>
          <w:rtl w:val="0"/>
        </w:rPr>
        <w:t xml:space="preserve">**Senior Citizen and Contract Preference:**</w:t>
      </w:r>
    </w:p>
    <w:p w:rsidR="00000000" w:rsidDel="00000000" w:rsidP="00000000" w:rsidRDefault="00000000" w:rsidRPr="00000000" w14:paraId="00000020">
      <w:pPr>
        <w:numPr>
          <w:ilvl w:val="0"/>
          <w:numId w:val="1"/>
        </w:numPr>
        <w:pBdr>
          <w:top w:color="auto" w:space="0" w:sz="0" w:val="none"/>
          <w:left w:color="auto" w:space="0" w:sz="0" w:val="none"/>
          <w:bottom w:color="auto" w:space="0" w:sz="0" w:val="none"/>
          <w:right w:color="auto" w:space="0" w:sz="0" w:val="none"/>
          <w:between w:color="auto" w:space="0" w:sz="0" w:val="none"/>
        </w:pBdr>
        <w:shd w:fill="282c34" w:val="clear"/>
        <w:spacing w:after="0" w:afterAutospacing="0" w:line="325.71428571428567" w:lineRule="auto"/>
        <w:ind w:left="720" w:hanging="360"/>
        <w:rPr>
          <w:color w:val="202124"/>
          <w:sz w:val="20"/>
          <w:szCs w:val="20"/>
        </w:rPr>
      </w:pPr>
      <w:r w:rsidDel="00000000" w:rsidR="00000000" w:rsidRPr="00000000">
        <w:rPr>
          <w:rFonts w:ascii="Courier New" w:cs="Courier New" w:eastAsia="Courier New" w:hAnsi="Courier New"/>
          <w:color w:val="abb2bf"/>
          <w:sz w:val="21"/>
          <w:szCs w:val="21"/>
          <w:rtl w:val="0"/>
        </w:rPr>
        <w:t xml:space="preserve">    * The data doesn't definitively show a preference for long-term contracts by senior citizens.</w:t>
      </w:r>
    </w:p>
    <w:p w:rsidR="00000000" w:rsidDel="00000000" w:rsidP="00000000" w:rsidRDefault="00000000" w:rsidRPr="00000000" w14:paraId="00000021">
      <w:pPr>
        <w:numPr>
          <w:ilvl w:val="0"/>
          <w:numId w:val="1"/>
        </w:numPr>
        <w:pBdr>
          <w:top w:color="auto" w:space="0" w:sz="0" w:val="none"/>
          <w:left w:color="auto" w:space="0" w:sz="0" w:val="none"/>
          <w:bottom w:color="auto" w:space="0" w:sz="0" w:val="none"/>
          <w:right w:color="auto" w:space="0" w:sz="0" w:val="none"/>
          <w:between w:color="auto" w:space="0" w:sz="0" w:val="none"/>
        </w:pBdr>
        <w:shd w:fill="282c34" w:val="clear"/>
        <w:spacing w:after="0" w:afterAutospacing="0" w:line="325.71428571428567" w:lineRule="auto"/>
        <w:ind w:left="720" w:hanging="360"/>
        <w:rPr>
          <w:color w:val="202124"/>
          <w:sz w:val="20"/>
          <w:szCs w:val="20"/>
        </w:rPr>
      </w:pPr>
      <w:r w:rsidDel="00000000" w:rsidR="00000000" w:rsidRPr="00000000">
        <w:rPr>
          <w:rFonts w:ascii="Courier New" w:cs="Courier New" w:eastAsia="Courier New" w:hAnsi="Courier New"/>
          <w:color w:val="abb2bf"/>
          <w:sz w:val="21"/>
          <w:szCs w:val="21"/>
          <w:rtl w:val="0"/>
        </w:rPr>
        <w:t xml:space="preserve">    * Further analysis into contract types and tenure specifically for senior citizens might be needed.</w:t>
      </w:r>
    </w:p>
    <w:p w:rsidR="00000000" w:rsidDel="00000000" w:rsidP="00000000" w:rsidRDefault="00000000" w:rsidRPr="00000000" w14:paraId="0000002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7.14285714285717" w:lineRule="auto"/>
        <w:ind w:left="720" w:hanging="360"/>
        <w:rPr>
          <w:color w:val="202124"/>
          <w:sz w:val="20"/>
          <w:szCs w:val="20"/>
          <w:u w:val="none"/>
        </w:rPr>
      </w:pPr>
      <w:r w:rsidDel="00000000" w:rsidR="00000000" w:rsidRPr="00000000">
        <w:rPr>
          <w:rtl w:val="0"/>
        </w:rPr>
      </w:r>
    </w:p>
    <w:p w:rsidR="00000000" w:rsidDel="00000000" w:rsidP="00000000" w:rsidRDefault="00000000" w:rsidRPr="00000000" w14:paraId="0000002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7.14285714285717" w:lineRule="auto"/>
        <w:ind w:left="720" w:hanging="360"/>
        <w:rPr>
          <w:color w:val="202124"/>
          <w:sz w:val="20"/>
          <w:szCs w:val="20"/>
          <w:u w:val="none"/>
        </w:rPr>
      </w:pPr>
      <w:r w:rsidDel="00000000" w:rsidR="00000000" w:rsidRPr="00000000">
        <w:rPr>
          <w:color w:val="202124"/>
          <w:sz w:val="20"/>
          <w:szCs w:val="20"/>
          <w:rtl w:val="0"/>
        </w:rPr>
        <w:t xml:space="preserve">Data is not equally distributed about 75% of the dataset represents 0 class ( not Churns )</w:t>
        <w:br w:type="textWrapping"/>
        <w:t xml:space="preserve">- Which is solved by using the SMOTE algorithm ( which uses semantic over-sampling. )</w:t>
      </w:r>
    </w:p>
    <w:p w:rsidR="00000000" w:rsidDel="00000000" w:rsidP="00000000" w:rsidRDefault="00000000" w:rsidRPr="00000000" w14:paraId="0000002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7.14285714285717" w:lineRule="auto"/>
        <w:ind w:left="720" w:hanging="360"/>
        <w:rPr>
          <w:color w:val="202124"/>
          <w:sz w:val="20"/>
          <w:szCs w:val="20"/>
          <w:u w:val="none"/>
        </w:rPr>
      </w:pPr>
      <w:r w:rsidDel="00000000" w:rsidR="00000000" w:rsidRPr="00000000">
        <w:rPr>
          <w:color w:val="202124"/>
          <w:sz w:val="20"/>
          <w:szCs w:val="20"/>
          <w:rtl w:val="0"/>
        </w:rPr>
        <w:t xml:space="preserve">EDA Shows that the dataset has many outliers and anomalies.</w:t>
        <w:br w:type="textWrapping"/>
        <w:t xml:space="preserve">- This is identified by using two techniques Plotting Box Plot ( which is used for this purpose ) and Isolation Forest (which is a very good model for finding and removing the anomalies in the dataset ).</w:t>
      </w:r>
      <w:r w:rsidDel="00000000" w:rsidR="00000000" w:rsidRPr="00000000">
        <w:rPr>
          <w:rtl w:val="0"/>
        </w:rPr>
      </w:r>
    </w:p>
    <w:p w:rsidR="00000000" w:rsidDel="00000000" w:rsidP="00000000" w:rsidRDefault="00000000" w:rsidRPr="00000000" w14:paraId="0000002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7.14285714285717" w:lineRule="auto"/>
        <w:ind w:left="720" w:hanging="360"/>
        <w:rPr>
          <w:color w:val="202124"/>
          <w:sz w:val="20"/>
          <w:szCs w:val="20"/>
          <w:u w:val="none"/>
        </w:rPr>
      </w:pPr>
      <w:r w:rsidDel="00000000" w:rsidR="00000000" w:rsidRPr="00000000">
        <w:rPr>
          <w:color w:val="202124"/>
          <w:sz w:val="20"/>
          <w:szCs w:val="20"/>
          <w:rtl w:val="0"/>
        </w:rPr>
        <w:t xml:space="preserve">Once the dataset is clean we use MinMax scalar from sklearn for Scaling our dataset.</w:t>
      </w:r>
    </w:p>
    <w:p w:rsidR="00000000" w:rsidDel="00000000" w:rsidP="00000000" w:rsidRDefault="00000000" w:rsidRPr="00000000" w14:paraId="0000002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7.14285714285717" w:lineRule="auto"/>
        <w:ind w:left="720" w:hanging="360"/>
        <w:rPr>
          <w:color w:val="202124"/>
          <w:sz w:val="20"/>
          <w:szCs w:val="20"/>
          <w:u w:val="none"/>
        </w:rPr>
      </w:pPr>
      <w:r w:rsidDel="00000000" w:rsidR="00000000" w:rsidRPr="00000000">
        <w:rPr>
          <w:color w:val="202124"/>
          <w:sz w:val="20"/>
          <w:szCs w:val="20"/>
          <w:rtl w:val="0"/>
        </w:rPr>
        <w:t xml:space="preserve">Here is an important thing to mention: after the data is cleaned and scaled between (0 and 1) we save the file in CSV format using the pandas function pd.to_csv. </w:t>
        <w:br w:type="textWrapping"/>
        <w:t xml:space="preserve">- it is the better approach for model training because we do not have to go through the same process again.</w:t>
      </w:r>
    </w:p>
    <w:p w:rsidR="00000000" w:rsidDel="00000000" w:rsidP="00000000" w:rsidRDefault="00000000" w:rsidRPr="00000000" w14:paraId="0000002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ind w:left="720" w:hanging="360"/>
        <w:rPr>
          <w:color w:val="202124"/>
          <w:sz w:val="20"/>
          <w:szCs w:val="20"/>
          <w:u w:val="none"/>
        </w:rPr>
      </w:pPr>
      <w:r w:rsidDel="00000000" w:rsidR="00000000" w:rsidRPr="00000000">
        <w:rPr>
          <w:color w:val="202124"/>
          <w:sz w:val="20"/>
          <w:szCs w:val="20"/>
          <w:rtl w:val="0"/>
        </w:rPr>
        <w:t xml:space="preserve">All the Models in this task are trained using Randomized Search CV and Grid Searched CV.</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ind w:left="720" w:firstLine="0"/>
        <w:rPr>
          <w:color w:val="202124"/>
          <w:sz w:val="20"/>
          <w:szCs w:val="20"/>
        </w:rPr>
      </w:pPr>
      <w:r w:rsidDel="00000000" w:rsidR="00000000" w:rsidRPr="00000000">
        <w:rPr>
          <w:color w:val="202124"/>
          <w:sz w:val="20"/>
          <w:szCs w:val="20"/>
          <w:rtl w:val="0"/>
        </w:rPr>
        <w:t xml:space="preserve">In Randomized Search, a fixed number of parameter settings is sampled from the specified distributions. Python sci-kit-learn library implements Randomized Search in its RandomizedSearchCV function. This function needs to be used along with its parameters, such as estimator, param_distributions, scoring, n_iter, cv, etc.</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ind w:left="720" w:firstLine="0"/>
        <w:rPr>
          <w:b w:val="1"/>
          <w:color w:val="202124"/>
          <w:sz w:val="20"/>
          <w:szCs w:val="20"/>
        </w:rPr>
      </w:pPr>
      <w:r w:rsidDel="00000000" w:rsidR="00000000" w:rsidRPr="00000000">
        <w:rPr>
          <w:b w:val="1"/>
          <w:color w:val="202124"/>
          <w:sz w:val="20"/>
          <w:szCs w:val="20"/>
          <w:rtl w:val="0"/>
        </w:rPr>
        <w:t xml:space="preserve">What is the difference between randomized search CV and GridSearchCV?</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ind w:left="720" w:firstLine="0"/>
        <w:rPr>
          <w:color w:val="202124"/>
          <w:sz w:val="20"/>
          <w:szCs w:val="20"/>
        </w:rPr>
      </w:pPr>
      <w:r w:rsidDel="00000000" w:rsidR="00000000" w:rsidRPr="00000000">
        <w:rPr>
          <w:color w:val="202124"/>
          <w:sz w:val="20"/>
          <w:szCs w:val="20"/>
          <w:rtl w:val="0"/>
        </w:rPr>
        <w:t xml:space="preserve">The advantage of RandomizedSearchCV over GridSearchCV is that it allows you to explore a wider range of hyperparameter values more efficiently. Since it randomly samples combinations, it can be useful when you have a large search space or when the search space is not well-defined</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ind w:left="720" w:firstLine="0"/>
        <w:rPr>
          <w:color w:val="202124"/>
          <w:sz w:val="20"/>
          <w:szCs w:val="20"/>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ind w:left="0" w:firstLine="0"/>
        <w:rPr>
          <w:b w:val="1"/>
          <w:color w:val="202124"/>
          <w:sz w:val="36"/>
          <w:szCs w:val="36"/>
        </w:rPr>
      </w:pPr>
      <w:r w:rsidDel="00000000" w:rsidR="00000000" w:rsidRPr="00000000">
        <w:rPr>
          <w:b w:val="1"/>
          <w:color w:val="202124"/>
          <w:sz w:val="36"/>
          <w:szCs w:val="36"/>
          <w:rtl w:val="0"/>
        </w:rPr>
        <w:t xml:space="preserve">About the Models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ind w:left="0" w:firstLine="0"/>
        <w:rPr>
          <w:color w:val="202124"/>
          <w:sz w:val="20"/>
          <w:szCs w:val="20"/>
        </w:rPr>
      </w:pPr>
      <w:r w:rsidDel="00000000" w:rsidR="00000000" w:rsidRPr="00000000">
        <w:rPr>
          <w:color w:val="202124"/>
          <w:sz w:val="20"/>
          <w:szCs w:val="20"/>
          <w:rtl w:val="0"/>
        </w:rPr>
        <w:t xml:space="preserve">Here is the list of models used in this task.</w:t>
      </w:r>
    </w:p>
    <w:p w:rsidR="00000000" w:rsidDel="00000000" w:rsidP="00000000" w:rsidRDefault="00000000" w:rsidRPr="00000000" w14:paraId="0000002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7.14285714285717" w:lineRule="auto"/>
        <w:ind w:left="720" w:hanging="360"/>
        <w:rPr>
          <w:color w:val="202124"/>
          <w:sz w:val="20"/>
          <w:szCs w:val="20"/>
          <w:u w:val="none"/>
        </w:rPr>
      </w:pPr>
      <w:r w:rsidDel="00000000" w:rsidR="00000000" w:rsidRPr="00000000">
        <w:rPr>
          <w:color w:val="202124"/>
          <w:sz w:val="20"/>
          <w:szCs w:val="20"/>
          <w:rtl w:val="0"/>
        </w:rPr>
        <w:t xml:space="preserve">Linear Regression </w:t>
        <w:br w:type="textWrapping"/>
        <w:t xml:space="preserve">- MSE: 0.1555317076877575 ( because it works on continuous values ).</w:t>
        <w:br w:type="textWrapping"/>
        <w:t xml:space="preserve">- In advance of Linear Regression SGD Regression is also used from sklearn.</w:t>
        <w:br w:type="textWrapping"/>
        <w:t xml:space="preserve">- The reason for using SGDRegressor: because Linear Regression doesn’t have parameters of learning rate and Regularization.</w:t>
      </w:r>
    </w:p>
    <w:p w:rsidR="00000000" w:rsidDel="00000000" w:rsidP="00000000" w:rsidRDefault="00000000" w:rsidRPr="00000000" w14:paraId="0000002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7.14285714285717" w:lineRule="auto"/>
        <w:ind w:left="720" w:hanging="360"/>
        <w:rPr>
          <w:color w:val="202124"/>
          <w:sz w:val="20"/>
          <w:szCs w:val="20"/>
          <w:u w:val="none"/>
        </w:rPr>
      </w:pPr>
      <w:r w:rsidDel="00000000" w:rsidR="00000000" w:rsidRPr="00000000">
        <w:rPr>
          <w:color w:val="202124"/>
          <w:sz w:val="20"/>
          <w:szCs w:val="20"/>
          <w:rtl w:val="0"/>
        </w:rPr>
        <w:t xml:space="preserve">Logistic Regression</w:t>
        <w:br w:type="textWrapping"/>
        <w:t xml:space="preserve">- Accuracy: 0.78 %</w:t>
      </w:r>
    </w:p>
    <w:p w:rsidR="00000000" w:rsidDel="00000000" w:rsidP="00000000" w:rsidRDefault="00000000" w:rsidRPr="00000000" w14:paraId="0000003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7.14285714285717" w:lineRule="auto"/>
        <w:ind w:left="720" w:hanging="360"/>
        <w:rPr>
          <w:color w:val="202124"/>
          <w:sz w:val="20"/>
          <w:szCs w:val="20"/>
          <w:u w:val="none"/>
        </w:rPr>
      </w:pPr>
      <w:r w:rsidDel="00000000" w:rsidR="00000000" w:rsidRPr="00000000">
        <w:rPr>
          <w:color w:val="202124"/>
          <w:sz w:val="20"/>
          <w:szCs w:val="20"/>
          <w:rtl w:val="0"/>
        </w:rPr>
        <w:t xml:space="preserve">- AUC-ROC Score: 0.7778729912195355</w:t>
      </w:r>
    </w:p>
    <w:p w:rsidR="00000000" w:rsidDel="00000000" w:rsidP="00000000" w:rsidRDefault="00000000" w:rsidRPr="00000000" w14:paraId="00000031">
      <w:pPr>
        <w:keepNext w:val="0"/>
        <w:keepLines w:val="0"/>
        <w:pageBreakBefore w:val="0"/>
        <w:widowControl w:val="1"/>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77.14285714285717" w:lineRule="auto"/>
        <w:ind w:left="720" w:right="0" w:hanging="360"/>
        <w:jc w:val="left"/>
        <w:rPr>
          <w:color w:val="202124"/>
          <w:sz w:val="20"/>
          <w:szCs w:val="20"/>
        </w:rPr>
      </w:pPr>
      <w:r w:rsidDel="00000000" w:rsidR="00000000" w:rsidRPr="00000000">
        <w:rPr>
          <w:color w:val="202124"/>
          <w:sz w:val="20"/>
          <w:szCs w:val="20"/>
          <w:rtl w:val="0"/>
        </w:rPr>
        <w:t xml:space="preserve">Neural Network.</w:t>
        <w:br w:type="textWrapping"/>
        <w:t xml:space="preserve">- Test accuracy: 0.8985074758529663</w:t>
        <w:br w:type="textWrapping"/>
        <w:t xml:space="preserve">- Test loss: 0.25862714648246765</w:t>
        <w:br w:type="textWrapping"/>
        <w:t xml:space="preserve">- But this model is overfitted and other models are much better at predicting on unseen data.</w:t>
      </w:r>
    </w:p>
    <w:p w:rsidR="00000000" w:rsidDel="00000000" w:rsidP="00000000" w:rsidRDefault="00000000" w:rsidRPr="00000000" w14:paraId="00000032">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7.14285714285717" w:lineRule="auto"/>
        <w:ind w:left="720" w:hanging="360"/>
        <w:rPr>
          <w:color w:val="202124"/>
          <w:sz w:val="20"/>
          <w:szCs w:val="20"/>
          <w:u w:val="none"/>
        </w:rPr>
      </w:pPr>
      <w:r w:rsidDel="00000000" w:rsidR="00000000" w:rsidRPr="00000000">
        <w:rPr>
          <w:color w:val="202124"/>
          <w:sz w:val="20"/>
          <w:szCs w:val="20"/>
          <w:rtl w:val="0"/>
        </w:rPr>
        <w:t xml:space="preserve">Decision Tree </w:t>
        <w:br w:type="textWrapping"/>
        <w:t xml:space="preserve">- Accuracy: 0.8333333333333334</w:t>
        <w:br w:type="textWrapping"/>
        <w:t xml:space="preserve">- AUC-ROC Score: 0.8314379907583453</w:t>
      </w:r>
    </w:p>
    <w:p w:rsidR="00000000" w:rsidDel="00000000" w:rsidP="00000000" w:rsidRDefault="00000000" w:rsidRPr="00000000" w14:paraId="0000003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7.14285714285717" w:lineRule="auto"/>
        <w:ind w:left="720" w:hanging="360"/>
        <w:rPr>
          <w:color w:val="202124"/>
          <w:sz w:val="20"/>
          <w:szCs w:val="20"/>
          <w:u w:val="none"/>
        </w:rPr>
      </w:pPr>
      <w:r w:rsidDel="00000000" w:rsidR="00000000" w:rsidRPr="00000000">
        <w:rPr>
          <w:color w:val="202124"/>
          <w:sz w:val="20"/>
          <w:szCs w:val="20"/>
          <w:rtl w:val="0"/>
        </w:rPr>
        <w:t xml:space="preserve">Random Forest </w:t>
        <w:br w:type="textWrapping"/>
        <w:t xml:space="preserve">- Accuracy: 0.8333333333333334</w:t>
        <w:br w:type="textWrapping"/>
        <w:t xml:space="preserve">- AUC-ROC Score: 0.8314379907583453</w:t>
      </w:r>
    </w:p>
    <w:p w:rsidR="00000000" w:rsidDel="00000000" w:rsidP="00000000" w:rsidRDefault="00000000" w:rsidRPr="00000000" w14:paraId="0000003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ind w:left="720" w:hanging="360"/>
        <w:rPr>
          <w:color w:val="202124"/>
          <w:sz w:val="20"/>
          <w:szCs w:val="20"/>
          <w:u w:val="none"/>
        </w:rPr>
      </w:pPr>
      <w:r w:rsidDel="00000000" w:rsidR="00000000" w:rsidRPr="00000000">
        <w:rPr>
          <w:color w:val="202124"/>
          <w:sz w:val="20"/>
          <w:szCs w:val="20"/>
          <w:rtl w:val="0"/>
        </w:rPr>
        <w:t xml:space="preserve">XGBoost </w:t>
        <w:br w:type="textWrapping"/>
        <w:t xml:space="preserve">- Accuracy: 0.8606965174129353</w:t>
        <w:br w:type="textWrapping"/>
        <w:t xml:space="preserve">- AUC-ROC Score: 0.859578025927810</w:t>
        <w:br w:type="textWrapping"/>
        <w:t xml:space="preserve">- This model is our highest-performing model.</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ind w:left="0" w:firstLine="0"/>
        <w:rPr>
          <w:b w:val="1"/>
          <w:color w:val="202124"/>
          <w:sz w:val="36"/>
          <w:szCs w:val="36"/>
        </w:rPr>
      </w:pPr>
      <w:r w:rsidDel="00000000" w:rsidR="00000000" w:rsidRPr="00000000">
        <w:rPr>
          <w:b w:val="1"/>
          <w:color w:val="202124"/>
          <w:sz w:val="36"/>
          <w:szCs w:val="36"/>
          <w:rtl w:val="0"/>
        </w:rPr>
        <w:t xml:space="preserve">key decisions</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ind w:left="0" w:firstLine="0"/>
        <w:rPr>
          <w:color w:val="202124"/>
          <w:sz w:val="21"/>
          <w:szCs w:val="21"/>
        </w:rPr>
      </w:pPr>
      <w:r w:rsidDel="00000000" w:rsidR="00000000" w:rsidRPr="00000000">
        <w:rPr>
          <w:color w:val="202124"/>
          <w:sz w:val="21"/>
          <w:szCs w:val="21"/>
          <w:rtl w:val="0"/>
        </w:rPr>
        <w:t xml:space="preserve">The Main Key Decisions made during this task are</w:t>
      </w:r>
    </w:p>
    <w:p w:rsidR="00000000" w:rsidDel="00000000" w:rsidP="00000000" w:rsidRDefault="00000000" w:rsidRPr="00000000" w14:paraId="00000037">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7.14285714285717" w:lineRule="auto"/>
        <w:ind w:left="1440" w:hanging="360"/>
        <w:rPr>
          <w:color w:val="202124"/>
          <w:sz w:val="20"/>
          <w:szCs w:val="20"/>
        </w:rPr>
      </w:pPr>
      <w:r w:rsidDel="00000000" w:rsidR="00000000" w:rsidRPr="00000000">
        <w:rPr>
          <w:color w:val="202124"/>
          <w:sz w:val="20"/>
          <w:szCs w:val="20"/>
          <w:rtl w:val="0"/>
        </w:rPr>
        <w:t xml:space="preserve">Use of SMOTE for class Imbalance</w:t>
      </w:r>
    </w:p>
    <w:p w:rsidR="00000000" w:rsidDel="00000000" w:rsidP="00000000" w:rsidRDefault="00000000" w:rsidRPr="00000000" w14:paraId="00000038">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7.14285714285717" w:lineRule="auto"/>
        <w:ind w:left="1440" w:hanging="360"/>
        <w:rPr>
          <w:color w:val="202124"/>
          <w:sz w:val="20"/>
          <w:szCs w:val="20"/>
          <w:u w:val="none"/>
        </w:rPr>
      </w:pPr>
      <w:r w:rsidDel="00000000" w:rsidR="00000000" w:rsidRPr="00000000">
        <w:rPr>
          <w:color w:val="202124"/>
          <w:sz w:val="20"/>
          <w:szCs w:val="20"/>
          <w:rtl w:val="0"/>
        </w:rPr>
        <w:t xml:space="preserve">Use of Isolated Forest Model For Anomaly Detection.</w:t>
      </w:r>
    </w:p>
    <w:p w:rsidR="00000000" w:rsidDel="00000000" w:rsidP="00000000" w:rsidRDefault="00000000" w:rsidRPr="00000000" w14:paraId="00000039">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7.14285714285717" w:lineRule="auto"/>
        <w:ind w:left="1440" w:hanging="360"/>
        <w:rPr>
          <w:color w:val="202124"/>
          <w:sz w:val="20"/>
          <w:szCs w:val="20"/>
          <w:u w:val="none"/>
        </w:rPr>
      </w:pPr>
      <w:r w:rsidDel="00000000" w:rsidR="00000000" w:rsidRPr="00000000">
        <w:rPr>
          <w:color w:val="202124"/>
          <w:sz w:val="20"/>
          <w:szCs w:val="20"/>
          <w:rtl w:val="0"/>
        </w:rPr>
        <w:t xml:space="preserve">Use XGBoost for our main model because of its Accuracy.</w:t>
      </w:r>
    </w:p>
    <w:p w:rsidR="00000000" w:rsidDel="00000000" w:rsidP="00000000" w:rsidRDefault="00000000" w:rsidRPr="00000000" w14:paraId="0000003A">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7.14285714285717" w:lineRule="auto"/>
        <w:ind w:left="1440" w:hanging="360"/>
        <w:rPr>
          <w:color w:val="202124"/>
          <w:sz w:val="20"/>
          <w:szCs w:val="20"/>
          <w:u w:val="none"/>
        </w:rPr>
      </w:pPr>
      <w:r w:rsidDel="00000000" w:rsidR="00000000" w:rsidRPr="00000000">
        <w:rPr>
          <w:color w:val="202124"/>
          <w:sz w:val="20"/>
          <w:szCs w:val="20"/>
          <w:rtl w:val="0"/>
        </w:rPr>
        <w:t xml:space="preserve">Using Linear Regression for Feature Engineering.</w:t>
        <w:br w:type="textWrapping"/>
        <w:t xml:space="preserve">-  Add a churn Risk column in our dataset. </w:t>
      </w:r>
    </w:p>
    <w:p w:rsidR="00000000" w:rsidDel="00000000" w:rsidP="00000000" w:rsidRDefault="00000000" w:rsidRPr="00000000" w14:paraId="0000003B">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ind w:left="1440" w:hanging="360"/>
        <w:rPr>
          <w:color w:val="202124"/>
          <w:sz w:val="20"/>
          <w:szCs w:val="20"/>
          <w:u w:val="none"/>
        </w:rPr>
      </w:pPr>
      <w:r w:rsidDel="00000000" w:rsidR="00000000" w:rsidRPr="00000000">
        <w:rPr>
          <w:color w:val="202124"/>
          <w:sz w:val="20"/>
          <w:szCs w:val="20"/>
          <w:rtl w:val="0"/>
        </w:rPr>
        <w:t xml:space="preserve">Use of Randomized and Grid Search Cross Validation Techniques</w:t>
        <w:br w:type="textWrapping"/>
        <w:t xml:space="preserve">- Because these techniques are proven by experts for best parameter finding.</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rPr>
          <w:color w:val="202124"/>
          <w:sz w:val="21"/>
          <w:szCs w:val="21"/>
        </w:rPr>
      </w:pPr>
      <w:r w:rsidDel="00000000" w:rsidR="00000000" w:rsidRPr="00000000">
        <w:rPr>
          <w:b w:val="1"/>
          <w:color w:val="202124"/>
          <w:sz w:val="36"/>
          <w:szCs w:val="36"/>
          <w:rtl w:val="0"/>
        </w:rPr>
        <w:t xml:space="preserve">Key Inside</w:t>
        <w:br w:type="textWrapping"/>
      </w:r>
      <w:r w:rsidDel="00000000" w:rsidR="00000000" w:rsidRPr="00000000">
        <w:rPr>
          <w:color w:val="202124"/>
          <w:sz w:val="21"/>
          <w:szCs w:val="21"/>
          <w:rtl w:val="0"/>
        </w:rPr>
        <w:t xml:space="preserve">This part is about the feature that affects the customer churn in our dataset:</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rPr>
          <w:color w:val="202124"/>
          <w:sz w:val="21"/>
          <w:szCs w:val="21"/>
        </w:rPr>
      </w:pPr>
      <w:r w:rsidDel="00000000" w:rsidR="00000000" w:rsidRPr="00000000">
        <w:rPr>
          <w:color w:val="202124"/>
          <w:sz w:val="21"/>
          <w:szCs w:val="21"/>
          <w:rtl w:val="0"/>
        </w:rPr>
        <w:t xml:space="preserve">The values against each feature tell us how much it affects the customer churn the higher the value the more it affects.</w:t>
      </w:r>
    </w:p>
    <w:p w:rsidR="00000000" w:rsidDel="00000000" w:rsidP="00000000" w:rsidRDefault="00000000" w:rsidRPr="00000000" w14:paraId="0000003E">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7.14285714285717" w:lineRule="auto"/>
        <w:ind w:left="720" w:hanging="360"/>
        <w:rPr>
          <w:rFonts w:ascii="Courier New" w:cs="Courier New" w:eastAsia="Courier New" w:hAnsi="Courier New"/>
          <w:color w:val="abb2bf"/>
          <w:sz w:val="21"/>
          <w:szCs w:val="21"/>
          <w:u w:val="none"/>
        </w:rPr>
      </w:pPr>
      <w:r w:rsidDel="00000000" w:rsidR="00000000" w:rsidRPr="00000000">
        <w:rPr>
          <w:color w:val="202124"/>
          <w:sz w:val="21"/>
          <w:szCs w:val="21"/>
          <w:rtl w:val="0"/>
        </w:rPr>
        <w:t xml:space="preserve">InternetService_DSL                        0.021925</w:t>
      </w:r>
    </w:p>
    <w:p w:rsidR="00000000" w:rsidDel="00000000" w:rsidP="00000000" w:rsidRDefault="00000000" w:rsidRPr="00000000" w14:paraId="0000003F">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7.14285714285717" w:lineRule="auto"/>
        <w:ind w:left="720" w:hanging="360"/>
        <w:rPr>
          <w:rFonts w:ascii="Courier New" w:cs="Courier New" w:eastAsia="Courier New" w:hAnsi="Courier New"/>
          <w:color w:val="abb2bf"/>
          <w:sz w:val="21"/>
          <w:szCs w:val="21"/>
          <w:u w:val="none"/>
        </w:rPr>
      </w:pPr>
      <w:r w:rsidDel="00000000" w:rsidR="00000000" w:rsidRPr="00000000">
        <w:rPr>
          <w:color w:val="202124"/>
          <w:sz w:val="21"/>
          <w:szCs w:val="21"/>
          <w:rtl w:val="0"/>
        </w:rPr>
        <w:t xml:space="preserve">OnlineSecurity_Yes                         0.021933</w:t>
      </w:r>
    </w:p>
    <w:p w:rsidR="00000000" w:rsidDel="00000000" w:rsidP="00000000" w:rsidRDefault="00000000" w:rsidRPr="00000000" w14:paraId="00000040">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7.14285714285717" w:lineRule="auto"/>
        <w:ind w:left="720" w:hanging="360"/>
        <w:rPr>
          <w:rFonts w:ascii="Courier New" w:cs="Courier New" w:eastAsia="Courier New" w:hAnsi="Courier New"/>
          <w:color w:val="abb2bf"/>
          <w:sz w:val="21"/>
          <w:szCs w:val="21"/>
          <w:u w:val="none"/>
        </w:rPr>
      </w:pPr>
      <w:r w:rsidDel="00000000" w:rsidR="00000000" w:rsidRPr="00000000">
        <w:rPr>
          <w:color w:val="202124"/>
          <w:sz w:val="21"/>
          <w:szCs w:val="21"/>
          <w:rtl w:val="0"/>
        </w:rPr>
        <w:t xml:space="preserve">OnlineBackup_Yes                           0.022390</w:t>
      </w:r>
    </w:p>
    <w:p w:rsidR="00000000" w:rsidDel="00000000" w:rsidP="00000000" w:rsidRDefault="00000000" w:rsidRPr="00000000" w14:paraId="00000041">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7.14285714285717" w:lineRule="auto"/>
        <w:ind w:left="720" w:hanging="360"/>
        <w:rPr>
          <w:rFonts w:ascii="Courier New" w:cs="Courier New" w:eastAsia="Courier New" w:hAnsi="Courier New"/>
          <w:color w:val="abb2bf"/>
          <w:sz w:val="21"/>
          <w:szCs w:val="21"/>
          <w:u w:val="none"/>
        </w:rPr>
      </w:pPr>
      <w:r w:rsidDel="00000000" w:rsidR="00000000" w:rsidRPr="00000000">
        <w:rPr>
          <w:color w:val="202124"/>
          <w:sz w:val="21"/>
          <w:szCs w:val="21"/>
          <w:rtl w:val="0"/>
        </w:rPr>
        <w:t xml:space="preserve">StreamingTV_No                             0.022815</w:t>
      </w:r>
    </w:p>
    <w:p w:rsidR="00000000" w:rsidDel="00000000" w:rsidP="00000000" w:rsidRDefault="00000000" w:rsidRPr="00000000" w14:paraId="00000042">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7.14285714285717" w:lineRule="auto"/>
        <w:ind w:left="720" w:hanging="360"/>
        <w:rPr>
          <w:rFonts w:ascii="Courier New" w:cs="Courier New" w:eastAsia="Courier New" w:hAnsi="Courier New"/>
          <w:color w:val="abb2bf"/>
          <w:sz w:val="21"/>
          <w:szCs w:val="21"/>
          <w:u w:val="none"/>
        </w:rPr>
      </w:pPr>
      <w:r w:rsidDel="00000000" w:rsidR="00000000" w:rsidRPr="00000000">
        <w:rPr>
          <w:color w:val="202124"/>
          <w:sz w:val="21"/>
          <w:szCs w:val="21"/>
          <w:rtl w:val="0"/>
        </w:rPr>
        <w:t xml:space="preserve">TechSupport_No                             0.024897</w:t>
      </w:r>
    </w:p>
    <w:p w:rsidR="00000000" w:rsidDel="00000000" w:rsidP="00000000" w:rsidRDefault="00000000" w:rsidRPr="00000000" w14:paraId="00000043">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7.14285714285717" w:lineRule="auto"/>
        <w:ind w:left="720" w:hanging="360"/>
        <w:rPr>
          <w:rFonts w:ascii="Courier New" w:cs="Courier New" w:eastAsia="Courier New" w:hAnsi="Courier New"/>
          <w:color w:val="abb2bf"/>
          <w:sz w:val="21"/>
          <w:szCs w:val="21"/>
          <w:u w:val="none"/>
        </w:rPr>
      </w:pPr>
      <w:r w:rsidDel="00000000" w:rsidR="00000000" w:rsidRPr="00000000">
        <w:rPr>
          <w:color w:val="202124"/>
          <w:sz w:val="21"/>
          <w:szCs w:val="21"/>
          <w:rtl w:val="0"/>
        </w:rPr>
        <w:t xml:space="preserve">DeviceProtection_Yes                       0.025075</w:t>
      </w:r>
    </w:p>
    <w:p w:rsidR="00000000" w:rsidDel="00000000" w:rsidP="00000000" w:rsidRDefault="00000000" w:rsidRPr="00000000" w14:paraId="00000044">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7.14285714285717" w:lineRule="auto"/>
        <w:ind w:left="720" w:hanging="360"/>
        <w:rPr>
          <w:rFonts w:ascii="Courier New" w:cs="Courier New" w:eastAsia="Courier New" w:hAnsi="Courier New"/>
          <w:color w:val="abb2bf"/>
          <w:sz w:val="21"/>
          <w:szCs w:val="21"/>
          <w:u w:val="none"/>
        </w:rPr>
      </w:pPr>
      <w:r w:rsidDel="00000000" w:rsidR="00000000" w:rsidRPr="00000000">
        <w:rPr>
          <w:color w:val="202124"/>
          <w:sz w:val="21"/>
          <w:szCs w:val="21"/>
          <w:rtl w:val="0"/>
        </w:rPr>
        <w:t xml:space="preserve">OnlineSecurity_No                          0.026525</w:t>
      </w:r>
    </w:p>
    <w:p w:rsidR="00000000" w:rsidDel="00000000" w:rsidP="00000000" w:rsidRDefault="00000000" w:rsidRPr="00000000" w14:paraId="00000045">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7.14285714285717" w:lineRule="auto"/>
        <w:ind w:left="720" w:hanging="360"/>
        <w:rPr>
          <w:rFonts w:ascii="Courier New" w:cs="Courier New" w:eastAsia="Courier New" w:hAnsi="Courier New"/>
          <w:color w:val="abb2bf"/>
          <w:sz w:val="21"/>
          <w:szCs w:val="21"/>
          <w:u w:val="none"/>
        </w:rPr>
      </w:pPr>
      <w:r w:rsidDel="00000000" w:rsidR="00000000" w:rsidRPr="00000000">
        <w:rPr>
          <w:color w:val="202124"/>
          <w:sz w:val="21"/>
          <w:szCs w:val="21"/>
          <w:rtl w:val="0"/>
        </w:rPr>
        <w:t xml:space="preserve">PaperlessBilling_No                        0.029010</w:t>
      </w:r>
    </w:p>
    <w:p w:rsidR="00000000" w:rsidDel="00000000" w:rsidP="00000000" w:rsidRDefault="00000000" w:rsidRPr="00000000" w14:paraId="00000046">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7.14285714285717" w:lineRule="auto"/>
        <w:ind w:left="720" w:hanging="360"/>
        <w:rPr>
          <w:rFonts w:ascii="Courier New" w:cs="Courier New" w:eastAsia="Courier New" w:hAnsi="Courier New"/>
          <w:color w:val="abb2bf"/>
          <w:sz w:val="21"/>
          <w:szCs w:val="21"/>
          <w:u w:val="none"/>
        </w:rPr>
      </w:pPr>
      <w:r w:rsidDel="00000000" w:rsidR="00000000" w:rsidRPr="00000000">
        <w:rPr>
          <w:color w:val="202124"/>
          <w:sz w:val="21"/>
          <w:szCs w:val="21"/>
          <w:rtl w:val="0"/>
        </w:rPr>
        <w:t xml:space="preserve">InternetService_Fiber optic                0.032341</w:t>
      </w:r>
    </w:p>
    <w:p w:rsidR="00000000" w:rsidDel="00000000" w:rsidP="00000000" w:rsidRDefault="00000000" w:rsidRPr="00000000" w14:paraId="00000047">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7.14285714285717" w:lineRule="auto"/>
        <w:ind w:left="720" w:hanging="360"/>
        <w:rPr>
          <w:rFonts w:ascii="Courier New" w:cs="Courier New" w:eastAsia="Courier New" w:hAnsi="Courier New"/>
          <w:color w:val="abb2bf"/>
          <w:sz w:val="21"/>
          <w:szCs w:val="21"/>
          <w:u w:val="none"/>
        </w:rPr>
      </w:pPr>
      <w:r w:rsidDel="00000000" w:rsidR="00000000" w:rsidRPr="00000000">
        <w:rPr>
          <w:color w:val="202124"/>
          <w:sz w:val="21"/>
          <w:szCs w:val="21"/>
          <w:rtl w:val="0"/>
        </w:rPr>
        <w:t xml:space="preserve">SeniorCitizen                              0.038273</w:t>
      </w:r>
    </w:p>
    <w:p w:rsidR="00000000" w:rsidDel="00000000" w:rsidP="00000000" w:rsidRDefault="00000000" w:rsidRPr="00000000" w14:paraId="00000048">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7.14285714285717" w:lineRule="auto"/>
        <w:ind w:left="720" w:hanging="360"/>
        <w:rPr>
          <w:rFonts w:ascii="Courier New" w:cs="Courier New" w:eastAsia="Courier New" w:hAnsi="Courier New"/>
          <w:color w:val="abb2bf"/>
          <w:sz w:val="21"/>
          <w:szCs w:val="21"/>
          <w:u w:val="none"/>
        </w:rPr>
      </w:pPr>
      <w:r w:rsidDel="00000000" w:rsidR="00000000" w:rsidRPr="00000000">
        <w:rPr>
          <w:color w:val="202124"/>
          <w:sz w:val="21"/>
          <w:szCs w:val="21"/>
          <w:rtl w:val="0"/>
        </w:rPr>
        <w:t xml:space="preserve">Contract_One year                          0.043479</w:t>
      </w:r>
    </w:p>
    <w:p w:rsidR="00000000" w:rsidDel="00000000" w:rsidP="00000000" w:rsidRDefault="00000000" w:rsidRPr="00000000" w14:paraId="00000049">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7.14285714285717" w:lineRule="auto"/>
        <w:ind w:left="720" w:hanging="360"/>
        <w:rPr>
          <w:rFonts w:ascii="Courier New" w:cs="Courier New" w:eastAsia="Courier New" w:hAnsi="Courier New"/>
          <w:color w:val="abb2bf"/>
          <w:sz w:val="21"/>
          <w:szCs w:val="21"/>
          <w:u w:val="none"/>
        </w:rPr>
      </w:pPr>
      <w:r w:rsidDel="00000000" w:rsidR="00000000" w:rsidRPr="00000000">
        <w:rPr>
          <w:color w:val="202124"/>
          <w:sz w:val="21"/>
          <w:szCs w:val="21"/>
          <w:rtl w:val="0"/>
        </w:rPr>
        <w:t xml:space="preserve">StreamingMovies_Yes                        0.044757</w:t>
      </w:r>
    </w:p>
    <w:p w:rsidR="00000000" w:rsidDel="00000000" w:rsidP="00000000" w:rsidRDefault="00000000" w:rsidRPr="00000000" w14:paraId="0000004A">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7.14285714285717" w:lineRule="auto"/>
        <w:ind w:left="720" w:hanging="360"/>
        <w:rPr>
          <w:rFonts w:ascii="Courier New" w:cs="Courier New" w:eastAsia="Courier New" w:hAnsi="Courier New"/>
          <w:color w:val="abb2bf"/>
          <w:sz w:val="21"/>
          <w:szCs w:val="21"/>
          <w:u w:val="none"/>
        </w:rPr>
      </w:pPr>
      <w:r w:rsidDel="00000000" w:rsidR="00000000" w:rsidRPr="00000000">
        <w:rPr>
          <w:color w:val="202124"/>
          <w:sz w:val="21"/>
          <w:szCs w:val="21"/>
          <w:rtl w:val="0"/>
        </w:rPr>
        <w:t xml:space="preserve">PaymentMethod_Electronic check             0.047256</w:t>
      </w:r>
    </w:p>
    <w:p w:rsidR="00000000" w:rsidDel="00000000" w:rsidP="00000000" w:rsidRDefault="00000000" w:rsidRPr="00000000" w14:paraId="0000004B">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7.14285714285717" w:lineRule="auto"/>
        <w:ind w:left="720" w:hanging="360"/>
        <w:rPr>
          <w:rFonts w:ascii="Courier New" w:cs="Courier New" w:eastAsia="Courier New" w:hAnsi="Courier New"/>
          <w:color w:val="abb2bf"/>
          <w:sz w:val="21"/>
          <w:szCs w:val="21"/>
          <w:u w:val="none"/>
        </w:rPr>
      </w:pPr>
      <w:r w:rsidDel="00000000" w:rsidR="00000000" w:rsidRPr="00000000">
        <w:rPr>
          <w:color w:val="202124"/>
          <w:sz w:val="21"/>
          <w:szCs w:val="21"/>
          <w:rtl w:val="0"/>
        </w:rPr>
        <w:t xml:space="preserve">churn_risk                                 0.058811</w:t>
      </w:r>
    </w:p>
    <w:p w:rsidR="00000000" w:rsidDel="00000000" w:rsidP="00000000" w:rsidRDefault="00000000" w:rsidRPr="00000000" w14:paraId="0000004C">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7.14285714285717" w:lineRule="auto"/>
        <w:ind w:left="720" w:hanging="360"/>
        <w:rPr>
          <w:rFonts w:ascii="Courier New" w:cs="Courier New" w:eastAsia="Courier New" w:hAnsi="Courier New"/>
          <w:color w:val="abb2bf"/>
          <w:sz w:val="21"/>
          <w:szCs w:val="21"/>
          <w:u w:val="none"/>
        </w:rPr>
      </w:pPr>
      <w:r w:rsidDel="00000000" w:rsidR="00000000" w:rsidRPr="00000000">
        <w:rPr>
          <w:color w:val="202124"/>
          <w:sz w:val="21"/>
          <w:szCs w:val="21"/>
          <w:rtl w:val="0"/>
        </w:rPr>
        <w:t xml:space="preserve">Contract_Two year                          0.059854</w:t>
      </w:r>
    </w:p>
    <w:p w:rsidR="00000000" w:rsidDel="00000000" w:rsidP="00000000" w:rsidRDefault="00000000" w:rsidRPr="00000000" w14:paraId="0000004D">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ind w:left="720" w:hanging="360"/>
        <w:rPr>
          <w:rFonts w:ascii="Courier New" w:cs="Courier New" w:eastAsia="Courier New" w:hAnsi="Courier New"/>
          <w:color w:val="abb2bf"/>
          <w:sz w:val="21"/>
          <w:szCs w:val="21"/>
          <w:u w:val="none"/>
        </w:rPr>
      </w:pPr>
      <w:r w:rsidDel="00000000" w:rsidR="00000000" w:rsidRPr="00000000">
        <w:rPr>
          <w:color w:val="202124"/>
          <w:sz w:val="21"/>
          <w:szCs w:val="21"/>
          <w:rtl w:val="0"/>
        </w:rPr>
        <w:t xml:space="preserve">Contract_Month-to-month                    0.221449</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ind w:left="0" w:firstLine="0"/>
        <w:rPr>
          <w:b w:val="1"/>
          <w:color w:val="202124"/>
          <w:sz w:val="36"/>
          <w:szCs w:val="36"/>
        </w:rPr>
      </w:pPr>
      <w:r w:rsidDel="00000000" w:rsidR="00000000" w:rsidRPr="00000000">
        <w:rPr>
          <w:b w:val="1"/>
          <w:color w:val="202124"/>
          <w:sz w:val="36"/>
          <w:szCs w:val="36"/>
          <w:rtl w:val="0"/>
        </w:rPr>
        <w:t xml:space="preserve">How to improve the Churn</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ind w:left="0" w:firstLine="0"/>
        <w:rPr>
          <w:color w:val="202124"/>
          <w:sz w:val="21"/>
          <w:szCs w:val="21"/>
        </w:rPr>
      </w:pPr>
      <w:r w:rsidDel="00000000" w:rsidR="00000000" w:rsidRPr="00000000">
        <w:rPr>
          <w:color w:val="202124"/>
          <w:sz w:val="21"/>
          <w:szCs w:val="21"/>
          <w:rtl w:val="0"/>
        </w:rPr>
        <w:t xml:space="preserve">According to my analysis based on this dataset.</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ind w:left="0" w:firstLine="0"/>
        <w:rPr>
          <w:color w:val="202124"/>
          <w:sz w:val="21"/>
          <w:szCs w:val="21"/>
        </w:rPr>
      </w:pPr>
      <w:r w:rsidDel="00000000" w:rsidR="00000000" w:rsidRPr="00000000">
        <w:rPr>
          <w:color w:val="202124"/>
          <w:sz w:val="21"/>
          <w:szCs w:val="21"/>
          <w:rtl w:val="0"/>
        </w:rPr>
        <w:t xml:space="preserve">The customer is involved in a long contract one or two-year stay with the company longer.</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ind w:left="0" w:firstLine="0"/>
        <w:rPr>
          <w:color w:val="202124"/>
          <w:sz w:val="21"/>
          <w:szCs w:val="21"/>
        </w:rPr>
      </w:pPr>
      <w:r w:rsidDel="00000000" w:rsidR="00000000" w:rsidRPr="00000000">
        <w:rPr>
          <w:color w:val="202124"/>
          <w:sz w:val="21"/>
          <w:szCs w:val="21"/>
          <w:rtl w:val="0"/>
        </w:rPr>
        <w:t xml:space="preserve">Whereas the customer who acts month-to-month subscription tends to leave the company.</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ind w:left="0" w:firstLine="0"/>
        <w:rPr>
          <w:color w:val="202124"/>
          <w:sz w:val="21"/>
          <w:szCs w:val="21"/>
        </w:rPr>
      </w:pPr>
      <w:r w:rsidDel="00000000" w:rsidR="00000000" w:rsidRPr="00000000">
        <w:rPr>
          <w:color w:val="202124"/>
          <w:sz w:val="21"/>
          <w:szCs w:val="21"/>
          <w:rtl w:val="0"/>
        </w:rPr>
        <w:t xml:space="preserve">The monthly packet price increase causes the long-term package price to be high its any directly proportional relation.</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ind w:left="0" w:firstLine="0"/>
        <w:rPr>
          <w:color w:val="202124"/>
          <w:sz w:val="21"/>
          <w:szCs w:val="21"/>
        </w:rPr>
      </w:pPr>
      <w:r w:rsidDel="00000000" w:rsidR="00000000" w:rsidRPr="00000000">
        <w:rPr>
          <w:color w:val="202124"/>
          <w:sz w:val="21"/>
          <w:szCs w:val="21"/>
          <w:rtl w:val="0"/>
        </w:rPr>
        <w:t xml:space="preserve">The senior citizens tend to leave the company more than young people.</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ind w:left="0" w:firstLine="0"/>
        <w:rPr>
          <w:color w:val="202124"/>
          <w:sz w:val="21"/>
          <w:szCs w:val="21"/>
        </w:rPr>
      </w:pPr>
      <w:r w:rsidDel="00000000" w:rsidR="00000000" w:rsidRPr="00000000">
        <w:rPr>
          <w:color w:val="202124"/>
          <w:sz w:val="21"/>
          <w:szCs w:val="21"/>
          <w:rtl w:val="0"/>
        </w:rPr>
        <w:t xml:space="preserve">The people who buy internet and online security have more chances to stay longer.</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ind w:left="0" w:firstLine="0"/>
        <w:rPr>
          <w:color w:val="202124"/>
          <w:sz w:val="21"/>
          <w:szCs w:val="21"/>
        </w:rPr>
      </w:pPr>
      <w:r w:rsidDel="00000000" w:rsidR="00000000" w:rsidRPr="00000000">
        <w:rPr>
          <w:b w:val="1"/>
          <w:color w:val="202124"/>
          <w:sz w:val="21"/>
          <w:szCs w:val="21"/>
          <w:rtl w:val="0"/>
        </w:rPr>
        <w:t xml:space="preserve">Now My suggestion on how to improve the Churn rate:</w:t>
        <w:br w:type="textWrapping"/>
      </w:r>
      <w:r w:rsidDel="00000000" w:rsidR="00000000" w:rsidRPr="00000000">
        <w:rPr>
          <w:color w:val="202124"/>
          <w:sz w:val="21"/>
          <w:szCs w:val="21"/>
          <w:rtl w:val="0"/>
        </w:rPr>
        <w:t xml:space="preserve">- First introduce a package that focuses on older people.</w:t>
        <w:br w:type="textWrapping"/>
        <w:t xml:space="preserve">- Encourage customers to buy one or two packages/ contracts.</w:t>
        <w:br w:type="textWrapping"/>
        <w:t xml:space="preserve">- Focus on decreasing the monthly subscription price.</w:t>
        <w:br w:type="textWrapping"/>
        <w:t xml:space="preserve">- Encourage people to use the internet and online security</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ind w:left="0" w:firstLine="0"/>
        <w:rPr>
          <w:color w:val="202124"/>
          <w:sz w:val="21"/>
          <w:szCs w:val="21"/>
        </w:rPr>
      </w:pPr>
      <w:r w:rsidDel="00000000" w:rsidR="00000000" w:rsidRPr="00000000">
        <w:rPr>
          <w:color w:val="202124"/>
          <w:sz w:val="21"/>
          <w:szCs w:val="21"/>
          <w:rtl w:val="0"/>
        </w:rPr>
        <w:t xml:space="preserve">An interesting fact is that gender those not play any role in this Churn rate meaning males and females behave the same.</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ind w:left="0" w:firstLine="0"/>
        <w:rPr>
          <w:b w:val="1"/>
          <w:color w:val="202124"/>
          <w:sz w:val="36"/>
          <w:szCs w:val="36"/>
        </w:rPr>
      </w:pPr>
      <w:r w:rsidDel="00000000" w:rsidR="00000000" w:rsidRPr="00000000">
        <w:rPr>
          <w:b w:val="1"/>
          <w:color w:val="202124"/>
          <w:sz w:val="36"/>
          <w:szCs w:val="36"/>
          <w:rtl w:val="0"/>
        </w:rPr>
        <w:t xml:space="preserve">Model Architecture</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ind w:left="0" w:firstLine="0"/>
        <w:rPr>
          <w:color w:val="202124"/>
          <w:sz w:val="21"/>
          <w:szCs w:val="21"/>
        </w:rPr>
      </w:pPr>
      <w:r w:rsidDel="00000000" w:rsidR="00000000" w:rsidRPr="00000000">
        <w:rPr>
          <w:b w:val="1"/>
          <w:color w:val="202124"/>
          <w:sz w:val="21"/>
          <w:szCs w:val="21"/>
          <w:rtl w:val="0"/>
        </w:rPr>
        <w:t xml:space="preserve">Linear Regression and Logistic Regression: </w:t>
      </w:r>
      <w:r w:rsidDel="00000000" w:rsidR="00000000" w:rsidRPr="00000000">
        <w:rPr>
          <w:color w:val="202124"/>
          <w:sz w:val="21"/>
          <w:szCs w:val="21"/>
          <w:rtl w:val="0"/>
        </w:rPr>
        <w:t xml:space="preserve">have the same Architecture except Logistic Regression uses the Sigmoid Function on its output.</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3695700</wp:posOffset>
                </wp:positionH>
                <wp:positionV relativeFrom="paragraph">
                  <wp:posOffset>1076325</wp:posOffset>
                </wp:positionV>
                <wp:extent cx="1323975" cy="466725"/>
                <wp:effectExtent b="0" l="0" r="0" t="0"/>
                <wp:wrapSquare wrapText="bothSides" distB="114300" distT="114300" distL="114300" distR="114300"/>
                <wp:docPr id="1" name=""/>
                <a:graphic>
                  <a:graphicData uri="http://schemas.microsoft.com/office/word/2010/wordprocessingShape">
                    <wps:wsp>
                      <wps:cNvSpPr txBox="1"/>
                      <wps:cNvPr id="2" name="Shape 2"/>
                      <wps:spPr>
                        <a:xfrm>
                          <a:off x="1973550" y="715800"/>
                          <a:ext cx="1308900" cy="450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Sigmoid Func</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3695700</wp:posOffset>
                </wp:positionH>
                <wp:positionV relativeFrom="paragraph">
                  <wp:posOffset>1076325</wp:posOffset>
                </wp:positionV>
                <wp:extent cx="1323975" cy="466725"/>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1323975" cy="466725"/>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-142874</wp:posOffset>
            </wp:positionH>
            <wp:positionV relativeFrom="paragraph">
              <wp:posOffset>510499</wp:posOffset>
            </wp:positionV>
            <wp:extent cx="5943600" cy="2562225"/>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562225"/>
                    </a:xfrm>
                    <a:prstGeom prst="rect"/>
                    <a:ln/>
                  </pic:spPr>
                </pic:pic>
              </a:graphicData>
            </a:graphic>
          </wp:anchor>
        </w:drawing>
      </w:r>
    </w:p>
    <w:p w:rsidR="00000000" w:rsidDel="00000000" w:rsidP="00000000" w:rsidRDefault="00000000" w:rsidRPr="00000000" w14:paraId="00000059">
      <w:pPr>
        <w:rPr/>
      </w:pPr>
      <w:r w:rsidDel="00000000" w:rsidR="00000000" w:rsidRPr="00000000">
        <w:rPr>
          <w:rtl w:val="0"/>
        </w:rPr>
        <w:t xml:space="preserve">The above diagram shows the architecture of linear Regression.</w:t>
      </w:r>
    </w:p>
    <w:p w:rsidR="00000000" w:rsidDel="00000000" w:rsidP="00000000" w:rsidRDefault="00000000" w:rsidRPr="00000000" w14:paraId="0000005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943600" cy="4940300"/>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940300"/>
                    </a:xfrm>
                    <a:prstGeom prst="rect"/>
                    <a:ln/>
                  </pic:spPr>
                </pic:pic>
              </a:graphicData>
            </a:graphic>
          </wp:anchor>
        </w:drawing>
      </w:r>
    </w:p>
    <w:p w:rsidR="00000000" w:rsidDel="00000000" w:rsidP="00000000" w:rsidRDefault="00000000" w:rsidRPr="00000000" w14:paraId="0000005B">
      <w:pPr>
        <w:rPr/>
      </w:pPr>
      <w:r w:rsidDel="00000000" w:rsidR="00000000" w:rsidRPr="00000000">
        <w:rPr>
          <w:rtl w:val="0"/>
        </w:rPr>
        <w:t xml:space="preserve">The above diagram shows the logistic regression model. When the sigmoid function is applied to Linear Regression it gives the output in probability of classes.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Neural Network:</w:t>
      </w:r>
    </w:p>
    <w:p w:rsidR="00000000" w:rsidDel="00000000" w:rsidP="00000000" w:rsidRDefault="00000000" w:rsidRPr="00000000" w14:paraId="0000005E">
      <w:pPr>
        <w:rPr/>
      </w:pPr>
      <w:r w:rsidDel="00000000" w:rsidR="00000000" w:rsidRPr="00000000">
        <w:rPr>
          <w:rtl w:val="0"/>
        </w:rPr>
        <w:t xml:space="preserve"> Here is the Model Architecture Summary of the model. I used this task.</w:t>
      </w:r>
    </w:p>
    <w:p w:rsidR="00000000" w:rsidDel="00000000" w:rsidP="00000000" w:rsidRDefault="00000000" w:rsidRPr="00000000" w14:paraId="0000005F">
      <w:pPr>
        <w:rPr/>
      </w:pPr>
      <w:r w:rsidDel="00000000" w:rsidR="00000000" w:rsidRPr="00000000">
        <w:rPr>
          <w:rtl w:val="0"/>
        </w:rPr>
        <w:t xml:space="preserve">Model: "sequential_138"</w:t>
      </w:r>
    </w:p>
    <w:p w:rsidR="00000000" w:rsidDel="00000000" w:rsidP="00000000" w:rsidRDefault="00000000" w:rsidRPr="00000000" w14:paraId="00000060">
      <w:pPr>
        <w:rPr/>
      </w:pPr>
      <w:r w:rsidDel="00000000" w:rsidR="00000000" w:rsidRPr="00000000">
        <w:rPr>
          <w:rtl w:val="0"/>
        </w:rPr>
        <w:t xml:space="preserve">_________________________________________________________________</w:t>
      </w:r>
    </w:p>
    <w:p w:rsidR="00000000" w:rsidDel="00000000" w:rsidP="00000000" w:rsidRDefault="00000000" w:rsidRPr="00000000" w14:paraId="00000061">
      <w:pPr>
        <w:rPr/>
      </w:pPr>
      <w:r w:rsidDel="00000000" w:rsidR="00000000" w:rsidRPr="00000000">
        <w:rPr>
          <w:rtl w:val="0"/>
        </w:rPr>
        <w:t xml:space="preserve"> Layer (type)                Output Shape              Param #   </w:t>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t xml:space="preserve"> dense_414 (Dense)           (None, 128)               6016      </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 dense_415 (Dense)           (None, 128)               16512     </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 dropout_276 (Dropout)       (None, 128)               0         </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 dropout_277 (Dropout)       (None, 128)               0         </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 dense_416 (Dense)           (None, 1)                 129       </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rtl w:val="0"/>
        </w:rPr>
        <w:t xml:space="preserve">Total params: 22657 (88.50 KB)</w:t>
      </w:r>
    </w:p>
    <w:p w:rsidR="00000000" w:rsidDel="00000000" w:rsidP="00000000" w:rsidRDefault="00000000" w:rsidRPr="00000000" w14:paraId="0000006F">
      <w:pPr>
        <w:rPr/>
      </w:pPr>
      <w:r w:rsidDel="00000000" w:rsidR="00000000" w:rsidRPr="00000000">
        <w:rPr>
          <w:rtl w:val="0"/>
        </w:rPr>
        <w:t xml:space="preserve">Trainable params: 22657 (88.50 KB)</w:t>
      </w:r>
    </w:p>
    <w:p w:rsidR="00000000" w:rsidDel="00000000" w:rsidP="00000000" w:rsidRDefault="00000000" w:rsidRPr="00000000" w14:paraId="00000070">
      <w:pPr>
        <w:rPr/>
      </w:pPr>
      <w:r w:rsidDel="00000000" w:rsidR="00000000" w:rsidRPr="00000000">
        <w:rPr>
          <w:rtl w:val="0"/>
        </w:rPr>
        <w:t xml:space="preserve">Non-trainable params: 0 (0.00 Byte)</w:t>
      </w:r>
    </w:p>
    <w:p w:rsidR="00000000" w:rsidDel="00000000" w:rsidP="00000000" w:rsidRDefault="00000000" w:rsidRPr="00000000" w14:paraId="00000071">
      <w:pPr>
        <w:rPr/>
      </w:pPr>
      <w:r w:rsidDel="00000000" w:rsidR="00000000" w:rsidRPr="00000000">
        <w:rPr>
          <w:rtl w:val="0"/>
        </w:rPr>
        <w:t xml:space="preserve">_________________________________________________________________</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drawing>
          <wp:inline distB="114300" distT="114300" distL="114300" distR="114300">
            <wp:extent cx="5334000" cy="3257550"/>
            <wp:effectExtent b="0" l="0" r="0" t="0"/>
            <wp:docPr id="5"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334000"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Decision Tree:</w:t>
      </w:r>
    </w:p>
    <w:p w:rsidR="00000000" w:rsidDel="00000000" w:rsidP="00000000" w:rsidRDefault="00000000" w:rsidRPr="00000000" w14:paraId="00000077">
      <w:pPr>
        <w:rPr/>
      </w:pPr>
      <w:r w:rsidDel="00000000" w:rsidR="00000000" w:rsidRPr="00000000">
        <w:rPr>
          <w:rtl w:val="0"/>
        </w:rPr>
        <w:t xml:space="preserve">Decision Tree works on the principle of entropy and and the information gain the higher the feature information gain more the chance for the feature to become root node. </w:t>
      </w:r>
    </w:p>
    <w:p w:rsidR="00000000" w:rsidDel="00000000" w:rsidP="00000000" w:rsidRDefault="00000000" w:rsidRPr="00000000" w14:paraId="00000078">
      <w:pPr>
        <w:rPr/>
      </w:pPr>
      <w:r w:rsidDel="00000000" w:rsidR="00000000" w:rsidRPr="00000000">
        <w:rPr>
          <w:rtl w:val="0"/>
        </w:rPr>
        <w:t xml:space="preserve">Decision Tree used a recursive approach for making a decision tree because, on each child node, there is another Decision Tree.</w:t>
      </w:r>
    </w:p>
    <w:p w:rsidR="00000000" w:rsidDel="00000000" w:rsidP="00000000" w:rsidRDefault="00000000" w:rsidRPr="00000000" w14:paraId="00000079">
      <w:pPr>
        <w:rPr/>
      </w:pPr>
      <w:r w:rsidDel="00000000" w:rsidR="00000000" w:rsidRPr="00000000">
        <w:rPr/>
        <w:drawing>
          <wp:inline distB="114300" distT="114300" distL="114300" distR="114300">
            <wp:extent cx="5943600" cy="52324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52324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The above the the example of a decision tree which tells us the prediction of loan Eligibility.</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The other two are tree ensemble models which are the collection of many decision trees.</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Random Forest:</w:t>
      </w:r>
    </w:p>
    <w:p w:rsidR="00000000" w:rsidDel="00000000" w:rsidP="00000000" w:rsidRDefault="00000000" w:rsidRPr="00000000" w14:paraId="0000007F">
      <w:pPr>
        <w:rPr/>
      </w:pPr>
      <w:r w:rsidDel="00000000" w:rsidR="00000000" w:rsidRPr="00000000">
        <w:rPr>
          <w:rtl w:val="0"/>
        </w:rPr>
        <w:t xml:space="preserve">The random Forest randomly creates nearly 50 to 100 decision trees and the newly created decision trees make predictions on the test set. The output is decided using a vote system the highest voted class is predicted.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XGBoost:</w:t>
      </w:r>
    </w:p>
    <w:p w:rsidR="00000000" w:rsidDel="00000000" w:rsidP="00000000" w:rsidRDefault="00000000" w:rsidRPr="00000000" w14:paraId="00000082">
      <w:pPr>
        <w:rPr/>
      </w:pPr>
      <w:r w:rsidDel="00000000" w:rsidR="00000000" w:rsidRPr="00000000">
        <w:rPr>
          <w:rtl w:val="0"/>
        </w:rPr>
        <w:t xml:space="preserve">XGBoost is a powerful model similar to Random Forest but it does not create trees Randomly.</w:t>
      </w:r>
    </w:p>
    <w:p w:rsidR="00000000" w:rsidDel="00000000" w:rsidP="00000000" w:rsidRDefault="00000000" w:rsidRPr="00000000" w14:paraId="00000083">
      <w:pPr>
        <w:rPr/>
      </w:pPr>
      <w:r w:rsidDel="00000000" w:rsidR="00000000" w:rsidRPr="00000000">
        <w:rPr>
          <w:rtl w:val="0"/>
        </w:rPr>
        <w:t xml:space="preserve">XGBoost creates trees based on previously wrong decisions made by trees.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jpg"/><Relationship Id="rId10" Type="http://schemas.openxmlformats.org/officeDocument/2006/relationships/image" Target="media/image2.png"/><Relationship Id="rId12"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community.ibm.com/community/user/businessanalytics/blogs/steven-macko/2019/07/11/telco-customer-churn-1113" TargetMode="External"/><Relationship Id="rId7" Type="http://schemas.openxmlformats.org/officeDocument/2006/relationships/hyperlink" Target="https://www.kaggle.com/datasets/blastchar/telco-customer-churn"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