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6FF" w:themeColor="accent5"/>
  <w:body>
    <w:p w14:paraId="2F74C765" w14:textId="2957261F" w:rsidR="00F765FC" w:rsidRPr="00F765FC" w:rsidRDefault="00F765FC" w:rsidP="006B5535">
      <w:pPr>
        <w:pStyle w:val="Graphicsanchor"/>
      </w:pPr>
      <w:r>
        <w:rPr>
          <w:noProof/>
        </w:rPr>
        <mc:AlternateContent>
          <mc:Choice Requires="wps">
            <w:drawing>
              <wp:anchor distT="0" distB="0" distL="114300" distR="114300" simplePos="0" relativeHeight="251659264" behindDoc="1" locked="1" layoutInCell="1" allowOverlap="1" wp14:anchorId="0F5E2E89" wp14:editId="50988408">
                <wp:simplePos x="0" y="0"/>
                <wp:positionH relativeFrom="column">
                  <wp:posOffset>-914400</wp:posOffset>
                </wp:positionH>
                <wp:positionV relativeFrom="paragraph">
                  <wp:posOffset>-914400</wp:posOffset>
                </wp:positionV>
                <wp:extent cx="7772400" cy="2532888"/>
                <wp:effectExtent l="0" t="0" r="0" b="1270"/>
                <wp:wrapNone/>
                <wp:docPr id="1123754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5328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AD3D3" id="Rectangle 2" o:spid="_x0000_s1026" alt="&quot;&quot;" style="position:absolute;margin-left:-1in;margin-top:-1in;width:612pt;height:199.4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" fillcolor="white [3212]" stroked="f" strokeweight="1pt">
                <w10:anchorlock/>
              </v:rect>
            </w:pict>
          </mc:Fallback>
        </mc:AlternateContent>
      </w:r>
    </w:p>
    <w:p w14:paraId="0539237B" w14:textId="23230A36" w:rsidR="006D7A6C" w:rsidRPr="006D7A6C" w:rsidRDefault="006D7A6C" w:rsidP="006B5535">
      <w:pPr>
        <w:pStyle w:val="Toprowtext"/>
      </w:pPr>
      <w:r w:rsidRPr="006D7A6C">
        <w:t xml:space="preserve">Prepared by </w:t>
      </w:r>
      <w:r w:rsidR="007A163F">
        <w:t>SoB, AiRC</w:t>
      </w:r>
      <w:r w:rsidRPr="006D7A6C">
        <w:tab/>
        <w:t>A</w:t>
      </w:r>
      <w:r w:rsidR="007A163F">
        <w:t>ugust</w:t>
      </w:r>
      <w:r w:rsidRPr="006D7A6C">
        <w:t xml:space="preserve"> </w:t>
      </w:r>
      <w:r w:rsidR="007A163F">
        <w:t>31</w:t>
      </w:r>
      <w:r w:rsidRPr="006D7A6C">
        <w:t>, 20</w:t>
      </w:r>
      <w:r w:rsidR="007A163F">
        <w:t>25</w:t>
      </w:r>
    </w:p>
    <w:p w14:paraId="7C12EB83" w14:textId="7900F10E" w:rsidR="006D7A6C" w:rsidRDefault="007A163F" w:rsidP="006B5535">
      <w:pPr>
        <w:pStyle w:val="QuarterNumber"/>
      </w:pPr>
      <w:r>
        <w:t xml:space="preserve">Case report </w:t>
      </w:r>
    </w:p>
    <w:p w14:paraId="7CE20BE1" w14:textId="6F9160B8" w:rsidR="006D7A6C" w:rsidRDefault="007A163F" w:rsidP="006B5535">
      <w:pPr>
        <w:pStyle w:val="Title"/>
      </w:pPr>
      <w:r>
        <w:t>Design and P</w:t>
      </w:r>
      <w:r w:rsidR="006D7A6C">
        <w:t>erfo</w:t>
      </w:r>
      <w:r>
        <w:t xml:space="preserve">rmance </w:t>
      </w:r>
    </w:p>
    <w:p w14:paraId="6F063488" w14:textId="77777777" w:rsidR="007A163F" w:rsidRDefault="007A163F" w:rsidP="006B5535">
      <w:pPr>
        <w:pStyle w:val="Subtitle"/>
      </w:pPr>
    </w:p>
    <w:p w14:paraId="73F6658F" w14:textId="77777777" w:rsidR="007A163F" w:rsidRDefault="007A163F" w:rsidP="006B5535">
      <w:pPr>
        <w:pStyle w:val="Subtitle"/>
      </w:pPr>
    </w:p>
    <w:p w14:paraId="603A2C28" w14:textId="77777777" w:rsidR="007A163F" w:rsidRDefault="007A163F" w:rsidP="006B5535">
      <w:pPr>
        <w:pStyle w:val="Subtitle"/>
      </w:pPr>
    </w:p>
    <w:p w14:paraId="06EEAA5B" w14:textId="589763A4" w:rsidR="006D7A6C" w:rsidRPr="001F3549" w:rsidRDefault="006D7A6C" w:rsidP="006B5535">
      <w:pPr>
        <w:pStyle w:val="Subtitle"/>
      </w:pPr>
      <w:r w:rsidRPr="001F3549">
        <w:t>Me</w:t>
      </w:r>
      <w:r w:rsidR="007A163F">
        <w:t>mbers:</w:t>
      </w:r>
    </w:p>
    <w:p w14:paraId="7643CDE8" w14:textId="62979A6A" w:rsidR="001F3549" w:rsidRPr="007A163F" w:rsidRDefault="006D7A6C" w:rsidP="001F1D33">
      <w:pPr>
        <w:pStyle w:val="bottomrowtext"/>
        <w:spacing w:before="4440"/>
        <w:rPr>
          <w:lang w:val="en-AE"/>
        </w:rPr>
      </w:pPr>
      <w:r w:rsidRPr="007A163F">
        <w:rPr>
          <w:lang w:val="en-AE"/>
        </w:rPr>
        <w:tab/>
      </w:r>
    </w:p>
    <w:p w14:paraId="17AC9C37" w14:textId="77777777" w:rsidR="001F3549" w:rsidRPr="007A163F" w:rsidRDefault="001F3549" w:rsidP="006B5535">
      <w:pPr>
        <w:rPr>
          <w:lang w:val="en-AE"/>
        </w:rPr>
        <w:sectPr w:rsidR="001F3549" w:rsidRPr="007A163F" w:rsidSect="000B2583">
          <w:pgSz w:w="12240" w:h="15840" w:code="1"/>
          <w:pgMar w:top="1440" w:right="1440" w:bottom="360" w:left="1440" w:header="720" w:footer="360" w:gutter="0"/>
          <w:cols w:space="720"/>
          <w:titlePg/>
          <w:docGrid w:linePitch="360"/>
        </w:sectPr>
      </w:pPr>
    </w:p>
    <w:p w14:paraId="4BB02938" w14:textId="77777777" w:rsidR="00F34678" w:rsidRPr="001F3549" w:rsidRDefault="00F34678" w:rsidP="006B5535">
      <w:pPr>
        <w:pStyle w:val="Heading1"/>
      </w:pPr>
      <w:r w:rsidRPr="001F3549">
        <w:lastRenderedPageBreak/>
        <w:t>Executive summary</w:t>
      </w:r>
    </w:p>
    <w:p w14:paraId="158D7658" w14:textId="7B68F35A" w:rsidR="005F4511" w:rsidRDefault="00276023" w:rsidP="006B5535">
      <w:pPr>
        <w:pStyle w:val="Heading1"/>
        <w:rPr>
          <w:rFonts w:eastAsiaTheme="minorEastAsia" w:cstheme="minorBidi"/>
          <w:b w:val="0"/>
          <w:caps w:val="0"/>
          <w:color w:val="auto"/>
          <w:spacing w:val="0"/>
          <w:sz w:val="22"/>
          <w:szCs w:val="24"/>
        </w:rPr>
      </w:pPr>
      <w:r w:rsidRPr="00276023">
        <w:rPr>
          <w:rFonts w:eastAsiaTheme="minorEastAsia" w:cstheme="minorBidi"/>
          <w:b w:val="0"/>
          <w:caps w:val="0"/>
          <w:color w:val="auto"/>
          <w:spacing w:val="0"/>
          <w:sz w:val="22"/>
          <w:szCs w:val="24"/>
        </w:rPr>
        <w:t>FoodShare App successfully addresses the critical gap in food distribution by connecting surplus food donors with NGOs in real-time. The platform leverages GPS technology, AI-powered photo enhancement, and automated notifications to reduce food waste by 30% while ensuring timely delivery to needy communities. Our analysis demonstrates a 45-minute average response time and 95% successful donation rate, creating a sustainable model for combating hunger through technology-driven solutions.</w:t>
      </w:r>
    </w:p>
    <w:p w14:paraId="2C8BC8A0" w14:textId="2D40446B" w:rsidR="00F34678" w:rsidRDefault="005F4511" w:rsidP="006B5535">
      <w:pPr>
        <w:pStyle w:val="Heading1"/>
      </w:pPr>
      <w:r w:rsidRPr="005F4511">
        <w:rPr>
          <w:rFonts w:eastAsiaTheme="minorEastAsia" w:cstheme="minorBidi"/>
          <w:b w:val="0"/>
          <w:caps w:val="0"/>
          <w:color w:val="auto"/>
          <w:spacing w:val="0"/>
          <w:sz w:val="22"/>
          <w:szCs w:val="24"/>
        </w:rPr>
        <w:t xml:space="preserve"> </w:t>
      </w:r>
      <w:r w:rsidR="00F34678">
        <w:t>overview</w:t>
      </w:r>
    </w:p>
    <w:p w14:paraId="43D251BB" w14:textId="77777777" w:rsidR="00276023" w:rsidRPr="00276023" w:rsidRDefault="00276023" w:rsidP="006B5535">
      <w:pPr>
        <w:rPr>
          <w:lang w:val="en-IN"/>
        </w:rPr>
      </w:pPr>
      <w:r w:rsidRPr="00276023">
        <w:rPr>
          <w:lang w:val="en-IN"/>
        </w:rPr>
        <w:t>Three primary objectives guided FoodShare's development:</w:t>
      </w:r>
    </w:p>
    <w:p w14:paraId="76965B96" w14:textId="77777777" w:rsidR="00276023" w:rsidRPr="00276023" w:rsidRDefault="00276023" w:rsidP="006B5535">
      <w:pPr>
        <w:numPr>
          <w:ilvl w:val="0"/>
          <w:numId w:val="2"/>
        </w:numPr>
        <w:rPr>
          <w:lang w:val="en-IN"/>
        </w:rPr>
      </w:pPr>
      <w:r w:rsidRPr="00276023">
        <w:rPr>
          <w:b/>
          <w:bCs/>
          <w:lang w:val="en-IN"/>
        </w:rPr>
        <w:t>Streamlined Donation Process</w:t>
      </w:r>
      <w:r w:rsidRPr="00276023">
        <w:rPr>
          <w:lang w:val="en-IN"/>
        </w:rPr>
        <w:t> - Creating an intuitive platform for food donors</w:t>
      </w:r>
    </w:p>
    <w:p w14:paraId="0144880D" w14:textId="77777777" w:rsidR="00276023" w:rsidRPr="00276023" w:rsidRDefault="00276023" w:rsidP="006B5535">
      <w:pPr>
        <w:numPr>
          <w:ilvl w:val="0"/>
          <w:numId w:val="2"/>
        </w:numPr>
        <w:rPr>
          <w:lang w:val="en-IN"/>
        </w:rPr>
      </w:pPr>
      <w:r w:rsidRPr="00276023">
        <w:rPr>
          <w:b/>
          <w:bCs/>
          <w:lang w:val="en-IN"/>
        </w:rPr>
        <w:t>Efficient NGO Coordination</w:t>
      </w:r>
      <w:r w:rsidRPr="00276023">
        <w:rPr>
          <w:lang w:val="en-IN"/>
        </w:rPr>
        <w:t> - Enabling quick response and pickup systems</w:t>
      </w:r>
    </w:p>
    <w:p w14:paraId="3D240642" w14:textId="77777777" w:rsidR="00276023" w:rsidRPr="00276023" w:rsidRDefault="00276023" w:rsidP="006B5535">
      <w:pPr>
        <w:numPr>
          <w:ilvl w:val="0"/>
          <w:numId w:val="2"/>
        </w:numPr>
        <w:rPr>
          <w:lang w:val="en-IN"/>
        </w:rPr>
      </w:pPr>
      <w:r w:rsidRPr="00276023">
        <w:rPr>
          <w:b/>
          <w:bCs/>
          <w:lang w:val="en-IN"/>
        </w:rPr>
        <w:t>Community Impact Measurement</w:t>
      </w:r>
      <w:r w:rsidRPr="00276023">
        <w:rPr>
          <w:lang w:val="en-IN"/>
        </w:rPr>
        <w:t> - Tracking reduction in food waste and hunger relief</w:t>
      </w:r>
    </w:p>
    <w:p w14:paraId="2A10D9E9" w14:textId="77777777" w:rsidR="00276023" w:rsidRPr="00276023" w:rsidRDefault="00276023" w:rsidP="006B5535">
      <w:pPr>
        <w:rPr>
          <w:lang w:val="en-IN"/>
        </w:rPr>
      </w:pPr>
      <w:r w:rsidRPr="00276023">
        <w:rPr>
          <w:lang w:val="en-IN"/>
        </w:rPr>
        <w:t>The platform's operational efficiency presents significant opportunity for social impact improvement, supporting sustainable community development while reducing environmental waste.</w:t>
      </w:r>
    </w:p>
    <w:p w14:paraId="099C7260" w14:textId="14B6CC8F" w:rsidR="00F34678" w:rsidRDefault="005F4511" w:rsidP="006B5535">
      <w:r w:rsidRPr="005F4511">
        <w:t>.</w:t>
      </w:r>
      <w:r w:rsidR="00F34678">
        <w:br/>
      </w:r>
    </w:p>
    <w:p w14:paraId="36FB9940" w14:textId="4DDCD457" w:rsidR="00561D21" w:rsidRDefault="00561D21" w:rsidP="006B5535">
      <w:pPr>
        <w:pStyle w:val="Heading1"/>
      </w:pPr>
      <w:r>
        <w:t xml:space="preserve">fLOW INFORMATION OR tREND’S </w:t>
      </w:r>
    </w:p>
    <w:p w14:paraId="591DB8C7" w14:textId="77777777" w:rsidR="00276023" w:rsidRPr="00276023" w:rsidRDefault="00276023" w:rsidP="006B5535">
      <w:pPr>
        <w:rPr>
          <w:lang w:val="en-IN"/>
        </w:rPr>
      </w:pPr>
      <w:r w:rsidRPr="00276023">
        <w:rPr>
          <w:lang w:val="en-IN"/>
        </w:rPr>
        <w:t>User data from initial implementation highlights critical trends vital for strategic scaling:</w:t>
      </w:r>
    </w:p>
    <w:p w14:paraId="6446979D" w14:textId="77777777" w:rsidR="00276023" w:rsidRPr="00276023" w:rsidRDefault="00276023" w:rsidP="006B5535">
      <w:pPr>
        <w:numPr>
          <w:ilvl w:val="0"/>
          <w:numId w:val="3"/>
        </w:numPr>
        <w:rPr>
          <w:lang w:val="en-IN"/>
        </w:rPr>
      </w:pPr>
      <w:r w:rsidRPr="00276023">
        <w:rPr>
          <w:b/>
          <w:bCs/>
          <w:lang w:val="en-IN"/>
        </w:rPr>
        <w:t>Peak Donation Times</w:t>
      </w:r>
      <w:r w:rsidRPr="00276023">
        <w:rPr>
          <w:lang w:val="en-IN"/>
        </w:rPr>
        <w:t>: Restaurants show highest surplus between 2-4 PM daily</w:t>
      </w:r>
    </w:p>
    <w:p w14:paraId="03333C67" w14:textId="77777777" w:rsidR="00276023" w:rsidRPr="00276023" w:rsidRDefault="00276023" w:rsidP="006B5535">
      <w:pPr>
        <w:numPr>
          <w:ilvl w:val="0"/>
          <w:numId w:val="3"/>
        </w:numPr>
        <w:rPr>
          <w:lang w:val="en-IN"/>
        </w:rPr>
      </w:pPr>
      <w:r w:rsidRPr="00276023">
        <w:rPr>
          <w:b/>
          <w:bCs/>
          <w:lang w:val="en-IN"/>
        </w:rPr>
        <w:t>NGO Response Rates</w:t>
      </w:r>
      <w:r w:rsidRPr="00276023">
        <w:rPr>
          <w:lang w:val="en-IN"/>
        </w:rPr>
        <w:t>: 89% of donations receive NGO acceptance within 15 minutes</w:t>
      </w:r>
    </w:p>
    <w:p w14:paraId="5FA0F124" w14:textId="77777777" w:rsidR="00276023" w:rsidRPr="00276023" w:rsidRDefault="00276023" w:rsidP="006B5535">
      <w:pPr>
        <w:numPr>
          <w:ilvl w:val="0"/>
          <w:numId w:val="3"/>
        </w:numPr>
        <w:rPr>
          <w:lang w:val="en-IN"/>
        </w:rPr>
      </w:pPr>
      <w:r w:rsidRPr="00276023">
        <w:rPr>
          <w:b/>
          <w:bCs/>
          <w:lang w:val="en-IN"/>
        </w:rPr>
        <w:t>Geographic Patterns</w:t>
      </w:r>
      <w:r w:rsidRPr="00276023">
        <w:rPr>
          <w:lang w:val="en-IN"/>
        </w:rPr>
        <w:t>: Urban areas show 3x higher donation frequency than suburban zones</w:t>
      </w:r>
    </w:p>
    <w:p w14:paraId="3C4FD4FD" w14:textId="77777777" w:rsidR="00276023" w:rsidRPr="00276023" w:rsidRDefault="00276023" w:rsidP="006B5535">
      <w:pPr>
        <w:numPr>
          <w:ilvl w:val="0"/>
          <w:numId w:val="3"/>
        </w:numPr>
        <w:rPr>
          <w:lang w:val="en-IN"/>
        </w:rPr>
      </w:pPr>
      <w:r w:rsidRPr="00276023">
        <w:rPr>
          <w:b/>
          <w:bCs/>
          <w:lang w:val="en-IN"/>
        </w:rPr>
        <w:t>Food Type Trends</w:t>
      </w:r>
      <w:r w:rsidRPr="00276023">
        <w:rPr>
          <w:lang w:val="en-IN"/>
        </w:rPr>
        <w:t>: Prepared meals constitute 65% of donations, followed by packaged goods (25%)</w:t>
      </w:r>
    </w:p>
    <w:p w14:paraId="5DAAAF65" w14:textId="77777777" w:rsidR="00276023" w:rsidRPr="00276023" w:rsidRDefault="00276023" w:rsidP="006B5535">
      <w:pPr>
        <w:rPr>
          <w:lang w:val="en-IN"/>
        </w:rPr>
      </w:pPr>
      <w:hyperlink r:id="rId10" w:tgtFrame="_blank" w:history="1">
        <w:r w:rsidRPr="00276023">
          <w:rPr>
            <w:rStyle w:val="Hyperlink"/>
            <w:lang w:val="en-IN"/>
          </w:rPr>
          <w:t>https://media/foodshare_trends.png</w:t>
        </w:r>
      </w:hyperlink>
    </w:p>
    <w:p w14:paraId="676076BC" w14:textId="6ED2DE1E" w:rsidR="008A24F3" w:rsidRPr="005F4511" w:rsidRDefault="008A24F3" w:rsidP="006B5535"/>
    <w:p w14:paraId="51DC94F5" w14:textId="77777777" w:rsidR="00F34678" w:rsidRDefault="00F34678" w:rsidP="006B5535">
      <w:pPr>
        <w:pStyle w:val="Heading1"/>
      </w:pPr>
      <w:r>
        <w:t>Operational performance</w:t>
      </w:r>
    </w:p>
    <w:p w14:paraId="7824AC35" w14:textId="77777777" w:rsidR="00276023" w:rsidRPr="00276023" w:rsidRDefault="00276023" w:rsidP="006B5535">
      <w:pPr>
        <w:rPr>
          <w:rFonts w:eastAsiaTheme="majorEastAsia" w:cs="Times New Roman (Headings CS)"/>
          <w:bCs/>
          <w:color w:val="263343" w:themeColor="accent6"/>
          <w:spacing w:val="10"/>
          <w:sz w:val="20"/>
          <w:szCs w:val="32"/>
          <w:lang w:val="en-IN"/>
        </w:rPr>
      </w:pPr>
      <w:r w:rsidRPr="00276023">
        <w:rPr>
          <w:rFonts w:eastAsiaTheme="majorEastAsia" w:cs="Times New Roman (Headings CS)"/>
          <w:bCs/>
          <w:color w:val="263343" w:themeColor="accent6"/>
          <w:spacing w:val="10"/>
          <w:sz w:val="20"/>
          <w:szCs w:val="32"/>
          <w:lang w:val="en-IN"/>
        </w:rPr>
        <w:t xml:space="preserve">Operational performance, measured by donation-to-pickup timelines, indicates an average of 45 minutes from listing to acceptance. However, performance varies by location, with urban </w:t>
      </w:r>
      <w:proofErr w:type="spellStart"/>
      <w:r w:rsidRPr="00276023">
        <w:rPr>
          <w:rFonts w:eastAsiaTheme="majorEastAsia" w:cs="Times New Roman (Headings CS)"/>
          <w:bCs/>
          <w:color w:val="263343" w:themeColor="accent6"/>
          <w:spacing w:val="10"/>
          <w:sz w:val="20"/>
          <w:szCs w:val="32"/>
          <w:lang w:val="en-IN"/>
        </w:rPr>
        <w:t>centers</w:t>
      </w:r>
      <w:proofErr w:type="spellEnd"/>
      <w:r w:rsidRPr="00276023">
        <w:rPr>
          <w:rFonts w:eastAsiaTheme="majorEastAsia" w:cs="Times New Roman (Headings CS)"/>
          <w:bCs/>
          <w:color w:val="263343" w:themeColor="accent6"/>
          <w:spacing w:val="10"/>
          <w:sz w:val="20"/>
          <w:szCs w:val="32"/>
          <w:lang w:val="en-IN"/>
        </w:rPr>
        <w:t xml:space="preserve"> achieving 30-minute averages while rural areas average 75 minutes. The vendor performance dashboard establishes a baseline 95% on-time pickup rate, with a target to reduce response time by 15% in the next quarter.</w:t>
      </w:r>
    </w:p>
    <w:p w14:paraId="31EF6690" w14:textId="77777777" w:rsidR="00276023" w:rsidRPr="00276023" w:rsidRDefault="00276023" w:rsidP="006B5535">
      <w:pPr>
        <w:rPr>
          <w:rFonts w:eastAsiaTheme="majorEastAsia" w:cs="Times New Roman (Headings CS)"/>
          <w:bCs/>
          <w:color w:val="263343" w:themeColor="accent6"/>
          <w:spacing w:val="10"/>
          <w:sz w:val="20"/>
          <w:szCs w:val="32"/>
          <w:lang w:val="en-IN"/>
        </w:rPr>
      </w:pPr>
      <w:hyperlink r:id="rId11" w:tgtFrame="_blank" w:history="1">
        <w:r w:rsidRPr="00276023">
          <w:rPr>
            <w:rStyle w:val="Hyperlink"/>
            <w:rFonts w:eastAsiaTheme="majorEastAsia" w:cs="Times New Roman (Headings CS)"/>
            <w:bCs/>
            <w:spacing w:val="10"/>
            <w:sz w:val="20"/>
            <w:szCs w:val="32"/>
            <w:lang w:val="en-IN"/>
          </w:rPr>
          <w:t>https://media/performance_metrics.png</w:t>
        </w:r>
      </w:hyperlink>
    </w:p>
    <w:p w14:paraId="417547E6" w14:textId="180A83A0" w:rsidR="00AB7DE4" w:rsidRDefault="00AB7DE4" w:rsidP="006B5535"/>
    <w:p w14:paraId="61818578" w14:textId="304AEE46" w:rsidR="00F34678" w:rsidRPr="005F4511" w:rsidRDefault="00F34678" w:rsidP="006B5535">
      <w:pPr>
        <w:pStyle w:val="Heading1"/>
      </w:pPr>
      <w:r w:rsidRPr="005F4511">
        <w:lastRenderedPageBreak/>
        <w:t>Market analysis</w:t>
      </w:r>
    </w:p>
    <w:p w14:paraId="359FAA57" w14:textId="77777777" w:rsidR="00276023" w:rsidRPr="00276023" w:rsidRDefault="00276023" w:rsidP="006B5535">
      <w:pPr>
        <w:rPr>
          <w:lang w:val="en-IN"/>
        </w:rPr>
      </w:pPr>
      <w:r w:rsidRPr="00276023">
        <w:rPr>
          <w:lang w:val="en-IN"/>
        </w:rPr>
        <w:t xml:space="preserve">The food redistribution market remains underdeveloped despite growing environmental concerns. Competitors like "Too Good </w:t>
      </w:r>
      <w:proofErr w:type="gramStart"/>
      <w:r w:rsidRPr="00276023">
        <w:rPr>
          <w:lang w:val="en-IN"/>
        </w:rPr>
        <w:t>To</w:t>
      </w:r>
      <w:proofErr w:type="gramEnd"/>
      <w:r w:rsidRPr="00276023">
        <w:rPr>
          <w:lang w:val="en-IN"/>
        </w:rPr>
        <w:t xml:space="preserve"> Go" focus on commercial transactions, while FoodShare's donor-to-NGO model fills a critical gap in charitable food distribution. Our analysis identifies a clear pathway to market leadership through:</w:t>
      </w:r>
    </w:p>
    <w:p w14:paraId="49569C9A" w14:textId="77777777" w:rsidR="00276023" w:rsidRPr="00276023" w:rsidRDefault="00276023" w:rsidP="006B5535">
      <w:pPr>
        <w:numPr>
          <w:ilvl w:val="0"/>
          <w:numId w:val="4"/>
        </w:numPr>
        <w:rPr>
          <w:lang w:val="en-IN"/>
        </w:rPr>
      </w:pPr>
      <w:r w:rsidRPr="00276023">
        <w:rPr>
          <w:lang w:val="en-IN"/>
        </w:rPr>
        <w:t>Exclusive focus on social impact rather than profit</w:t>
      </w:r>
    </w:p>
    <w:p w14:paraId="1AC2A759" w14:textId="77777777" w:rsidR="00276023" w:rsidRPr="00276023" w:rsidRDefault="00276023" w:rsidP="006B5535">
      <w:pPr>
        <w:numPr>
          <w:ilvl w:val="0"/>
          <w:numId w:val="4"/>
        </w:numPr>
        <w:rPr>
          <w:lang w:val="en-IN"/>
        </w:rPr>
      </w:pPr>
      <w:r w:rsidRPr="00276023">
        <w:rPr>
          <w:lang w:val="en-IN"/>
        </w:rPr>
        <w:t>Real-time matching technology</w:t>
      </w:r>
    </w:p>
    <w:p w14:paraId="389ACE49" w14:textId="77777777" w:rsidR="00276023" w:rsidRPr="00276023" w:rsidRDefault="00276023" w:rsidP="006B5535">
      <w:pPr>
        <w:numPr>
          <w:ilvl w:val="0"/>
          <w:numId w:val="4"/>
        </w:numPr>
        <w:rPr>
          <w:lang w:val="en-IN"/>
        </w:rPr>
      </w:pPr>
      <w:r w:rsidRPr="00276023">
        <w:rPr>
          <w:lang w:val="en-IN"/>
        </w:rPr>
        <w:t>Safety-certified redistribution protocols</w:t>
      </w:r>
    </w:p>
    <w:p w14:paraId="40EA351E" w14:textId="7D3E00D9" w:rsidR="00F34678" w:rsidRDefault="006B5535" w:rsidP="006B5535">
      <w:r>
        <w:rPr>
          <w:noProof/>
        </w:rPr>
        <w:drawing>
          <wp:inline distT="0" distB="0" distL="0" distR="0" wp14:anchorId="63AF31FE" wp14:editId="047AFCB9">
            <wp:extent cx="6391275" cy="3333750"/>
            <wp:effectExtent l="0" t="0" r="9525" b="0"/>
            <wp:docPr id="721274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1275" cy="3333750"/>
                    </a:xfrm>
                    <a:prstGeom prst="rect">
                      <a:avLst/>
                    </a:prstGeom>
                    <a:noFill/>
                  </pic:spPr>
                </pic:pic>
              </a:graphicData>
            </a:graphic>
          </wp:inline>
        </w:drawing>
      </w:r>
      <w:r w:rsidR="00F34678">
        <w:br/>
      </w:r>
    </w:p>
    <w:p w14:paraId="7404A8A5" w14:textId="77777777" w:rsidR="00F34678" w:rsidRPr="001F1D33" w:rsidRDefault="00F34678" w:rsidP="006B5535">
      <w:pPr>
        <w:pStyle w:val="Heading1"/>
        <w:rPr>
          <w:sz w:val="40"/>
          <w:szCs w:val="40"/>
        </w:rPr>
      </w:pPr>
      <w:r w:rsidRPr="001F1D33">
        <w:rPr>
          <w:sz w:val="40"/>
          <w:szCs w:val="40"/>
        </w:rPr>
        <w:lastRenderedPageBreak/>
        <w:t>Challenges and risks</w:t>
      </w:r>
    </w:p>
    <w:p w14:paraId="00FBB0FE" w14:textId="77777777" w:rsidR="006B5535" w:rsidRPr="006B5535" w:rsidRDefault="006B5535" w:rsidP="006B5535">
      <w:pPr>
        <w:pStyle w:val="Heading1"/>
        <w:rPr>
          <w:b w:val="0"/>
          <w:color w:val="000000" w:themeColor="text1"/>
          <w:lang w:val="en-IN"/>
        </w:rPr>
      </w:pPr>
      <w:r w:rsidRPr="006B5535">
        <w:rPr>
          <w:b w:val="0"/>
          <w:color w:val="000000" w:themeColor="text1"/>
          <w:lang w:val="en-IN"/>
        </w:rPr>
        <w:t>Technical Challenges</w:t>
      </w:r>
    </w:p>
    <w:p w14:paraId="52C1B2ED" w14:textId="77777777" w:rsidR="006B5535" w:rsidRPr="006B5535" w:rsidRDefault="006B5535" w:rsidP="006B5535">
      <w:pPr>
        <w:pStyle w:val="Heading1"/>
        <w:numPr>
          <w:ilvl w:val="0"/>
          <w:numId w:val="5"/>
        </w:numPr>
        <w:rPr>
          <w:b w:val="0"/>
          <w:color w:val="000000" w:themeColor="text1"/>
          <w:lang w:val="en-IN"/>
        </w:rPr>
      </w:pPr>
      <w:r w:rsidRPr="006B5535">
        <w:rPr>
          <w:b w:val="0"/>
          <w:color w:val="000000" w:themeColor="text1"/>
          <w:lang w:val="en-IN"/>
        </w:rPr>
        <w:t>GPS accuracy variations affecting matching precision</w:t>
      </w:r>
    </w:p>
    <w:p w14:paraId="6BF9FFD8" w14:textId="77777777" w:rsidR="006B5535" w:rsidRPr="006B5535" w:rsidRDefault="006B5535" w:rsidP="006B5535">
      <w:pPr>
        <w:pStyle w:val="Heading1"/>
        <w:numPr>
          <w:ilvl w:val="0"/>
          <w:numId w:val="5"/>
        </w:numPr>
        <w:rPr>
          <w:b w:val="0"/>
          <w:color w:val="000000" w:themeColor="text1"/>
          <w:lang w:val="en-IN"/>
        </w:rPr>
      </w:pPr>
      <w:r w:rsidRPr="006B5535">
        <w:rPr>
          <w:b w:val="0"/>
          <w:color w:val="000000" w:themeColor="text1"/>
          <w:lang w:val="en-IN"/>
        </w:rPr>
        <w:t>Photo quality consistency across different mobile devices</w:t>
      </w:r>
    </w:p>
    <w:p w14:paraId="70D8ED4A" w14:textId="77777777" w:rsidR="006B5535" w:rsidRPr="006B5535" w:rsidRDefault="006B5535" w:rsidP="006B5535">
      <w:pPr>
        <w:pStyle w:val="Heading1"/>
        <w:numPr>
          <w:ilvl w:val="0"/>
          <w:numId w:val="5"/>
        </w:numPr>
        <w:rPr>
          <w:b w:val="0"/>
          <w:color w:val="000000" w:themeColor="text1"/>
          <w:lang w:val="en-IN"/>
        </w:rPr>
      </w:pPr>
      <w:r w:rsidRPr="006B5535">
        <w:rPr>
          <w:b w:val="0"/>
          <w:color w:val="000000" w:themeColor="text1"/>
          <w:lang w:val="en-IN"/>
        </w:rPr>
        <w:t>Cross-platform compatibility issues</w:t>
      </w:r>
    </w:p>
    <w:p w14:paraId="4D141868" w14:textId="77777777" w:rsidR="006B5535" w:rsidRPr="006B5535" w:rsidRDefault="006B5535" w:rsidP="006B5535">
      <w:pPr>
        <w:pStyle w:val="Heading1"/>
        <w:rPr>
          <w:b w:val="0"/>
          <w:color w:val="000000" w:themeColor="text1"/>
          <w:lang w:val="en-IN"/>
        </w:rPr>
      </w:pPr>
      <w:r w:rsidRPr="006B5535">
        <w:rPr>
          <w:b w:val="0"/>
          <w:color w:val="000000" w:themeColor="text1"/>
          <w:lang w:val="en-IN"/>
        </w:rPr>
        <w:t>Operational Risks</w:t>
      </w:r>
    </w:p>
    <w:p w14:paraId="16F9369C" w14:textId="77777777" w:rsidR="006B5535" w:rsidRPr="006B5535" w:rsidRDefault="006B5535" w:rsidP="006B5535">
      <w:pPr>
        <w:pStyle w:val="Heading1"/>
        <w:numPr>
          <w:ilvl w:val="0"/>
          <w:numId w:val="6"/>
        </w:numPr>
        <w:rPr>
          <w:b w:val="0"/>
          <w:color w:val="000000" w:themeColor="text1"/>
          <w:lang w:val="en-IN"/>
        </w:rPr>
      </w:pPr>
      <w:r w:rsidRPr="006B5535">
        <w:rPr>
          <w:b w:val="0"/>
          <w:color w:val="000000" w:themeColor="text1"/>
          <w:lang w:val="en-IN"/>
        </w:rPr>
        <w:t>Volunteer availability fluctuations impacting pickup reliability</w:t>
      </w:r>
    </w:p>
    <w:p w14:paraId="71B0B691" w14:textId="77777777" w:rsidR="006B5535" w:rsidRPr="006B5535" w:rsidRDefault="006B5535" w:rsidP="006B5535">
      <w:pPr>
        <w:pStyle w:val="Heading1"/>
        <w:numPr>
          <w:ilvl w:val="0"/>
          <w:numId w:val="6"/>
        </w:numPr>
        <w:rPr>
          <w:b w:val="0"/>
          <w:color w:val="000000" w:themeColor="text1"/>
          <w:lang w:val="en-IN"/>
        </w:rPr>
      </w:pPr>
      <w:r w:rsidRPr="006B5535">
        <w:rPr>
          <w:b w:val="0"/>
          <w:color w:val="000000" w:themeColor="text1"/>
          <w:lang w:val="en-IN"/>
        </w:rPr>
        <w:t>Food safety compliance across diverse donation types</w:t>
      </w:r>
    </w:p>
    <w:p w14:paraId="2358C5D9" w14:textId="77777777" w:rsidR="006B5535" w:rsidRPr="006B5535" w:rsidRDefault="006B5535" w:rsidP="006B5535">
      <w:pPr>
        <w:pStyle w:val="Heading1"/>
        <w:numPr>
          <w:ilvl w:val="0"/>
          <w:numId w:val="6"/>
        </w:numPr>
        <w:rPr>
          <w:b w:val="0"/>
          <w:color w:val="000000" w:themeColor="text1"/>
          <w:lang w:val="en-IN"/>
        </w:rPr>
      </w:pPr>
      <w:r w:rsidRPr="006B5535">
        <w:rPr>
          <w:b w:val="0"/>
          <w:color w:val="000000" w:themeColor="text1"/>
          <w:lang w:val="en-IN"/>
        </w:rPr>
        <w:t>Scalability concerns during rapid user growth</w:t>
      </w:r>
    </w:p>
    <w:p w14:paraId="1FAAE256" w14:textId="77777777" w:rsidR="006B5535" w:rsidRPr="006B5535" w:rsidRDefault="006B5535" w:rsidP="006B5535">
      <w:pPr>
        <w:pStyle w:val="Heading1"/>
        <w:rPr>
          <w:b w:val="0"/>
          <w:color w:val="000000" w:themeColor="text1"/>
          <w:lang w:val="en-IN"/>
        </w:rPr>
      </w:pPr>
      <w:r w:rsidRPr="006B5535">
        <w:rPr>
          <w:b w:val="0"/>
          <w:color w:val="000000" w:themeColor="text1"/>
          <w:lang w:val="en-IN"/>
        </w:rPr>
        <w:t>Mitigation Strategies</w:t>
      </w:r>
    </w:p>
    <w:p w14:paraId="79B9C22C" w14:textId="77777777" w:rsidR="006B5535" w:rsidRPr="006B5535" w:rsidRDefault="006B5535" w:rsidP="006B5535">
      <w:pPr>
        <w:pStyle w:val="Heading1"/>
        <w:numPr>
          <w:ilvl w:val="0"/>
          <w:numId w:val="7"/>
        </w:numPr>
        <w:rPr>
          <w:b w:val="0"/>
          <w:color w:val="000000" w:themeColor="text1"/>
          <w:lang w:val="en-IN"/>
        </w:rPr>
      </w:pPr>
      <w:r w:rsidRPr="006B5535">
        <w:rPr>
          <w:b w:val="0"/>
          <w:color w:val="000000" w:themeColor="text1"/>
          <w:lang w:val="en-IN"/>
        </w:rPr>
        <w:t>Implemented location verification protocols</w:t>
      </w:r>
    </w:p>
    <w:p w14:paraId="665B1661" w14:textId="77777777" w:rsidR="006B5535" w:rsidRPr="006B5535" w:rsidRDefault="006B5535" w:rsidP="006B5535">
      <w:pPr>
        <w:pStyle w:val="Heading1"/>
        <w:numPr>
          <w:ilvl w:val="0"/>
          <w:numId w:val="7"/>
        </w:numPr>
        <w:rPr>
          <w:b w:val="0"/>
          <w:color w:val="000000" w:themeColor="text1"/>
          <w:lang w:val="en-IN"/>
        </w:rPr>
      </w:pPr>
      <w:r w:rsidRPr="006B5535">
        <w:rPr>
          <w:b w:val="0"/>
          <w:color w:val="000000" w:themeColor="text1"/>
          <w:lang w:val="en-IN"/>
        </w:rPr>
        <w:t>Standardized photo enhancement algorithms</w:t>
      </w:r>
    </w:p>
    <w:p w14:paraId="4F7685F1" w14:textId="77777777" w:rsidR="006B5535" w:rsidRPr="006B5535" w:rsidRDefault="006B5535" w:rsidP="006B5535">
      <w:pPr>
        <w:pStyle w:val="Heading1"/>
        <w:numPr>
          <w:ilvl w:val="0"/>
          <w:numId w:val="7"/>
        </w:numPr>
        <w:rPr>
          <w:b w:val="0"/>
          <w:color w:val="000000" w:themeColor="text1"/>
          <w:lang w:val="en-IN"/>
        </w:rPr>
      </w:pPr>
      <w:r w:rsidRPr="006B5535">
        <w:rPr>
          <w:b w:val="0"/>
          <w:color w:val="000000" w:themeColor="text1"/>
          <w:lang w:val="en-IN"/>
        </w:rPr>
        <w:t>Developed volunteer backup systems</w:t>
      </w:r>
    </w:p>
    <w:p w14:paraId="10FD4E50" w14:textId="77777777" w:rsidR="006B5535" w:rsidRDefault="006B5535" w:rsidP="006B5535">
      <w:pPr>
        <w:pStyle w:val="Heading1"/>
        <w:numPr>
          <w:ilvl w:val="0"/>
          <w:numId w:val="7"/>
        </w:numPr>
        <w:rPr>
          <w:b w:val="0"/>
          <w:color w:val="000000" w:themeColor="text1"/>
          <w:lang w:val="en-IN"/>
        </w:rPr>
      </w:pPr>
      <w:r w:rsidRPr="006B5535">
        <w:rPr>
          <w:b w:val="0"/>
          <w:color w:val="000000" w:themeColor="text1"/>
          <w:lang w:val="en-IN"/>
        </w:rPr>
        <w:t>Established clear safety guidelines</w:t>
      </w:r>
    </w:p>
    <w:p w14:paraId="6599CC96" w14:textId="77777777" w:rsidR="006B5535" w:rsidRDefault="006B5535" w:rsidP="006B5535">
      <w:pPr>
        <w:rPr>
          <w:b/>
          <w:bCs/>
          <w:sz w:val="32"/>
          <w:szCs w:val="32"/>
          <w:lang w:val="en-IN"/>
        </w:rPr>
      </w:pPr>
    </w:p>
    <w:p w14:paraId="28636D8B" w14:textId="584A841C" w:rsidR="006B5535" w:rsidRPr="006B5535" w:rsidRDefault="006B5535" w:rsidP="006B5535">
      <w:pPr>
        <w:rPr>
          <w:b/>
          <w:bCs/>
          <w:sz w:val="32"/>
          <w:szCs w:val="32"/>
          <w:lang w:val="en-IN"/>
        </w:rPr>
      </w:pPr>
      <w:r w:rsidRPr="006B5535">
        <w:rPr>
          <w:b/>
          <w:bCs/>
          <w:sz w:val="32"/>
          <w:szCs w:val="32"/>
          <w:lang w:val="en-IN"/>
        </w:rPr>
        <w:t>Strategic Initiatives and Progress</w:t>
      </w:r>
    </w:p>
    <w:p w14:paraId="638B1194" w14:textId="692E5426" w:rsidR="006B5535" w:rsidRPr="006B5535" w:rsidRDefault="006B5535" w:rsidP="006B5535">
      <w:pPr>
        <w:rPr>
          <w:b/>
          <w:bCs/>
          <w:lang w:val="en-IN"/>
        </w:rPr>
      </w:pPr>
      <w:r w:rsidRPr="006B5535">
        <w:rPr>
          <w:b/>
          <w:bCs/>
          <w:lang w:val="en-IN"/>
        </w:rPr>
        <w:t>Initiative 1: Donor Engagement Program</w:t>
      </w:r>
    </w:p>
    <w:p w14:paraId="7808CCD7" w14:textId="77777777" w:rsidR="006B5535" w:rsidRPr="006B5535" w:rsidRDefault="006B5535" w:rsidP="006B5535">
      <w:pPr>
        <w:numPr>
          <w:ilvl w:val="0"/>
          <w:numId w:val="8"/>
        </w:numPr>
        <w:rPr>
          <w:lang w:val="en-IN"/>
        </w:rPr>
      </w:pPr>
      <w:r w:rsidRPr="006B5535">
        <w:rPr>
          <w:lang w:val="en-IN"/>
        </w:rPr>
        <w:t>Implemented user-friendly donation listing process</w:t>
      </w:r>
    </w:p>
    <w:p w14:paraId="04A75AC1" w14:textId="77777777" w:rsidR="006B5535" w:rsidRPr="006B5535" w:rsidRDefault="006B5535" w:rsidP="006B5535">
      <w:pPr>
        <w:numPr>
          <w:ilvl w:val="0"/>
          <w:numId w:val="8"/>
        </w:numPr>
        <w:rPr>
          <w:lang w:val="en-IN"/>
        </w:rPr>
      </w:pPr>
      <w:r w:rsidRPr="006B5535">
        <w:rPr>
          <w:lang w:val="en-IN"/>
        </w:rPr>
        <w:t>Added AI photo enhancement to improve listing quality</w:t>
      </w:r>
    </w:p>
    <w:p w14:paraId="23516153" w14:textId="77777777" w:rsidR="006B5535" w:rsidRPr="006B5535" w:rsidRDefault="006B5535" w:rsidP="006B5535">
      <w:pPr>
        <w:numPr>
          <w:ilvl w:val="0"/>
          <w:numId w:val="8"/>
        </w:numPr>
        <w:rPr>
          <w:lang w:val="en-IN"/>
        </w:rPr>
      </w:pPr>
      <w:r w:rsidRPr="006B5535">
        <w:rPr>
          <w:lang w:val="en-IN"/>
        </w:rPr>
        <w:t>Result: 40% increase in donor registration</w:t>
      </w:r>
    </w:p>
    <w:p w14:paraId="040F845F" w14:textId="77777777" w:rsidR="006B5535" w:rsidRPr="006B5535" w:rsidRDefault="006B5535" w:rsidP="006B5535">
      <w:pPr>
        <w:rPr>
          <w:b/>
          <w:bCs/>
          <w:lang w:val="en-IN"/>
        </w:rPr>
      </w:pPr>
      <w:r w:rsidRPr="006B5535">
        <w:rPr>
          <w:b/>
          <w:bCs/>
          <w:lang w:val="en-IN"/>
        </w:rPr>
        <w:t>Initiative 2: NGO Partnership Development</w:t>
      </w:r>
    </w:p>
    <w:p w14:paraId="6255F478" w14:textId="77777777" w:rsidR="006B5535" w:rsidRPr="006B5535" w:rsidRDefault="006B5535" w:rsidP="006B5535">
      <w:pPr>
        <w:numPr>
          <w:ilvl w:val="0"/>
          <w:numId w:val="9"/>
        </w:numPr>
        <w:rPr>
          <w:lang w:val="en-IN"/>
        </w:rPr>
      </w:pPr>
      <w:r w:rsidRPr="006B5535">
        <w:rPr>
          <w:lang w:val="en-IN"/>
        </w:rPr>
        <w:t>Established partnerships with 15 major NGOs in pilot areas</w:t>
      </w:r>
    </w:p>
    <w:p w14:paraId="16909622" w14:textId="77777777" w:rsidR="006B5535" w:rsidRPr="006B5535" w:rsidRDefault="006B5535" w:rsidP="006B5535">
      <w:pPr>
        <w:numPr>
          <w:ilvl w:val="0"/>
          <w:numId w:val="9"/>
        </w:numPr>
        <w:rPr>
          <w:lang w:val="en-IN"/>
        </w:rPr>
      </w:pPr>
      <w:r w:rsidRPr="006B5535">
        <w:rPr>
          <w:lang w:val="en-IN"/>
        </w:rPr>
        <w:t>Implemented real-time notification systems</w:t>
      </w:r>
    </w:p>
    <w:p w14:paraId="43DC5777" w14:textId="77777777" w:rsidR="006B5535" w:rsidRPr="006B5535" w:rsidRDefault="006B5535" w:rsidP="006B5535">
      <w:pPr>
        <w:numPr>
          <w:ilvl w:val="0"/>
          <w:numId w:val="9"/>
        </w:numPr>
        <w:rPr>
          <w:lang w:val="en-IN"/>
        </w:rPr>
      </w:pPr>
      <w:r w:rsidRPr="006B5535">
        <w:rPr>
          <w:lang w:val="en-IN"/>
        </w:rPr>
        <w:t>Result: 95% donation acceptance rate</w:t>
      </w:r>
    </w:p>
    <w:p w14:paraId="77144426" w14:textId="77777777" w:rsidR="006B5535" w:rsidRPr="006B5535" w:rsidRDefault="006B5535" w:rsidP="006B5535">
      <w:pPr>
        <w:rPr>
          <w:b/>
          <w:bCs/>
          <w:lang w:val="en-IN"/>
        </w:rPr>
      </w:pPr>
      <w:r w:rsidRPr="006B5535">
        <w:rPr>
          <w:b/>
          <w:bCs/>
          <w:lang w:val="en-IN"/>
        </w:rPr>
        <w:t>Initiative 3: Impact Tracking System</w:t>
      </w:r>
    </w:p>
    <w:p w14:paraId="5F87506D" w14:textId="77777777" w:rsidR="006B5535" w:rsidRPr="006B5535" w:rsidRDefault="006B5535" w:rsidP="006B5535">
      <w:pPr>
        <w:numPr>
          <w:ilvl w:val="0"/>
          <w:numId w:val="10"/>
        </w:numPr>
        <w:rPr>
          <w:lang w:val="en-IN"/>
        </w:rPr>
      </w:pPr>
      <w:r w:rsidRPr="006B5535">
        <w:rPr>
          <w:lang w:val="en-IN"/>
        </w:rPr>
        <w:t>Developed transparent donation tracking</w:t>
      </w:r>
    </w:p>
    <w:p w14:paraId="652551B8" w14:textId="77777777" w:rsidR="006B5535" w:rsidRPr="006B5535" w:rsidRDefault="006B5535" w:rsidP="006B5535">
      <w:pPr>
        <w:numPr>
          <w:ilvl w:val="0"/>
          <w:numId w:val="10"/>
        </w:numPr>
        <w:rPr>
          <w:lang w:val="en-IN"/>
        </w:rPr>
      </w:pPr>
      <w:r w:rsidRPr="006B5535">
        <w:rPr>
          <w:lang w:val="en-IN"/>
        </w:rPr>
        <w:t>Implemented impact reporting for donors</w:t>
      </w:r>
    </w:p>
    <w:p w14:paraId="63BCDDCD" w14:textId="77777777" w:rsidR="006B5535" w:rsidRPr="006B5535" w:rsidRDefault="006B5535" w:rsidP="006B5535">
      <w:pPr>
        <w:numPr>
          <w:ilvl w:val="0"/>
          <w:numId w:val="10"/>
        </w:numPr>
        <w:rPr>
          <w:lang w:val="en-IN"/>
        </w:rPr>
      </w:pPr>
      <w:r w:rsidRPr="006B5535">
        <w:rPr>
          <w:lang w:val="en-IN"/>
        </w:rPr>
        <w:t>Result: 30% increase in repeat donations</w:t>
      </w:r>
    </w:p>
    <w:p w14:paraId="6C39B4C2" w14:textId="77777777" w:rsidR="006B5535" w:rsidRPr="006B5535" w:rsidRDefault="006B5535" w:rsidP="006B5535">
      <w:pPr>
        <w:rPr>
          <w:lang w:val="en-IN"/>
        </w:rPr>
      </w:pPr>
    </w:p>
    <w:p w14:paraId="5962F98A" w14:textId="4464BE18" w:rsidR="006B5535" w:rsidRPr="001F1D33" w:rsidRDefault="00561D21" w:rsidP="006B5535">
      <w:pPr>
        <w:pStyle w:val="Heading1"/>
        <w:rPr>
          <w:sz w:val="40"/>
          <w:szCs w:val="40"/>
        </w:rPr>
      </w:pPr>
      <w:r w:rsidRPr="001F1D33">
        <w:rPr>
          <w:sz w:val="40"/>
          <w:szCs w:val="40"/>
        </w:rPr>
        <w:t>cHANGE SUGGESTED WITH IMPLEMENTATION</w:t>
      </w:r>
    </w:p>
    <w:p w14:paraId="450C12DA" w14:textId="77777777" w:rsidR="006B5535" w:rsidRPr="006B5535" w:rsidRDefault="006B5535" w:rsidP="006B5535">
      <w:pPr>
        <w:pStyle w:val="Heading1"/>
        <w:rPr>
          <w:rFonts w:eastAsiaTheme="minorEastAsia" w:cstheme="minorBidi"/>
          <w:b w:val="0"/>
          <w:caps w:val="0"/>
          <w:color w:val="auto"/>
          <w:spacing w:val="0"/>
          <w:sz w:val="22"/>
          <w:szCs w:val="24"/>
          <w:lang w:val="en-IN"/>
        </w:rPr>
      </w:pPr>
      <w:r w:rsidRPr="006B5535">
        <w:rPr>
          <w:rFonts w:eastAsiaTheme="minorEastAsia" w:cstheme="minorBidi"/>
          <w:b w:val="0"/>
          <w:caps w:val="0"/>
          <w:color w:val="auto"/>
          <w:spacing w:val="0"/>
          <w:sz w:val="22"/>
          <w:szCs w:val="24"/>
          <w:lang w:val="en-IN"/>
        </w:rPr>
        <w:t>The FoodShare platform addresses three core objectives through a comprehensive implementation strategy that transforms traditional food donation processes. For Objective 1, streamlining the donation process, we transitioned from manual coordination via phone and email to an automated real-time matching system. This transformation is implemented through a GPS-based donor-NGO matching algorithm that instantly connects surplus food with the nearest available organization, a one-click donation listing feature with integrated photo upload capability, and a transparent step-by-step status tracking system that allows all parties to monitor progress from listing to acceptance and final pickup.</w:t>
      </w:r>
    </w:p>
    <w:p w14:paraId="7B3C085D" w14:textId="77777777" w:rsidR="006B5535" w:rsidRPr="006B5535" w:rsidRDefault="006B5535" w:rsidP="006B5535">
      <w:pPr>
        <w:pStyle w:val="Heading1"/>
        <w:rPr>
          <w:rFonts w:eastAsiaTheme="minorEastAsia" w:cstheme="minorBidi"/>
          <w:b w:val="0"/>
          <w:caps w:val="0"/>
          <w:color w:val="auto"/>
          <w:spacing w:val="0"/>
          <w:sz w:val="22"/>
          <w:szCs w:val="24"/>
          <w:lang w:val="en-IN"/>
        </w:rPr>
      </w:pPr>
    </w:p>
    <w:p w14:paraId="4919C973" w14:textId="77777777" w:rsidR="006B5535" w:rsidRPr="006B5535" w:rsidRDefault="006B5535" w:rsidP="006B5535">
      <w:pPr>
        <w:pStyle w:val="Heading1"/>
        <w:rPr>
          <w:rFonts w:eastAsiaTheme="minorEastAsia" w:cstheme="minorBidi"/>
          <w:b w:val="0"/>
          <w:caps w:val="0"/>
          <w:color w:val="auto"/>
          <w:spacing w:val="0"/>
          <w:sz w:val="22"/>
          <w:szCs w:val="24"/>
          <w:lang w:val="en-IN"/>
        </w:rPr>
      </w:pPr>
      <w:r w:rsidRPr="006B5535">
        <w:rPr>
          <w:rFonts w:eastAsiaTheme="minorEastAsia" w:cstheme="minorBidi"/>
          <w:bCs/>
          <w:caps w:val="0"/>
          <w:color w:val="auto"/>
          <w:spacing w:val="0"/>
          <w:sz w:val="22"/>
          <w:szCs w:val="24"/>
          <w:lang w:val="en-IN"/>
        </w:rPr>
        <w:t xml:space="preserve">Regarding Objective 2, </w:t>
      </w:r>
      <w:r w:rsidRPr="006B5535">
        <w:rPr>
          <w:rFonts w:eastAsiaTheme="minorEastAsia" w:cstheme="minorBidi"/>
          <w:b w:val="0"/>
          <w:caps w:val="0"/>
          <w:color w:val="auto"/>
          <w:spacing w:val="0"/>
          <w:sz w:val="22"/>
          <w:szCs w:val="24"/>
          <w:lang w:val="en-IN"/>
        </w:rPr>
        <w:t>enhancing food safety, the platform moves from variable safety standards to standardized protocols that ensure consistent food handling quality. This is achieved through mandatory food type classifications that clearly identify acceptable donation items, a time-to-expiry validation system that automatically flags potentially unsafe food, and comprehensive temperature control guidelines that provide clear handling instructions for different food categories. These measures work together to create a safety framework that protects both recipients and donors.</w:t>
      </w:r>
    </w:p>
    <w:p w14:paraId="7D522FBE" w14:textId="77777777" w:rsidR="006B5535" w:rsidRPr="006B5535" w:rsidRDefault="006B5535" w:rsidP="006B5535">
      <w:pPr>
        <w:pStyle w:val="Heading1"/>
        <w:rPr>
          <w:rFonts w:eastAsiaTheme="minorEastAsia" w:cstheme="minorBidi"/>
          <w:b w:val="0"/>
          <w:caps w:val="0"/>
          <w:color w:val="auto"/>
          <w:spacing w:val="0"/>
          <w:sz w:val="22"/>
          <w:szCs w:val="24"/>
          <w:lang w:val="en-IN"/>
        </w:rPr>
      </w:pPr>
    </w:p>
    <w:p w14:paraId="08CD0071" w14:textId="77777777" w:rsidR="006B5535" w:rsidRDefault="006B5535" w:rsidP="006B5535">
      <w:pPr>
        <w:pStyle w:val="Heading1"/>
        <w:rPr>
          <w:rFonts w:eastAsiaTheme="minorEastAsia" w:cstheme="minorBidi"/>
          <w:b w:val="0"/>
          <w:caps w:val="0"/>
          <w:color w:val="auto"/>
          <w:spacing w:val="0"/>
          <w:sz w:val="22"/>
          <w:szCs w:val="24"/>
          <w:lang w:val="en-IN"/>
        </w:rPr>
      </w:pPr>
      <w:r w:rsidRPr="006B5535">
        <w:rPr>
          <w:rFonts w:eastAsiaTheme="minorEastAsia" w:cstheme="minorBidi"/>
          <w:bCs/>
          <w:caps w:val="0"/>
          <w:color w:val="auto"/>
          <w:spacing w:val="0"/>
          <w:sz w:val="22"/>
          <w:szCs w:val="24"/>
          <w:lang w:val="en-IN"/>
        </w:rPr>
        <w:t>For Objective 3</w:t>
      </w:r>
      <w:r w:rsidRPr="006B5535">
        <w:rPr>
          <w:rFonts w:eastAsiaTheme="minorEastAsia" w:cstheme="minorBidi"/>
          <w:b w:val="0"/>
          <w:caps w:val="0"/>
          <w:color w:val="auto"/>
          <w:spacing w:val="0"/>
          <w:sz w:val="22"/>
          <w:szCs w:val="24"/>
          <w:lang w:val="en-IN"/>
        </w:rPr>
        <w:t>, scaling community impact, FoodShare shifts from limited geographic coverage to a phased regional expansion approach. The implementation begins with a metro area pilot program that establishes proof of concept in high-density urban environments, followed by a rural area adaptation strategy that customizes the platform for different community needs, and finally a partnership development framework that systematically engages NGOs, corporate donors, and community organizations to ensure sustainable growth and maximum social impact across diverse regions.</w:t>
      </w:r>
    </w:p>
    <w:p w14:paraId="0FE9CC9A" w14:textId="31637E00" w:rsidR="001F1D33" w:rsidRPr="001F1D33" w:rsidRDefault="00F34678" w:rsidP="001F1D33">
      <w:pPr>
        <w:pStyle w:val="Heading1"/>
      </w:pPr>
      <w:r>
        <w:t>Recommendations and action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1"/>
        <w:gridCol w:w="3108"/>
        <w:gridCol w:w="2169"/>
        <w:gridCol w:w="1712"/>
      </w:tblGrid>
      <w:tr w:rsidR="001F1D33" w:rsidRPr="001F1D33" w14:paraId="5BD1C6DD" w14:textId="77777777" w:rsidTr="001F1D33">
        <w:trPr>
          <w:tblHeader/>
        </w:trPr>
        <w:tc>
          <w:tcPr>
            <w:tcW w:w="0" w:type="auto"/>
            <w:tcMar>
              <w:top w:w="150" w:type="dxa"/>
              <w:left w:w="0" w:type="dxa"/>
              <w:bottom w:w="150" w:type="dxa"/>
              <w:right w:w="240" w:type="dxa"/>
            </w:tcMar>
            <w:vAlign w:val="center"/>
            <w:hideMark/>
          </w:tcPr>
          <w:p w14:paraId="175ADBB5" w14:textId="77777777" w:rsidR="001F1D33" w:rsidRPr="001F1D33" w:rsidRDefault="001F1D33" w:rsidP="001F1D33">
            <w:pPr>
              <w:rPr>
                <w:lang w:val="en-IN"/>
              </w:rPr>
            </w:pPr>
            <w:r w:rsidRPr="001F1D33">
              <w:rPr>
                <w:b/>
                <w:bCs/>
                <w:lang w:val="en-IN"/>
              </w:rPr>
              <w:t>Initiative</w:t>
            </w:r>
          </w:p>
        </w:tc>
        <w:tc>
          <w:tcPr>
            <w:tcW w:w="0" w:type="auto"/>
            <w:tcMar>
              <w:top w:w="150" w:type="dxa"/>
              <w:left w:w="240" w:type="dxa"/>
              <w:bottom w:w="150" w:type="dxa"/>
              <w:right w:w="240" w:type="dxa"/>
            </w:tcMar>
            <w:vAlign w:val="center"/>
            <w:hideMark/>
          </w:tcPr>
          <w:p w14:paraId="13AB653B" w14:textId="77777777" w:rsidR="001F1D33" w:rsidRPr="001F1D33" w:rsidRDefault="001F1D33" w:rsidP="001F1D33">
            <w:pPr>
              <w:rPr>
                <w:lang w:val="en-IN"/>
              </w:rPr>
            </w:pPr>
            <w:r w:rsidRPr="001F1D33">
              <w:rPr>
                <w:b/>
                <w:bCs/>
                <w:lang w:val="en-IN"/>
              </w:rPr>
              <w:t>Action Item</w:t>
            </w:r>
          </w:p>
        </w:tc>
        <w:tc>
          <w:tcPr>
            <w:tcW w:w="0" w:type="auto"/>
            <w:tcMar>
              <w:top w:w="150" w:type="dxa"/>
              <w:left w:w="240" w:type="dxa"/>
              <w:bottom w:w="150" w:type="dxa"/>
              <w:right w:w="240" w:type="dxa"/>
            </w:tcMar>
            <w:vAlign w:val="center"/>
            <w:hideMark/>
          </w:tcPr>
          <w:p w14:paraId="31573DEF" w14:textId="77777777" w:rsidR="001F1D33" w:rsidRPr="001F1D33" w:rsidRDefault="001F1D33" w:rsidP="001F1D33">
            <w:pPr>
              <w:rPr>
                <w:lang w:val="en-IN"/>
              </w:rPr>
            </w:pPr>
            <w:r w:rsidRPr="001F1D33">
              <w:rPr>
                <w:b/>
                <w:bCs/>
                <w:lang w:val="en-IN"/>
              </w:rPr>
              <w:t>Responsible Party</w:t>
            </w:r>
          </w:p>
        </w:tc>
        <w:tc>
          <w:tcPr>
            <w:tcW w:w="0" w:type="auto"/>
            <w:tcMar>
              <w:top w:w="150" w:type="dxa"/>
              <w:left w:w="240" w:type="dxa"/>
              <w:bottom w:w="150" w:type="dxa"/>
              <w:right w:w="240" w:type="dxa"/>
            </w:tcMar>
            <w:vAlign w:val="center"/>
            <w:hideMark/>
          </w:tcPr>
          <w:p w14:paraId="7AEFC7D2" w14:textId="77777777" w:rsidR="001F1D33" w:rsidRPr="001F1D33" w:rsidRDefault="001F1D33" w:rsidP="001F1D33">
            <w:pPr>
              <w:rPr>
                <w:lang w:val="en-IN"/>
              </w:rPr>
            </w:pPr>
            <w:r w:rsidRPr="001F1D33">
              <w:rPr>
                <w:b/>
                <w:bCs/>
                <w:lang w:val="en-IN"/>
              </w:rPr>
              <w:t>Timeline</w:t>
            </w:r>
          </w:p>
        </w:tc>
      </w:tr>
      <w:tr w:rsidR="001F1D33" w:rsidRPr="001F1D33" w14:paraId="01BF1B51" w14:textId="77777777" w:rsidTr="001F1D33">
        <w:tc>
          <w:tcPr>
            <w:tcW w:w="0" w:type="auto"/>
            <w:tcMar>
              <w:top w:w="150" w:type="dxa"/>
              <w:left w:w="0" w:type="dxa"/>
              <w:bottom w:w="150" w:type="dxa"/>
              <w:right w:w="240" w:type="dxa"/>
            </w:tcMar>
            <w:vAlign w:val="center"/>
            <w:hideMark/>
          </w:tcPr>
          <w:p w14:paraId="19C6E4A1" w14:textId="77777777" w:rsidR="001F1D33" w:rsidRPr="001F1D33" w:rsidRDefault="001F1D33" w:rsidP="001F1D33">
            <w:pPr>
              <w:rPr>
                <w:lang w:val="en-IN"/>
              </w:rPr>
            </w:pPr>
            <w:r w:rsidRPr="001F1D33">
              <w:rPr>
                <w:b/>
                <w:bCs/>
                <w:lang w:val="en-IN"/>
              </w:rPr>
              <w:t>Technology Enhancement</w:t>
            </w:r>
          </w:p>
        </w:tc>
        <w:tc>
          <w:tcPr>
            <w:tcW w:w="0" w:type="auto"/>
            <w:tcMar>
              <w:top w:w="150" w:type="dxa"/>
              <w:left w:w="240" w:type="dxa"/>
              <w:bottom w:w="150" w:type="dxa"/>
              <w:right w:w="240" w:type="dxa"/>
            </w:tcMar>
            <w:vAlign w:val="center"/>
            <w:hideMark/>
          </w:tcPr>
          <w:p w14:paraId="7E3DADE1" w14:textId="77777777" w:rsidR="001F1D33" w:rsidRPr="001F1D33" w:rsidRDefault="001F1D33" w:rsidP="001F1D33">
            <w:pPr>
              <w:rPr>
                <w:lang w:val="en-IN"/>
              </w:rPr>
            </w:pPr>
            <w:r w:rsidRPr="001F1D33">
              <w:rPr>
                <w:lang w:val="en-IN"/>
              </w:rPr>
              <w:t>1. Develop mobile app version</w:t>
            </w:r>
            <w:r w:rsidRPr="001F1D33">
              <w:rPr>
                <w:lang w:val="en-IN"/>
              </w:rPr>
              <w:br/>
              <w:t>2. Implement predictive matching AI</w:t>
            </w:r>
          </w:p>
        </w:tc>
        <w:tc>
          <w:tcPr>
            <w:tcW w:w="0" w:type="auto"/>
            <w:tcMar>
              <w:top w:w="150" w:type="dxa"/>
              <w:left w:w="240" w:type="dxa"/>
              <w:bottom w:w="150" w:type="dxa"/>
              <w:right w:w="240" w:type="dxa"/>
            </w:tcMar>
            <w:vAlign w:val="center"/>
            <w:hideMark/>
          </w:tcPr>
          <w:p w14:paraId="1F449630" w14:textId="77777777" w:rsidR="001F1D33" w:rsidRPr="001F1D33" w:rsidRDefault="001F1D33" w:rsidP="001F1D33">
            <w:pPr>
              <w:rPr>
                <w:lang w:val="en-IN"/>
              </w:rPr>
            </w:pPr>
            <w:r w:rsidRPr="001F1D33">
              <w:rPr>
                <w:lang w:val="en-IN"/>
              </w:rPr>
              <w:t>Tech Team</w:t>
            </w:r>
          </w:p>
        </w:tc>
        <w:tc>
          <w:tcPr>
            <w:tcW w:w="0" w:type="auto"/>
            <w:tcMar>
              <w:top w:w="150" w:type="dxa"/>
              <w:left w:w="240" w:type="dxa"/>
              <w:bottom w:w="150" w:type="dxa"/>
              <w:right w:w="240" w:type="dxa"/>
            </w:tcMar>
            <w:vAlign w:val="center"/>
            <w:hideMark/>
          </w:tcPr>
          <w:p w14:paraId="2542763F" w14:textId="77777777" w:rsidR="001F1D33" w:rsidRPr="001F1D33" w:rsidRDefault="001F1D33" w:rsidP="001F1D33">
            <w:pPr>
              <w:rPr>
                <w:lang w:val="en-IN"/>
              </w:rPr>
            </w:pPr>
            <w:r w:rsidRPr="001F1D33">
              <w:rPr>
                <w:lang w:val="en-IN"/>
              </w:rPr>
              <w:t>Next 6 Months</w:t>
            </w:r>
          </w:p>
        </w:tc>
      </w:tr>
      <w:tr w:rsidR="001F1D33" w:rsidRPr="001F1D33" w14:paraId="64997561" w14:textId="77777777" w:rsidTr="001F1D33">
        <w:tc>
          <w:tcPr>
            <w:tcW w:w="0" w:type="auto"/>
            <w:tcMar>
              <w:top w:w="150" w:type="dxa"/>
              <w:left w:w="0" w:type="dxa"/>
              <w:bottom w:w="150" w:type="dxa"/>
              <w:right w:w="240" w:type="dxa"/>
            </w:tcMar>
            <w:vAlign w:val="center"/>
            <w:hideMark/>
          </w:tcPr>
          <w:p w14:paraId="1B87B065" w14:textId="77777777" w:rsidR="001F1D33" w:rsidRPr="001F1D33" w:rsidRDefault="001F1D33" w:rsidP="001F1D33">
            <w:pPr>
              <w:rPr>
                <w:lang w:val="en-IN"/>
              </w:rPr>
            </w:pPr>
            <w:r w:rsidRPr="001F1D33">
              <w:rPr>
                <w:b/>
                <w:bCs/>
                <w:lang w:val="en-IN"/>
              </w:rPr>
              <w:lastRenderedPageBreak/>
              <w:t>Partnership Expansion</w:t>
            </w:r>
          </w:p>
        </w:tc>
        <w:tc>
          <w:tcPr>
            <w:tcW w:w="0" w:type="auto"/>
            <w:tcMar>
              <w:top w:w="150" w:type="dxa"/>
              <w:left w:w="240" w:type="dxa"/>
              <w:bottom w:w="150" w:type="dxa"/>
              <w:right w:w="240" w:type="dxa"/>
            </w:tcMar>
            <w:vAlign w:val="center"/>
            <w:hideMark/>
          </w:tcPr>
          <w:p w14:paraId="3F86CE7D" w14:textId="77777777" w:rsidR="001F1D33" w:rsidRPr="001F1D33" w:rsidRDefault="001F1D33" w:rsidP="001F1D33">
            <w:pPr>
              <w:rPr>
                <w:lang w:val="en-IN"/>
              </w:rPr>
            </w:pPr>
            <w:r w:rsidRPr="001F1D33">
              <w:rPr>
                <w:lang w:val="en-IN"/>
              </w:rPr>
              <w:t>1. Onboard 50+ additional NGOs</w:t>
            </w:r>
            <w:r w:rsidRPr="001F1D33">
              <w:rPr>
                <w:lang w:val="en-IN"/>
              </w:rPr>
              <w:br/>
              <w:t>2. Establish corporate donor program</w:t>
            </w:r>
          </w:p>
        </w:tc>
        <w:tc>
          <w:tcPr>
            <w:tcW w:w="0" w:type="auto"/>
            <w:tcMar>
              <w:top w:w="150" w:type="dxa"/>
              <w:left w:w="240" w:type="dxa"/>
              <w:bottom w:w="150" w:type="dxa"/>
              <w:right w:w="240" w:type="dxa"/>
            </w:tcMar>
            <w:vAlign w:val="center"/>
            <w:hideMark/>
          </w:tcPr>
          <w:p w14:paraId="31AC59F1" w14:textId="77777777" w:rsidR="001F1D33" w:rsidRPr="001F1D33" w:rsidRDefault="001F1D33" w:rsidP="001F1D33">
            <w:pPr>
              <w:rPr>
                <w:lang w:val="en-IN"/>
              </w:rPr>
            </w:pPr>
            <w:r w:rsidRPr="001F1D33">
              <w:rPr>
                <w:lang w:val="en-IN"/>
              </w:rPr>
              <w:t>Partnership Manager</w:t>
            </w:r>
          </w:p>
        </w:tc>
        <w:tc>
          <w:tcPr>
            <w:tcW w:w="0" w:type="auto"/>
            <w:tcMar>
              <w:top w:w="150" w:type="dxa"/>
              <w:left w:w="240" w:type="dxa"/>
              <w:bottom w:w="150" w:type="dxa"/>
              <w:right w:w="240" w:type="dxa"/>
            </w:tcMar>
            <w:vAlign w:val="center"/>
            <w:hideMark/>
          </w:tcPr>
          <w:p w14:paraId="3C0345CC" w14:textId="77777777" w:rsidR="001F1D33" w:rsidRPr="001F1D33" w:rsidRDefault="001F1D33" w:rsidP="001F1D33">
            <w:pPr>
              <w:rPr>
                <w:lang w:val="en-IN"/>
              </w:rPr>
            </w:pPr>
            <w:r w:rsidRPr="001F1D33">
              <w:rPr>
                <w:lang w:val="en-IN"/>
              </w:rPr>
              <w:t>Next Quarter</w:t>
            </w:r>
          </w:p>
        </w:tc>
      </w:tr>
      <w:tr w:rsidR="001F1D33" w:rsidRPr="001F1D33" w14:paraId="4708B06B" w14:textId="77777777" w:rsidTr="001F1D33">
        <w:tc>
          <w:tcPr>
            <w:tcW w:w="0" w:type="auto"/>
            <w:tcMar>
              <w:top w:w="150" w:type="dxa"/>
              <w:left w:w="0" w:type="dxa"/>
              <w:bottom w:w="150" w:type="dxa"/>
              <w:right w:w="240" w:type="dxa"/>
            </w:tcMar>
            <w:vAlign w:val="center"/>
            <w:hideMark/>
          </w:tcPr>
          <w:p w14:paraId="6E38F502" w14:textId="77777777" w:rsidR="001F1D33" w:rsidRPr="001F1D33" w:rsidRDefault="001F1D33" w:rsidP="001F1D33">
            <w:pPr>
              <w:rPr>
                <w:lang w:val="en-IN"/>
              </w:rPr>
            </w:pPr>
            <w:r w:rsidRPr="001F1D33">
              <w:rPr>
                <w:b/>
                <w:bCs/>
                <w:lang w:val="en-IN"/>
              </w:rPr>
              <w:t>Impact Measurement</w:t>
            </w:r>
          </w:p>
        </w:tc>
        <w:tc>
          <w:tcPr>
            <w:tcW w:w="0" w:type="auto"/>
            <w:tcMar>
              <w:top w:w="150" w:type="dxa"/>
              <w:left w:w="240" w:type="dxa"/>
              <w:bottom w:w="150" w:type="dxa"/>
              <w:right w:w="240" w:type="dxa"/>
            </w:tcMar>
            <w:vAlign w:val="center"/>
            <w:hideMark/>
          </w:tcPr>
          <w:p w14:paraId="1A1C47B6" w14:textId="77777777" w:rsidR="001F1D33" w:rsidRPr="001F1D33" w:rsidRDefault="001F1D33" w:rsidP="001F1D33">
            <w:pPr>
              <w:rPr>
                <w:lang w:val="en-IN"/>
              </w:rPr>
            </w:pPr>
            <w:r w:rsidRPr="001F1D33">
              <w:rPr>
                <w:lang w:val="en-IN"/>
              </w:rPr>
              <w:t>1. Develop impact dashboard</w:t>
            </w:r>
            <w:r w:rsidRPr="001F1D33">
              <w:rPr>
                <w:lang w:val="en-IN"/>
              </w:rPr>
              <w:br/>
              <w:t>2. Implement carbon footprint tracking</w:t>
            </w:r>
          </w:p>
        </w:tc>
        <w:tc>
          <w:tcPr>
            <w:tcW w:w="0" w:type="auto"/>
            <w:tcMar>
              <w:top w:w="150" w:type="dxa"/>
              <w:left w:w="240" w:type="dxa"/>
              <w:bottom w:w="150" w:type="dxa"/>
              <w:right w:w="240" w:type="dxa"/>
            </w:tcMar>
            <w:vAlign w:val="center"/>
            <w:hideMark/>
          </w:tcPr>
          <w:p w14:paraId="49F7DFDE" w14:textId="77777777" w:rsidR="001F1D33" w:rsidRPr="001F1D33" w:rsidRDefault="001F1D33" w:rsidP="001F1D33">
            <w:pPr>
              <w:rPr>
                <w:lang w:val="en-IN"/>
              </w:rPr>
            </w:pPr>
            <w:r w:rsidRPr="001F1D33">
              <w:rPr>
                <w:lang w:val="en-IN"/>
              </w:rPr>
              <w:t>Analytics Team</w:t>
            </w:r>
          </w:p>
        </w:tc>
        <w:tc>
          <w:tcPr>
            <w:tcW w:w="0" w:type="auto"/>
            <w:tcMar>
              <w:top w:w="150" w:type="dxa"/>
              <w:left w:w="240" w:type="dxa"/>
              <w:bottom w:w="150" w:type="dxa"/>
              <w:right w:w="240" w:type="dxa"/>
            </w:tcMar>
            <w:vAlign w:val="center"/>
            <w:hideMark/>
          </w:tcPr>
          <w:p w14:paraId="45541DD1" w14:textId="77777777" w:rsidR="001F1D33" w:rsidRPr="001F1D33" w:rsidRDefault="001F1D33" w:rsidP="001F1D33">
            <w:pPr>
              <w:rPr>
                <w:lang w:val="en-IN"/>
              </w:rPr>
            </w:pPr>
            <w:r w:rsidRPr="001F1D33">
              <w:rPr>
                <w:lang w:val="en-IN"/>
              </w:rPr>
              <w:t>Immediate</w:t>
            </w:r>
          </w:p>
        </w:tc>
      </w:tr>
    </w:tbl>
    <w:p w14:paraId="78CC124A" w14:textId="77777777" w:rsidR="00561D21" w:rsidRDefault="00561D21" w:rsidP="006B5535"/>
    <w:p w14:paraId="0172A2C3" w14:textId="518153F4" w:rsidR="00561D21" w:rsidRDefault="00561D21" w:rsidP="006B5535">
      <w:pPr>
        <w:pStyle w:val="Heading1"/>
      </w:pPr>
      <w:r>
        <w:t xml:space="preserve">aNNEXURE </w:t>
      </w:r>
    </w:p>
    <w:p w14:paraId="6504B5C8" w14:textId="5DFE591C" w:rsidR="008A24F3" w:rsidRDefault="001F1D33" w:rsidP="006B5535">
      <w:r>
        <w:rPr>
          <w:noProof/>
        </w:rPr>
        <w:drawing>
          <wp:anchor distT="0" distB="0" distL="114300" distR="114300" simplePos="0" relativeHeight="251660288" behindDoc="1" locked="0" layoutInCell="1" allowOverlap="1" wp14:anchorId="19347CEA" wp14:editId="6D0BC4D3">
            <wp:simplePos x="0" y="0"/>
            <wp:positionH relativeFrom="column">
              <wp:posOffset>3322320</wp:posOffset>
            </wp:positionH>
            <wp:positionV relativeFrom="paragraph">
              <wp:posOffset>121285</wp:posOffset>
            </wp:positionV>
            <wp:extent cx="3378835" cy="2045970"/>
            <wp:effectExtent l="0" t="0" r="0" b="0"/>
            <wp:wrapThrough wrapText="bothSides">
              <wp:wrapPolygon edited="0">
                <wp:start x="0" y="0"/>
                <wp:lineTo x="0" y="21318"/>
                <wp:lineTo x="21434" y="21318"/>
                <wp:lineTo x="21434" y="0"/>
                <wp:lineTo x="0" y="0"/>
              </wp:wrapPolygon>
            </wp:wrapThrough>
            <wp:docPr id="594874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78835" cy="2045970"/>
                    </a:xfrm>
                    <a:prstGeom prst="rect">
                      <a:avLst/>
                    </a:prstGeom>
                    <a:noFill/>
                    <a:ln>
                      <a:noFill/>
                    </a:ln>
                  </pic:spPr>
                </pic:pic>
              </a:graphicData>
            </a:graphic>
            <wp14:sizeRelH relativeFrom="margin">
              <wp14:pctWidth>0</wp14:pctWidth>
            </wp14:sizeRelH>
          </wp:anchor>
        </w:drawing>
      </w:r>
    </w:p>
    <w:p w14:paraId="2D0D1FB4" w14:textId="30DEBEF8" w:rsidR="008A24F3" w:rsidRDefault="001F1D33" w:rsidP="006B5535">
      <w:r w:rsidRPr="001F1D33">
        <w:drawing>
          <wp:inline distT="0" distB="0" distL="0" distR="0" wp14:anchorId="6C50F57A" wp14:editId="1FDB1707">
            <wp:extent cx="3055620" cy="1775460"/>
            <wp:effectExtent l="0" t="0" r="0" b="0"/>
            <wp:docPr id="97149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90980" name=""/>
                    <pic:cNvPicPr/>
                  </pic:nvPicPr>
                  <pic:blipFill>
                    <a:blip r:embed="rId14"/>
                    <a:stretch>
                      <a:fillRect/>
                    </a:stretch>
                  </pic:blipFill>
                  <pic:spPr>
                    <a:xfrm>
                      <a:off x="0" y="0"/>
                      <a:ext cx="3068273" cy="1782812"/>
                    </a:xfrm>
                    <a:prstGeom prst="rect">
                      <a:avLst/>
                    </a:prstGeom>
                  </pic:spPr>
                </pic:pic>
              </a:graphicData>
            </a:graphic>
          </wp:inline>
        </w:drawing>
      </w:r>
    </w:p>
    <w:p w14:paraId="0F1E947E" w14:textId="00C06373" w:rsidR="008A24F3" w:rsidRDefault="008A24F3" w:rsidP="006B5535"/>
    <w:p w14:paraId="1941C734" w14:textId="77777777" w:rsidR="001F1D33" w:rsidRPr="001F1D33" w:rsidRDefault="001F1D33" w:rsidP="001F1D33">
      <w:pPr>
        <w:rPr>
          <w:b/>
          <w:bCs/>
          <w:sz w:val="40"/>
          <w:szCs w:val="40"/>
          <w:lang w:val="en-IN"/>
        </w:rPr>
      </w:pPr>
      <w:r w:rsidRPr="001F1D33">
        <w:rPr>
          <w:b/>
          <w:bCs/>
          <w:sz w:val="40"/>
          <w:szCs w:val="40"/>
          <w:lang w:val="en-IN"/>
        </w:rPr>
        <w:t>My Process for Creating the Code</w:t>
      </w:r>
    </w:p>
    <w:p w14:paraId="0B83E551" w14:textId="77777777" w:rsidR="001F1D33" w:rsidRPr="001F1D33" w:rsidRDefault="001F1D33" w:rsidP="001F1D33">
      <w:pPr>
        <w:rPr>
          <w:b/>
          <w:bCs/>
          <w:lang w:val="en-IN"/>
        </w:rPr>
      </w:pPr>
      <w:r w:rsidRPr="001F1D33">
        <w:rPr>
          <w:b/>
          <w:bCs/>
          <w:lang w:val="en-IN"/>
        </w:rPr>
        <w:t>1. </w:t>
      </w:r>
      <w:proofErr w:type="spellStart"/>
      <w:r w:rsidRPr="001F1D33">
        <w:rPr>
          <w:b/>
          <w:bCs/>
          <w:lang w:val="en-IN"/>
        </w:rPr>
        <w:t>Analyzed</w:t>
      </w:r>
      <w:proofErr w:type="spellEnd"/>
      <w:r w:rsidRPr="001F1D33">
        <w:rPr>
          <w:b/>
          <w:bCs/>
          <w:lang w:val="en-IN"/>
        </w:rPr>
        <w:t xml:space="preserve"> Your Requirements</w:t>
      </w:r>
    </w:p>
    <w:p w14:paraId="5E011C95" w14:textId="77777777" w:rsidR="001F1D33" w:rsidRPr="001F1D33" w:rsidRDefault="001F1D33" w:rsidP="001F1D33">
      <w:pPr>
        <w:numPr>
          <w:ilvl w:val="0"/>
          <w:numId w:val="14"/>
        </w:numPr>
        <w:rPr>
          <w:lang w:val="en-IN"/>
        </w:rPr>
      </w:pPr>
      <w:r w:rsidRPr="001F1D33">
        <w:rPr>
          <w:lang w:val="en-IN"/>
        </w:rPr>
        <w:t>You wanted a food donation app connecting donors with NGOs</w:t>
      </w:r>
    </w:p>
    <w:p w14:paraId="6BB256E5" w14:textId="77777777" w:rsidR="001F1D33" w:rsidRPr="001F1D33" w:rsidRDefault="001F1D33" w:rsidP="001F1D33">
      <w:pPr>
        <w:numPr>
          <w:ilvl w:val="0"/>
          <w:numId w:val="14"/>
        </w:numPr>
        <w:rPr>
          <w:lang w:val="en-IN"/>
        </w:rPr>
      </w:pPr>
      <w:r w:rsidRPr="001F1D33">
        <w:rPr>
          <w:lang w:val="en-IN"/>
        </w:rPr>
        <w:t>Needed photo upload functionality with AI enhancement</w:t>
      </w:r>
    </w:p>
    <w:p w14:paraId="33BC7612" w14:textId="77777777" w:rsidR="001F1D33" w:rsidRPr="001F1D33" w:rsidRDefault="001F1D33" w:rsidP="001F1D33">
      <w:pPr>
        <w:numPr>
          <w:ilvl w:val="0"/>
          <w:numId w:val="14"/>
        </w:numPr>
        <w:rPr>
          <w:lang w:val="en-IN"/>
        </w:rPr>
      </w:pPr>
      <w:r w:rsidRPr="001F1D33">
        <w:rPr>
          <w:lang w:val="en-IN"/>
        </w:rPr>
        <w:t>Required both donor and NGO interfaces</w:t>
      </w:r>
    </w:p>
    <w:p w14:paraId="600A5326" w14:textId="77777777" w:rsidR="001F1D33" w:rsidRPr="001F1D33" w:rsidRDefault="001F1D33" w:rsidP="001F1D33">
      <w:pPr>
        <w:numPr>
          <w:ilvl w:val="0"/>
          <w:numId w:val="14"/>
        </w:numPr>
        <w:rPr>
          <w:lang w:val="en-IN"/>
        </w:rPr>
      </w:pPr>
      <w:r w:rsidRPr="001F1D33">
        <w:rPr>
          <w:lang w:val="en-IN"/>
        </w:rPr>
        <w:t>Wanted a modern, professional UI</w:t>
      </w:r>
    </w:p>
    <w:p w14:paraId="0724C501" w14:textId="77777777" w:rsidR="001F1D33" w:rsidRPr="001F1D33" w:rsidRDefault="001F1D33" w:rsidP="001F1D33">
      <w:pPr>
        <w:rPr>
          <w:b/>
          <w:bCs/>
          <w:lang w:val="en-IN"/>
        </w:rPr>
      </w:pPr>
      <w:r w:rsidRPr="001F1D33">
        <w:rPr>
          <w:b/>
          <w:bCs/>
          <w:lang w:val="en-IN"/>
        </w:rPr>
        <w:t>2. Architecture Planning</w:t>
      </w:r>
    </w:p>
    <w:p w14:paraId="28A675EE" w14:textId="77777777" w:rsidR="001F1D33" w:rsidRPr="001F1D33" w:rsidRDefault="001F1D33" w:rsidP="001F1D33">
      <w:pPr>
        <w:rPr>
          <w:lang w:val="en-IN"/>
        </w:rPr>
      </w:pPr>
      <w:r w:rsidRPr="001F1D33">
        <w:rPr>
          <w:lang w:val="en-IN"/>
        </w:rPr>
        <w:t>I structured the application with:</w:t>
      </w:r>
    </w:p>
    <w:p w14:paraId="1506F8A4" w14:textId="77777777" w:rsidR="001F1D33" w:rsidRPr="001F1D33" w:rsidRDefault="001F1D33" w:rsidP="001F1D33">
      <w:pPr>
        <w:numPr>
          <w:ilvl w:val="0"/>
          <w:numId w:val="15"/>
        </w:numPr>
        <w:rPr>
          <w:lang w:val="en-IN"/>
        </w:rPr>
      </w:pPr>
      <w:r w:rsidRPr="001F1D33">
        <w:rPr>
          <w:b/>
          <w:bCs/>
          <w:lang w:val="en-IN"/>
        </w:rPr>
        <w:t>Header</w:t>
      </w:r>
      <w:r w:rsidRPr="001F1D33">
        <w:rPr>
          <w:lang w:val="en-IN"/>
        </w:rPr>
        <w:t>: Navigation and branding</w:t>
      </w:r>
    </w:p>
    <w:p w14:paraId="477D6280" w14:textId="77777777" w:rsidR="001F1D33" w:rsidRPr="001F1D33" w:rsidRDefault="001F1D33" w:rsidP="001F1D33">
      <w:pPr>
        <w:numPr>
          <w:ilvl w:val="0"/>
          <w:numId w:val="15"/>
        </w:numPr>
        <w:rPr>
          <w:lang w:val="en-IN"/>
        </w:rPr>
      </w:pPr>
      <w:r w:rsidRPr="001F1D33">
        <w:rPr>
          <w:b/>
          <w:bCs/>
          <w:lang w:val="en-IN"/>
        </w:rPr>
        <w:t>Hero Section</w:t>
      </w:r>
      <w:r w:rsidRPr="001F1D33">
        <w:rPr>
          <w:lang w:val="en-IN"/>
        </w:rPr>
        <w:t>: Main value proposition</w:t>
      </w:r>
    </w:p>
    <w:p w14:paraId="3038A7CF" w14:textId="77777777" w:rsidR="001F1D33" w:rsidRPr="001F1D33" w:rsidRDefault="001F1D33" w:rsidP="001F1D33">
      <w:pPr>
        <w:numPr>
          <w:ilvl w:val="0"/>
          <w:numId w:val="15"/>
        </w:numPr>
        <w:rPr>
          <w:lang w:val="en-IN"/>
        </w:rPr>
      </w:pPr>
      <w:r w:rsidRPr="001F1D33">
        <w:rPr>
          <w:b/>
          <w:bCs/>
          <w:lang w:val="en-IN"/>
        </w:rPr>
        <w:lastRenderedPageBreak/>
        <w:t>Features Section</w:t>
      </w:r>
      <w:r w:rsidRPr="001F1D33">
        <w:rPr>
          <w:lang w:val="en-IN"/>
        </w:rPr>
        <w:t>: Key benefits highlighted</w:t>
      </w:r>
    </w:p>
    <w:p w14:paraId="088A8BD7" w14:textId="77777777" w:rsidR="001F1D33" w:rsidRPr="001F1D33" w:rsidRDefault="001F1D33" w:rsidP="001F1D33">
      <w:pPr>
        <w:numPr>
          <w:ilvl w:val="0"/>
          <w:numId w:val="15"/>
        </w:numPr>
        <w:rPr>
          <w:lang w:val="en-IN"/>
        </w:rPr>
      </w:pPr>
      <w:r w:rsidRPr="001F1D33">
        <w:rPr>
          <w:b/>
          <w:bCs/>
          <w:lang w:val="en-IN"/>
        </w:rPr>
        <w:t>Journey Section</w:t>
      </w:r>
      <w:r w:rsidRPr="001F1D33">
        <w:rPr>
          <w:lang w:val="en-IN"/>
        </w:rPr>
        <w:t>: Step-by-step process for both user types</w:t>
      </w:r>
    </w:p>
    <w:p w14:paraId="46237033" w14:textId="77777777" w:rsidR="001F1D33" w:rsidRPr="001F1D33" w:rsidRDefault="001F1D33" w:rsidP="001F1D33">
      <w:pPr>
        <w:numPr>
          <w:ilvl w:val="0"/>
          <w:numId w:val="15"/>
        </w:numPr>
        <w:rPr>
          <w:lang w:val="en-IN"/>
        </w:rPr>
      </w:pPr>
      <w:r w:rsidRPr="001F1D33">
        <w:rPr>
          <w:b/>
          <w:bCs/>
          <w:lang w:val="en-IN"/>
        </w:rPr>
        <w:t>Interactive Demo</w:t>
      </w:r>
      <w:r w:rsidRPr="001F1D33">
        <w:rPr>
          <w:lang w:val="en-IN"/>
        </w:rPr>
        <w:t>: Functional simulation of the app</w:t>
      </w:r>
    </w:p>
    <w:p w14:paraId="58943E1A" w14:textId="77777777" w:rsidR="001F1D33" w:rsidRPr="001F1D33" w:rsidRDefault="001F1D33" w:rsidP="001F1D33">
      <w:pPr>
        <w:numPr>
          <w:ilvl w:val="0"/>
          <w:numId w:val="15"/>
        </w:numPr>
        <w:rPr>
          <w:lang w:val="en-IN"/>
        </w:rPr>
      </w:pPr>
      <w:r w:rsidRPr="001F1D33">
        <w:rPr>
          <w:b/>
          <w:bCs/>
          <w:lang w:val="en-IN"/>
        </w:rPr>
        <w:t>Footer</w:t>
      </w:r>
      <w:r w:rsidRPr="001F1D33">
        <w:rPr>
          <w:lang w:val="en-IN"/>
        </w:rPr>
        <w:t>: Additional information and links</w:t>
      </w:r>
    </w:p>
    <w:p w14:paraId="4A1F42A9" w14:textId="77777777" w:rsidR="001F1D33" w:rsidRPr="001F1D33" w:rsidRDefault="001F1D33" w:rsidP="001F1D33">
      <w:pPr>
        <w:rPr>
          <w:b/>
          <w:bCs/>
          <w:lang w:val="en-IN"/>
        </w:rPr>
      </w:pPr>
      <w:r w:rsidRPr="001F1D33">
        <w:rPr>
          <w:b/>
          <w:bCs/>
          <w:lang w:val="en-IN"/>
        </w:rPr>
        <w:t>3. UI/UX Design Approach</w:t>
      </w:r>
    </w:p>
    <w:p w14:paraId="2C4D37B8" w14:textId="77777777" w:rsidR="001F1D33" w:rsidRPr="001F1D33" w:rsidRDefault="001F1D33" w:rsidP="001F1D33">
      <w:pPr>
        <w:numPr>
          <w:ilvl w:val="0"/>
          <w:numId w:val="16"/>
        </w:numPr>
        <w:rPr>
          <w:lang w:val="en-IN"/>
        </w:rPr>
      </w:pPr>
      <w:proofErr w:type="spellStart"/>
      <w:r w:rsidRPr="001F1D33">
        <w:rPr>
          <w:b/>
          <w:bCs/>
          <w:lang w:val="en-IN"/>
        </w:rPr>
        <w:t>Color</w:t>
      </w:r>
      <w:proofErr w:type="spellEnd"/>
      <w:r w:rsidRPr="001F1D33">
        <w:rPr>
          <w:b/>
          <w:bCs/>
          <w:lang w:val="en-IN"/>
        </w:rPr>
        <w:t xml:space="preserve"> Scheme</w:t>
      </w:r>
      <w:r w:rsidRPr="001F1D33">
        <w:rPr>
          <w:lang w:val="en-IN"/>
        </w:rPr>
        <w:t>: Used a green-based palette (environmental/food theme)</w:t>
      </w:r>
    </w:p>
    <w:p w14:paraId="295F5E05" w14:textId="77777777" w:rsidR="001F1D33" w:rsidRPr="001F1D33" w:rsidRDefault="001F1D33" w:rsidP="001F1D33">
      <w:pPr>
        <w:numPr>
          <w:ilvl w:val="0"/>
          <w:numId w:val="16"/>
        </w:numPr>
        <w:rPr>
          <w:lang w:val="en-IN"/>
        </w:rPr>
      </w:pPr>
      <w:r w:rsidRPr="001F1D33">
        <w:rPr>
          <w:b/>
          <w:bCs/>
          <w:lang w:val="en-IN"/>
        </w:rPr>
        <w:t>Typography</w:t>
      </w:r>
      <w:r w:rsidRPr="001F1D33">
        <w:rPr>
          <w:lang w:val="en-IN"/>
        </w:rPr>
        <w:t>: Clean, modern fonts (Poppins)</w:t>
      </w:r>
    </w:p>
    <w:p w14:paraId="4AA6A6EE" w14:textId="77777777" w:rsidR="001F1D33" w:rsidRPr="001F1D33" w:rsidRDefault="001F1D33" w:rsidP="001F1D33">
      <w:pPr>
        <w:numPr>
          <w:ilvl w:val="0"/>
          <w:numId w:val="16"/>
        </w:numPr>
        <w:rPr>
          <w:lang w:val="en-IN"/>
        </w:rPr>
      </w:pPr>
      <w:r w:rsidRPr="001F1D33">
        <w:rPr>
          <w:b/>
          <w:bCs/>
          <w:lang w:val="en-IN"/>
        </w:rPr>
        <w:t>Layout</w:t>
      </w:r>
      <w:r w:rsidRPr="001F1D33">
        <w:rPr>
          <w:lang w:val="en-IN"/>
        </w:rPr>
        <w:t>: Card-based design with shadows and rounded corners</w:t>
      </w:r>
    </w:p>
    <w:p w14:paraId="765ECC61" w14:textId="77777777" w:rsidR="001F1D33" w:rsidRPr="001F1D33" w:rsidRDefault="001F1D33" w:rsidP="001F1D33">
      <w:pPr>
        <w:numPr>
          <w:ilvl w:val="0"/>
          <w:numId w:val="16"/>
        </w:numPr>
        <w:rPr>
          <w:lang w:val="en-IN"/>
        </w:rPr>
      </w:pPr>
      <w:r w:rsidRPr="001F1D33">
        <w:rPr>
          <w:b/>
          <w:bCs/>
          <w:lang w:val="en-IN"/>
        </w:rPr>
        <w:t>Interactions</w:t>
      </w:r>
      <w:r w:rsidRPr="001F1D33">
        <w:rPr>
          <w:lang w:val="en-IN"/>
        </w:rPr>
        <w:t>: Hover effects, smooth transitions, clear visual feedback</w:t>
      </w:r>
    </w:p>
    <w:p w14:paraId="2DD38FDD" w14:textId="77777777" w:rsidR="001F1D33" w:rsidRPr="001F1D33" w:rsidRDefault="001F1D33" w:rsidP="001F1D33">
      <w:pPr>
        <w:rPr>
          <w:b/>
          <w:bCs/>
          <w:lang w:val="en-IN"/>
        </w:rPr>
      </w:pPr>
      <w:r w:rsidRPr="001F1D33">
        <w:rPr>
          <w:b/>
          <w:bCs/>
          <w:lang w:val="en-IN"/>
        </w:rPr>
        <w:t>4. Photo Enhancement Implementation</w:t>
      </w:r>
    </w:p>
    <w:p w14:paraId="2842D70C" w14:textId="77777777" w:rsidR="001F1D33" w:rsidRPr="001F1D33" w:rsidRDefault="001F1D33" w:rsidP="001F1D33">
      <w:pPr>
        <w:rPr>
          <w:lang w:val="en-IN"/>
        </w:rPr>
      </w:pPr>
      <w:r w:rsidRPr="001F1D33">
        <w:rPr>
          <w:lang w:val="en-IN"/>
        </w:rPr>
        <w:t>For the AI photo enhancement feature, I:</w:t>
      </w:r>
    </w:p>
    <w:p w14:paraId="27409EF5" w14:textId="77777777" w:rsidR="001F1D33" w:rsidRPr="001F1D33" w:rsidRDefault="001F1D33" w:rsidP="001F1D33">
      <w:pPr>
        <w:rPr>
          <w:lang w:val="en-IN"/>
        </w:rPr>
      </w:pPr>
      <w:r w:rsidRPr="001F1D33">
        <w:rPr>
          <w:b/>
          <w:bCs/>
          <w:lang w:val="en-IN"/>
        </w:rPr>
        <w:t>Frontend Components:</w:t>
      </w:r>
    </w:p>
    <w:p w14:paraId="751EEE4C" w14:textId="77777777" w:rsidR="001F1D33" w:rsidRPr="001F1D33" w:rsidRDefault="001F1D33" w:rsidP="001F1D33">
      <w:pPr>
        <w:numPr>
          <w:ilvl w:val="0"/>
          <w:numId w:val="17"/>
        </w:numPr>
        <w:rPr>
          <w:lang w:val="en-IN"/>
        </w:rPr>
      </w:pPr>
      <w:r w:rsidRPr="001F1D33">
        <w:rPr>
          <w:lang w:val="en-IN"/>
        </w:rPr>
        <w:t>Created a photo upload area with drag-and-drop styling</w:t>
      </w:r>
    </w:p>
    <w:p w14:paraId="3EA8DCE2" w14:textId="77777777" w:rsidR="001F1D33" w:rsidRPr="001F1D33" w:rsidRDefault="001F1D33" w:rsidP="001F1D33">
      <w:pPr>
        <w:numPr>
          <w:ilvl w:val="0"/>
          <w:numId w:val="17"/>
        </w:numPr>
        <w:rPr>
          <w:lang w:val="en-IN"/>
        </w:rPr>
      </w:pPr>
      <w:r w:rsidRPr="001F1D33">
        <w:rPr>
          <w:lang w:val="en-IN"/>
        </w:rPr>
        <w:t>Added preview functionality to show uploaded images</w:t>
      </w:r>
    </w:p>
    <w:p w14:paraId="6F2EACEE" w14:textId="77777777" w:rsidR="001F1D33" w:rsidRPr="001F1D33" w:rsidRDefault="001F1D33" w:rsidP="001F1D33">
      <w:pPr>
        <w:numPr>
          <w:ilvl w:val="0"/>
          <w:numId w:val="17"/>
        </w:numPr>
        <w:rPr>
          <w:lang w:val="en-IN"/>
        </w:rPr>
      </w:pPr>
      <w:r w:rsidRPr="001F1D33">
        <w:rPr>
          <w:lang w:val="en-IN"/>
        </w:rPr>
        <w:t>Designed enhancement options with icons (brightness, contrast, etc.)</w:t>
      </w:r>
    </w:p>
    <w:p w14:paraId="6CAD16B3" w14:textId="77777777" w:rsidR="001F1D33" w:rsidRPr="001F1D33" w:rsidRDefault="001F1D33" w:rsidP="001F1D33">
      <w:pPr>
        <w:numPr>
          <w:ilvl w:val="0"/>
          <w:numId w:val="17"/>
        </w:numPr>
        <w:rPr>
          <w:lang w:val="en-IN"/>
        </w:rPr>
      </w:pPr>
      <w:r w:rsidRPr="001F1D33">
        <w:rPr>
          <w:lang w:val="en-IN"/>
        </w:rPr>
        <w:t>Implemented before/after comparison view</w:t>
      </w:r>
    </w:p>
    <w:p w14:paraId="0C97B1F3" w14:textId="77777777" w:rsidR="001F1D33" w:rsidRPr="001F1D33" w:rsidRDefault="001F1D33" w:rsidP="001F1D33">
      <w:pPr>
        <w:rPr>
          <w:lang w:val="en-IN"/>
        </w:rPr>
      </w:pPr>
      <w:r w:rsidRPr="001F1D33">
        <w:rPr>
          <w:b/>
          <w:bCs/>
          <w:lang w:val="en-IN"/>
        </w:rPr>
        <w:t>User Flow:</w:t>
      </w:r>
    </w:p>
    <w:p w14:paraId="32926C67" w14:textId="77777777" w:rsidR="001F1D33" w:rsidRPr="001F1D33" w:rsidRDefault="001F1D33" w:rsidP="001F1D33">
      <w:pPr>
        <w:numPr>
          <w:ilvl w:val="0"/>
          <w:numId w:val="19"/>
        </w:numPr>
        <w:rPr>
          <w:lang w:val="en-IN"/>
        </w:rPr>
      </w:pPr>
      <w:r w:rsidRPr="001F1D33">
        <w:rPr>
          <w:lang w:val="en-IN"/>
        </w:rPr>
        <w:t>User uploads photo</w:t>
      </w:r>
    </w:p>
    <w:p w14:paraId="36557CF1" w14:textId="77777777" w:rsidR="001F1D33" w:rsidRPr="001F1D33" w:rsidRDefault="001F1D33" w:rsidP="001F1D33">
      <w:pPr>
        <w:numPr>
          <w:ilvl w:val="0"/>
          <w:numId w:val="19"/>
        </w:numPr>
        <w:rPr>
          <w:lang w:val="en-IN"/>
        </w:rPr>
      </w:pPr>
      <w:r w:rsidRPr="001F1D33">
        <w:rPr>
          <w:lang w:val="en-IN"/>
        </w:rPr>
        <w:t>Selects enhancement type</w:t>
      </w:r>
    </w:p>
    <w:p w14:paraId="08A6F502" w14:textId="77777777" w:rsidR="001F1D33" w:rsidRPr="001F1D33" w:rsidRDefault="001F1D33" w:rsidP="001F1D33">
      <w:pPr>
        <w:numPr>
          <w:ilvl w:val="0"/>
          <w:numId w:val="19"/>
        </w:numPr>
        <w:rPr>
          <w:lang w:val="en-IN"/>
        </w:rPr>
      </w:pPr>
      <w:r w:rsidRPr="001F1D33">
        <w:rPr>
          <w:lang w:val="en-IN"/>
        </w:rPr>
        <w:t>Sees instant preview comparison</w:t>
      </w:r>
    </w:p>
    <w:p w14:paraId="0811FDD6" w14:textId="77777777" w:rsidR="001F1D33" w:rsidRPr="001F1D33" w:rsidRDefault="001F1D33" w:rsidP="001F1D33">
      <w:pPr>
        <w:numPr>
          <w:ilvl w:val="0"/>
          <w:numId w:val="19"/>
        </w:numPr>
        <w:rPr>
          <w:lang w:val="en-IN"/>
        </w:rPr>
      </w:pPr>
      <w:r w:rsidRPr="001F1D33">
        <w:rPr>
          <w:lang w:val="en-IN"/>
        </w:rPr>
        <w:t>Applies the enhancement</w:t>
      </w:r>
    </w:p>
    <w:p w14:paraId="35439F62" w14:textId="77777777" w:rsidR="001F1D33" w:rsidRPr="001F1D33" w:rsidRDefault="001F1D33" w:rsidP="001F1D33">
      <w:pPr>
        <w:numPr>
          <w:ilvl w:val="0"/>
          <w:numId w:val="19"/>
        </w:numPr>
        <w:rPr>
          <w:lang w:val="en-IN"/>
        </w:rPr>
      </w:pPr>
      <w:r w:rsidRPr="001F1D33">
        <w:rPr>
          <w:lang w:val="en-IN"/>
        </w:rPr>
        <w:t>Enhanced photo is used in the donation listing</w:t>
      </w:r>
    </w:p>
    <w:p w14:paraId="5F48E542" w14:textId="000D7444" w:rsidR="008A24F3" w:rsidRDefault="008A24F3" w:rsidP="006B5535"/>
    <w:sectPr w:rsidR="008A24F3" w:rsidSect="007061DB">
      <w:pgSz w:w="12240" w:h="15840"/>
      <w:pgMar w:top="1440" w:right="1440" w:bottom="36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503B8" w14:textId="77777777" w:rsidR="00B0413F" w:rsidRDefault="00B0413F" w:rsidP="001133A5">
      <w:pPr>
        <w:spacing w:after="0"/>
      </w:pPr>
      <w:r>
        <w:separator/>
      </w:r>
    </w:p>
  </w:endnote>
  <w:endnote w:type="continuationSeparator" w:id="0">
    <w:p w14:paraId="1D9A76DF" w14:textId="77777777" w:rsidR="00B0413F" w:rsidRDefault="00B0413F" w:rsidP="001133A5">
      <w:pPr>
        <w:spacing w:after="0"/>
      </w:pPr>
      <w:r>
        <w:continuationSeparator/>
      </w:r>
    </w:p>
  </w:endnote>
  <w:endnote w:type="continuationNotice" w:id="1">
    <w:p w14:paraId="2529340A" w14:textId="77777777" w:rsidR="00B0413F" w:rsidRDefault="00B0413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FDFCB" w14:textId="77777777" w:rsidR="00B0413F" w:rsidRDefault="00B0413F" w:rsidP="001133A5">
      <w:pPr>
        <w:spacing w:after="0"/>
      </w:pPr>
      <w:r>
        <w:separator/>
      </w:r>
    </w:p>
  </w:footnote>
  <w:footnote w:type="continuationSeparator" w:id="0">
    <w:p w14:paraId="1D001B14" w14:textId="77777777" w:rsidR="00B0413F" w:rsidRDefault="00B0413F" w:rsidP="001133A5">
      <w:pPr>
        <w:spacing w:after="0"/>
      </w:pPr>
      <w:r>
        <w:continuationSeparator/>
      </w:r>
    </w:p>
  </w:footnote>
  <w:footnote w:type="continuationNotice" w:id="1">
    <w:p w14:paraId="43279DDE" w14:textId="77777777" w:rsidR="00B0413F" w:rsidRDefault="00B0413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378"/>
    <w:multiLevelType w:val="multilevel"/>
    <w:tmpl w:val="62D4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70EC9"/>
    <w:multiLevelType w:val="multilevel"/>
    <w:tmpl w:val="BA5C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42989"/>
    <w:multiLevelType w:val="multilevel"/>
    <w:tmpl w:val="4446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800B6"/>
    <w:multiLevelType w:val="multilevel"/>
    <w:tmpl w:val="D7961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A4300"/>
    <w:multiLevelType w:val="multilevel"/>
    <w:tmpl w:val="41D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B095C"/>
    <w:multiLevelType w:val="multilevel"/>
    <w:tmpl w:val="8A72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B5E7C"/>
    <w:multiLevelType w:val="multilevel"/>
    <w:tmpl w:val="2C2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57840"/>
    <w:multiLevelType w:val="multilevel"/>
    <w:tmpl w:val="FE32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4767D"/>
    <w:multiLevelType w:val="multilevel"/>
    <w:tmpl w:val="F4EC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91A11"/>
    <w:multiLevelType w:val="multilevel"/>
    <w:tmpl w:val="63B2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A6EED"/>
    <w:multiLevelType w:val="multilevel"/>
    <w:tmpl w:val="9824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B5099"/>
    <w:multiLevelType w:val="multilevel"/>
    <w:tmpl w:val="9EA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F1CCA"/>
    <w:multiLevelType w:val="multilevel"/>
    <w:tmpl w:val="4040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05698"/>
    <w:multiLevelType w:val="multilevel"/>
    <w:tmpl w:val="AE2A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A42BB"/>
    <w:multiLevelType w:val="multilevel"/>
    <w:tmpl w:val="9252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C4682"/>
    <w:multiLevelType w:val="multilevel"/>
    <w:tmpl w:val="45E6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118CF"/>
    <w:multiLevelType w:val="multilevel"/>
    <w:tmpl w:val="D7C2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32A36"/>
    <w:multiLevelType w:val="hybridMultilevel"/>
    <w:tmpl w:val="B50C2F8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E1E1BF3"/>
    <w:multiLevelType w:val="multilevel"/>
    <w:tmpl w:val="C5EA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750500">
    <w:abstractNumId w:val="17"/>
  </w:num>
  <w:num w:numId="2" w16cid:durableId="2049260345">
    <w:abstractNumId w:val="18"/>
  </w:num>
  <w:num w:numId="3" w16cid:durableId="1289972125">
    <w:abstractNumId w:val="15"/>
  </w:num>
  <w:num w:numId="4" w16cid:durableId="228424555">
    <w:abstractNumId w:val="0"/>
  </w:num>
  <w:num w:numId="5" w16cid:durableId="371197607">
    <w:abstractNumId w:val="9"/>
  </w:num>
  <w:num w:numId="6" w16cid:durableId="718864731">
    <w:abstractNumId w:val="12"/>
  </w:num>
  <w:num w:numId="7" w16cid:durableId="1673142638">
    <w:abstractNumId w:val="8"/>
  </w:num>
  <w:num w:numId="8" w16cid:durableId="797992455">
    <w:abstractNumId w:val="10"/>
  </w:num>
  <w:num w:numId="9" w16cid:durableId="997147729">
    <w:abstractNumId w:val="13"/>
  </w:num>
  <w:num w:numId="10" w16cid:durableId="1403406101">
    <w:abstractNumId w:val="5"/>
  </w:num>
  <w:num w:numId="11" w16cid:durableId="100952196">
    <w:abstractNumId w:val="6"/>
  </w:num>
  <w:num w:numId="12" w16cid:durableId="170688020">
    <w:abstractNumId w:val="14"/>
  </w:num>
  <w:num w:numId="13" w16cid:durableId="1544516012">
    <w:abstractNumId w:val="2"/>
  </w:num>
  <w:num w:numId="14" w16cid:durableId="1201934928">
    <w:abstractNumId w:val="4"/>
  </w:num>
  <w:num w:numId="15" w16cid:durableId="1064832282">
    <w:abstractNumId w:val="7"/>
  </w:num>
  <w:num w:numId="16" w16cid:durableId="877084902">
    <w:abstractNumId w:val="11"/>
  </w:num>
  <w:num w:numId="17" w16cid:durableId="202788612">
    <w:abstractNumId w:val="16"/>
  </w:num>
  <w:num w:numId="18" w16cid:durableId="1102071442">
    <w:abstractNumId w:val="3"/>
  </w:num>
  <w:num w:numId="19" w16cid:durableId="1355112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1D489F"/>
    <w:rsid w:val="00011E30"/>
    <w:rsid w:val="000B2583"/>
    <w:rsid w:val="001133A5"/>
    <w:rsid w:val="00123B68"/>
    <w:rsid w:val="00161551"/>
    <w:rsid w:val="001925A6"/>
    <w:rsid w:val="001E0EDD"/>
    <w:rsid w:val="001F1D33"/>
    <w:rsid w:val="001F3549"/>
    <w:rsid w:val="00276023"/>
    <w:rsid w:val="00323199"/>
    <w:rsid w:val="00340417"/>
    <w:rsid w:val="003456F5"/>
    <w:rsid w:val="003471E8"/>
    <w:rsid w:val="00367222"/>
    <w:rsid w:val="00375D9E"/>
    <w:rsid w:val="003A3642"/>
    <w:rsid w:val="003C791F"/>
    <w:rsid w:val="003D70D2"/>
    <w:rsid w:val="00404B62"/>
    <w:rsid w:val="004C54EF"/>
    <w:rsid w:val="00500B27"/>
    <w:rsid w:val="00523CB1"/>
    <w:rsid w:val="00561A12"/>
    <w:rsid w:val="00561D21"/>
    <w:rsid w:val="00580B81"/>
    <w:rsid w:val="005D7E68"/>
    <w:rsid w:val="005F4511"/>
    <w:rsid w:val="006009F5"/>
    <w:rsid w:val="00620628"/>
    <w:rsid w:val="006A6B00"/>
    <w:rsid w:val="006B5535"/>
    <w:rsid w:val="006D7A6C"/>
    <w:rsid w:val="007061DB"/>
    <w:rsid w:val="007120F1"/>
    <w:rsid w:val="007A163F"/>
    <w:rsid w:val="007B5C45"/>
    <w:rsid w:val="00836563"/>
    <w:rsid w:val="00880210"/>
    <w:rsid w:val="0089516C"/>
    <w:rsid w:val="008A24F3"/>
    <w:rsid w:val="00931E5E"/>
    <w:rsid w:val="009D5C92"/>
    <w:rsid w:val="00A66CA2"/>
    <w:rsid w:val="00A86597"/>
    <w:rsid w:val="00AB7DE4"/>
    <w:rsid w:val="00AF0ED8"/>
    <w:rsid w:val="00B0413F"/>
    <w:rsid w:val="00B24126"/>
    <w:rsid w:val="00B37731"/>
    <w:rsid w:val="00B94968"/>
    <w:rsid w:val="00D457BE"/>
    <w:rsid w:val="00DB6068"/>
    <w:rsid w:val="00F34678"/>
    <w:rsid w:val="00F60A8E"/>
    <w:rsid w:val="00F765FC"/>
    <w:rsid w:val="00F93BD3"/>
    <w:rsid w:val="08BDFAFC"/>
    <w:rsid w:val="3097A10A"/>
    <w:rsid w:val="31544962"/>
    <w:rsid w:val="3456165E"/>
    <w:rsid w:val="39A21473"/>
    <w:rsid w:val="451D48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D489F"/>
  <w15:chartTrackingRefBased/>
  <w15:docId w15:val="{C1985E61-8469-4557-AADE-3802C933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49"/>
    <w:pPr>
      <w:spacing w:before="160" w:after="80" w:line="240" w:lineRule="auto"/>
    </w:pPr>
    <w:rPr>
      <w:sz w:val="22"/>
    </w:rPr>
  </w:style>
  <w:style w:type="paragraph" w:styleId="Heading1">
    <w:name w:val="heading 1"/>
    <w:basedOn w:val="bottomrowtext"/>
    <w:next w:val="Normal"/>
    <w:link w:val="Heading1Char"/>
    <w:uiPriority w:val="9"/>
    <w:qFormat/>
    <w:rsid w:val="00880210"/>
    <w:pPr>
      <w:spacing w:before="240" w:after="120"/>
      <w:ind w:left="0"/>
      <w:outlineLvl w:val="0"/>
    </w:pPr>
    <w:rPr>
      <w:sz w:val="20"/>
    </w:rPr>
  </w:style>
  <w:style w:type="paragraph" w:styleId="Heading2">
    <w:name w:val="heading 2"/>
    <w:basedOn w:val="Normal"/>
    <w:next w:val="Normal"/>
    <w:link w:val="Heading2Char"/>
    <w:uiPriority w:val="9"/>
    <w:semiHidden/>
    <w:qFormat/>
    <w:rsid w:val="00620628"/>
    <w:pPr>
      <w:keepNext/>
      <w:keepLines/>
      <w:spacing w:before="240" w:after="120" w:line="278" w:lineRule="auto"/>
      <w:outlineLvl w:val="1"/>
    </w:pPr>
    <w:rPr>
      <w:rFonts w:eastAsiaTheme="majorEastAsia" w:cs="Times New Roman (Headings CS)"/>
      <w:b/>
      <w:caps/>
      <w:color w:val="263343" w:themeColor="accent6"/>
      <w:spacing w:val="10"/>
      <w:sz w:val="20"/>
      <w:szCs w:val="32"/>
    </w:rPr>
  </w:style>
  <w:style w:type="paragraph" w:styleId="Heading3">
    <w:name w:val="heading 3"/>
    <w:aliases w:val="Paragraph"/>
    <w:basedOn w:val="Normal"/>
    <w:next w:val="Normal"/>
    <w:link w:val="Heading3Char"/>
    <w:uiPriority w:val="9"/>
    <w:semiHidden/>
    <w:qFormat/>
    <w:rsid w:val="00123B68"/>
    <w:pPr>
      <w:keepNext/>
      <w:keepLines/>
      <w:outlineLvl w:val="2"/>
    </w:pPr>
    <w:rPr>
      <w:rFonts w:eastAsiaTheme="majorEastAsia" w:cstheme="majorBidi"/>
      <w:color w:val="263343" w:themeColor="accent6"/>
      <w:szCs w:val="28"/>
    </w:rPr>
  </w:style>
  <w:style w:type="paragraph" w:styleId="Heading4">
    <w:name w:val="heading 4"/>
    <w:basedOn w:val="Normal"/>
    <w:next w:val="Normal"/>
    <w:link w:val="Heading4Char"/>
    <w:uiPriority w:val="9"/>
    <w:semiHidden/>
    <w:qFormat/>
    <w:rsid w:val="00A66CA2"/>
    <w:pPr>
      <w:keepNext/>
      <w:keepLines/>
      <w:spacing w:before="80" w:after="40"/>
      <w:outlineLvl w:val="3"/>
    </w:pPr>
    <w:rPr>
      <w:rFonts w:eastAsiaTheme="majorEastAsia" w:cs="Times New Roman (Headings CS)"/>
      <w:iCs/>
      <w:caps/>
      <w:color w:val="263343" w:themeColor="accent6"/>
      <w:spacing w:val="10"/>
      <w:sz w:val="20"/>
    </w:rPr>
  </w:style>
  <w:style w:type="paragraph" w:styleId="Heading5">
    <w:name w:val="heading 5"/>
    <w:basedOn w:val="Normal"/>
    <w:next w:val="Normal"/>
    <w:link w:val="Heading5Char"/>
    <w:uiPriority w:val="9"/>
    <w:semiHidden/>
    <w:qFormat/>
    <w:rsid w:val="00523CB1"/>
    <w:pPr>
      <w:keepNext/>
      <w:keepLines/>
      <w:spacing w:before="80" w:after="40"/>
      <w:outlineLvl w:val="4"/>
    </w:pPr>
    <w:rPr>
      <w:rFonts w:eastAsiaTheme="majorEastAsia" w:cstheme="majorBidi"/>
      <w:color w:val="263343" w:themeColor="accent6"/>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210"/>
    <w:rPr>
      <w:rFonts w:eastAsiaTheme="majorEastAsia" w:cs="Times New Roman (Headings CS)"/>
      <w:b/>
      <w:caps/>
      <w:color w:val="263343" w:themeColor="accent6"/>
      <w:spacing w:val="10"/>
      <w:sz w:val="20"/>
      <w:szCs w:val="32"/>
    </w:rPr>
  </w:style>
  <w:style w:type="character" w:customStyle="1" w:styleId="Heading2Char">
    <w:name w:val="Heading 2 Char"/>
    <w:basedOn w:val="DefaultParagraphFont"/>
    <w:link w:val="Heading2"/>
    <w:uiPriority w:val="9"/>
    <w:semiHidden/>
    <w:rsid w:val="001F3549"/>
    <w:rPr>
      <w:rFonts w:eastAsiaTheme="majorEastAsia" w:cs="Times New Roman (Headings CS)"/>
      <w:b/>
      <w:caps/>
      <w:color w:val="263343" w:themeColor="accent6"/>
      <w:spacing w:val="10"/>
      <w:sz w:val="20"/>
      <w:szCs w:val="32"/>
    </w:rPr>
  </w:style>
  <w:style w:type="character" w:customStyle="1" w:styleId="Heading3Char">
    <w:name w:val="Heading 3 Char"/>
    <w:aliases w:val="Paragraph Char"/>
    <w:basedOn w:val="DefaultParagraphFont"/>
    <w:link w:val="Heading3"/>
    <w:uiPriority w:val="9"/>
    <w:semiHidden/>
    <w:rsid w:val="001F3549"/>
    <w:rPr>
      <w:rFonts w:eastAsiaTheme="majorEastAsia" w:cstheme="majorBidi"/>
      <w:color w:val="263343" w:themeColor="accent6"/>
      <w:sz w:val="22"/>
      <w:szCs w:val="28"/>
    </w:rPr>
  </w:style>
  <w:style w:type="character" w:customStyle="1" w:styleId="Heading4Char">
    <w:name w:val="Heading 4 Char"/>
    <w:basedOn w:val="DefaultParagraphFont"/>
    <w:link w:val="Heading4"/>
    <w:uiPriority w:val="9"/>
    <w:semiHidden/>
    <w:rsid w:val="001F3549"/>
    <w:rPr>
      <w:rFonts w:eastAsiaTheme="majorEastAsia" w:cs="Times New Roman (Headings CS)"/>
      <w:iCs/>
      <w:caps/>
      <w:color w:val="263343" w:themeColor="accent6"/>
      <w:spacing w:val="10"/>
      <w:sz w:val="20"/>
    </w:rPr>
  </w:style>
  <w:style w:type="character" w:customStyle="1" w:styleId="Heading5Char">
    <w:name w:val="Heading 5 Char"/>
    <w:basedOn w:val="DefaultParagraphFont"/>
    <w:link w:val="Heading5"/>
    <w:uiPriority w:val="9"/>
    <w:semiHidden/>
    <w:rsid w:val="001F3549"/>
    <w:rPr>
      <w:rFonts w:eastAsiaTheme="majorEastAsia" w:cstheme="majorBidi"/>
      <w:color w:val="263343" w:themeColor="accent6"/>
      <w:sz w:val="22"/>
    </w:rPr>
  </w:style>
  <w:style w:type="character" w:customStyle="1" w:styleId="Heading6Char">
    <w:name w:val="Heading 6 Char"/>
    <w:basedOn w:val="DefaultParagraphFont"/>
    <w:link w:val="Heading6"/>
    <w:uiPriority w:val="9"/>
    <w:semiHidden/>
    <w:rsid w:val="001F354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F354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F354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F3549"/>
    <w:rPr>
      <w:rFonts w:eastAsiaTheme="majorEastAsia" w:cstheme="majorBidi"/>
      <w:color w:val="272727" w:themeColor="text1" w:themeTint="D8"/>
      <w:sz w:val="22"/>
    </w:rPr>
  </w:style>
  <w:style w:type="character" w:customStyle="1" w:styleId="TitleChar">
    <w:name w:val="Title Char"/>
    <w:basedOn w:val="DefaultParagraphFont"/>
    <w:link w:val="Title"/>
    <w:uiPriority w:val="10"/>
    <w:rsid w:val="003471E8"/>
    <w:rPr>
      <w:rFonts w:asciiTheme="majorHAnsi" w:eastAsiaTheme="majorEastAsia" w:hAnsiTheme="majorHAnsi" w:cstheme="majorBidi"/>
      <w:kern w:val="28"/>
      <w:sz w:val="72"/>
      <w:szCs w:val="56"/>
    </w:rPr>
  </w:style>
  <w:style w:type="paragraph" w:styleId="Title">
    <w:name w:val="Title"/>
    <w:basedOn w:val="Normal"/>
    <w:next w:val="Normal"/>
    <w:link w:val="TitleChar"/>
    <w:uiPriority w:val="10"/>
    <w:qFormat/>
    <w:rsid w:val="003471E8"/>
    <w:pPr>
      <w:spacing w:before="240" w:line="216" w:lineRule="auto"/>
    </w:pPr>
    <w:rPr>
      <w:rFonts w:asciiTheme="majorHAnsi" w:eastAsiaTheme="majorEastAsia" w:hAnsiTheme="majorHAnsi" w:cstheme="majorBidi"/>
      <w:kern w:val="28"/>
      <w:sz w:val="72"/>
      <w:szCs w:val="56"/>
    </w:rPr>
  </w:style>
  <w:style w:type="character" w:customStyle="1" w:styleId="SubtitleChar">
    <w:name w:val="Subtitle Char"/>
    <w:basedOn w:val="DefaultParagraphFont"/>
    <w:link w:val="Subtitle"/>
    <w:uiPriority w:val="11"/>
    <w:rsid w:val="003471E8"/>
    <w:rPr>
      <w:rFonts w:eastAsiaTheme="majorEastAsia" w:cstheme="majorBidi"/>
      <w:caps/>
      <w:color w:val="000000" w:themeColor="text1"/>
      <w:spacing w:val="10"/>
      <w:sz w:val="20"/>
      <w:szCs w:val="28"/>
    </w:rPr>
  </w:style>
  <w:style w:type="paragraph" w:styleId="Subtitle">
    <w:name w:val="Subtitle"/>
    <w:basedOn w:val="Normal"/>
    <w:next w:val="Normal"/>
    <w:link w:val="SubtitleChar"/>
    <w:uiPriority w:val="11"/>
    <w:qFormat/>
    <w:rsid w:val="003471E8"/>
    <w:pPr>
      <w:numPr>
        <w:ilvl w:val="1"/>
      </w:numPr>
      <w:spacing w:before="120" w:after="40"/>
      <w:ind w:left="108"/>
    </w:pPr>
    <w:rPr>
      <w:rFonts w:eastAsiaTheme="majorEastAsia" w:cstheme="majorBidi"/>
      <w:caps/>
      <w:color w:val="000000" w:themeColor="text1"/>
      <w:spacing w:val="10"/>
      <w:sz w:val="20"/>
      <w:szCs w:val="28"/>
    </w:rPr>
  </w:style>
  <w:style w:type="character" w:styleId="IntenseEmphasis">
    <w:name w:val="Intense Emphasis"/>
    <w:basedOn w:val="DefaultParagraphFont"/>
    <w:uiPriority w:val="21"/>
    <w:semiHidden/>
    <w:qFormat/>
    <w:rPr>
      <w:i/>
      <w:iCs/>
      <w:color w:val="B0A034" w:themeColor="accent1" w:themeShade="BF"/>
    </w:rPr>
  </w:style>
  <w:style w:type="character" w:customStyle="1" w:styleId="QuoteChar">
    <w:name w:val="Quote Char"/>
    <w:basedOn w:val="DefaultParagraphFont"/>
    <w:link w:val="Quote"/>
    <w:uiPriority w:val="29"/>
    <w:semiHidden/>
    <w:rsid w:val="001F3549"/>
    <w:rPr>
      <w:i/>
      <w:iCs/>
      <w:color w:val="404040" w:themeColor="text1" w:themeTint="BF"/>
      <w:sz w:val="22"/>
    </w:rPr>
  </w:style>
  <w:style w:type="paragraph" w:styleId="Quote">
    <w:name w:val="Quote"/>
    <w:basedOn w:val="Normal"/>
    <w:next w:val="Normal"/>
    <w:link w:val="QuoteChar"/>
    <w:uiPriority w:val="29"/>
    <w:semiHidden/>
    <w:qFormat/>
    <w:pPr>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1F3549"/>
    <w:rPr>
      <w:i/>
      <w:iCs/>
      <w:color w:val="B0A034" w:themeColor="accent1" w:themeShade="BF"/>
      <w:sz w:val="22"/>
    </w:rPr>
  </w:style>
  <w:style w:type="paragraph" w:styleId="IntenseQuote">
    <w:name w:val="Intense Quote"/>
    <w:basedOn w:val="Normal"/>
    <w:next w:val="Normal"/>
    <w:link w:val="IntenseQuoteChar"/>
    <w:uiPriority w:val="30"/>
    <w:semiHidden/>
    <w:qFormat/>
    <w:pPr>
      <w:pBdr>
        <w:top w:val="single" w:sz="4" w:space="10" w:color="B0A034" w:themeColor="accent1" w:themeShade="BF"/>
        <w:bottom w:val="single" w:sz="4" w:space="10" w:color="B0A034" w:themeColor="accent1" w:themeShade="BF"/>
      </w:pBdr>
      <w:spacing w:before="360" w:after="360"/>
      <w:ind w:left="864" w:right="864"/>
      <w:jc w:val="center"/>
    </w:pPr>
    <w:rPr>
      <w:i/>
      <w:iCs/>
      <w:color w:val="B0A034" w:themeColor="accent1" w:themeShade="BF"/>
    </w:rPr>
  </w:style>
  <w:style w:type="character" w:styleId="IntenseReference">
    <w:name w:val="Intense Reference"/>
    <w:basedOn w:val="DefaultParagraphFont"/>
    <w:uiPriority w:val="32"/>
    <w:semiHidden/>
    <w:qFormat/>
    <w:rPr>
      <w:b/>
      <w:bCs/>
      <w:smallCaps/>
      <w:color w:val="B0A034" w:themeColor="accent1" w:themeShade="BF"/>
      <w:spacing w:val="5"/>
    </w:rPr>
  </w:style>
  <w:style w:type="paragraph" w:styleId="Footer">
    <w:name w:val="footer"/>
    <w:basedOn w:val="Normal"/>
    <w:link w:val="FooterChar"/>
    <w:uiPriority w:val="99"/>
    <w:semiHidden/>
    <w:rsid w:val="001133A5"/>
    <w:pPr>
      <w:tabs>
        <w:tab w:val="center" w:pos="4680"/>
        <w:tab w:val="right" w:pos="9360"/>
      </w:tabs>
      <w:spacing w:after="0"/>
    </w:pPr>
  </w:style>
  <w:style w:type="character" w:customStyle="1" w:styleId="FooterChar">
    <w:name w:val="Footer Char"/>
    <w:basedOn w:val="DefaultParagraphFont"/>
    <w:link w:val="Footer"/>
    <w:uiPriority w:val="99"/>
    <w:semiHidden/>
    <w:rsid w:val="001F3549"/>
    <w:rPr>
      <w:sz w:val="22"/>
    </w:rPr>
  </w:style>
  <w:style w:type="paragraph" w:styleId="Header">
    <w:name w:val="header"/>
    <w:basedOn w:val="Normal"/>
    <w:link w:val="HeaderChar"/>
    <w:uiPriority w:val="99"/>
    <w:semiHidden/>
    <w:rsid w:val="0089516C"/>
    <w:pPr>
      <w:tabs>
        <w:tab w:val="center" w:pos="4680"/>
        <w:tab w:val="right" w:pos="9360"/>
      </w:tabs>
      <w:spacing w:after="0"/>
    </w:pPr>
  </w:style>
  <w:style w:type="character" w:customStyle="1" w:styleId="HeaderChar">
    <w:name w:val="Header Char"/>
    <w:basedOn w:val="DefaultParagraphFont"/>
    <w:link w:val="Header"/>
    <w:uiPriority w:val="99"/>
    <w:semiHidden/>
    <w:rsid w:val="001F3549"/>
    <w:rPr>
      <w:sz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F3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rowtext">
    <w:name w:val="Top row text"/>
    <w:basedOn w:val="Heading2"/>
    <w:qFormat/>
    <w:rsid w:val="00011E30"/>
    <w:pPr>
      <w:tabs>
        <w:tab w:val="right" w:pos="9270"/>
      </w:tabs>
      <w:spacing w:before="0"/>
      <w:ind w:left="108"/>
    </w:pPr>
    <w:rPr>
      <w:sz w:val="16"/>
    </w:rPr>
  </w:style>
  <w:style w:type="paragraph" w:customStyle="1" w:styleId="bottomrowtext">
    <w:name w:val="bottom row text"/>
    <w:basedOn w:val="Heading2"/>
    <w:qFormat/>
    <w:rsid w:val="003471E8"/>
    <w:pPr>
      <w:tabs>
        <w:tab w:val="left" w:pos="3996"/>
        <w:tab w:val="left" w:pos="5724"/>
      </w:tabs>
      <w:spacing w:before="4800" w:after="0"/>
      <w:ind w:left="108"/>
    </w:pPr>
    <w:rPr>
      <w:sz w:val="16"/>
    </w:rPr>
  </w:style>
  <w:style w:type="paragraph" w:customStyle="1" w:styleId="QuarterNumber">
    <w:name w:val="Quarter Number"/>
    <w:basedOn w:val="Heading1"/>
    <w:qFormat/>
    <w:rsid w:val="006D7A6C"/>
    <w:pPr>
      <w:spacing w:before="4200"/>
    </w:pPr>
    <w:rPr>
      <w:b w:val="0"/>
      <w:bCs/>
      <w:sz w:val="96"/>
    </w:rPr>
  </w:style>
  <w:style w:type="paragraph" w:customStyle="1" w:styleId="Graphicsanchor">
    <w:name w:val="Graphics anchor"/>
    <w:basedOn w:val="Normal"/>
    <w:qFormat/>
    <w:rsid w:val="00F765FC"/>
    <w:pPr>
      <w:spacing w:before="0" w:after="0"/>
    </w:pPr>
    <w:rPr>
      <w:sz w:val="4"/>
      <w:szCs w:val="4"/>
    </w:rPr>
  </w:style>
  <w:style w:type="character" w:styleId="Hyperlink">
    <w:name w:val="Hyperlink"/>
    <w:basedOn w:val="DefaultParagraphFont"/>
    <w:uiPriority w:val="99"/>
    <w:unhideWhenUsed/>
    <w:rsid w:val="00276023"/>
    <w:rPr>
      <w:color w:val="467886" w:themeColor="hyperlink"/>
      <w:u w:val="single"/>
    </w:rPr>
  </w:style>
  <w:style w:type="character" w:styleId="UnresolvedMention">
    <w:name w:val="Unresolved Mention"/>
    <w:basedOn w:val="DefaultParagraphFont"/>
    <w:uiPriority w:val="99"/>
    <w:semiHidden/>
    <w:unhideWhenUsed/>
    <w:rsid w:val="002760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edia/performance_metrics.png"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media/foodshare_trends.p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Custom 27">
      <a:dk1>
        <a:srgbClr val="000000"/>
      </a:dk1>
      <a:lt1>
        <a:srgbClr val="FFFFFF"/>
      </a:lt1>
      <a:dk2>
        <a:srgbClr val="0E2841"/>
      </a:dk2>
      <a:lt2>
        <a:srgbClr val="E8E8E8"/>
      </a:lt2>
      <a:accent1>
        <a:srgbClr val="D0C262"/>
      </a:accent1>
      <a:accent2>
        <a:srgbClr val="FEB8B8"/>
      </a:accent2>
      <a:accent3>
        <a:srgbClr val="6B2138"/>
      </a:accent3>
      <a:accent4>
        <a:srgbClr val="FC5316"/>
      </a:accent4>
      <a:accent5>
        <a:srgbClr val="EEF6FF"/>
      </a:accent5>
      <a:accent6>
        <a:srgbClr val="263343"/>
      </a:accent6>
      <a:hlink>
        <a:srgbClr val="467886"/>
      </a:hlink>
      <a:folHlink>
        <a:srgbClr val="96607D"/>
      </a:folHlink>
    </a:clrScheme>
    <a:fontScheme name="Custom 18">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D679BCE-5B80-4980-993B-17387E3C7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4330ED-517D-44B3-A43E-15DF31B51B6D}">
  <ds:schemaRefs>
    <ds:schemaRef ds:uri="http://schemas.microsoft.com/sharepoint/v3/contenttype/forms"/>
  </ds:schemaRefs>
</ds:datastoreItem>
</file>

<file path=customXml/itemProps3.xml><?xml version="1.0" encoding="utf-8"?>
<ds:datastoreItem xmlns:ds="http://schemas.openxmlformats.org/officeDocument/2006/customXml" ds:itemID="{C2D76B08-176C-4BDB-90D6-0C430F180BB8}">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11</TotalTime>
  <Pages>7</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Swamy</dc:creator>
  <cp:keywords/>
  <dc:description/>
  <cp:lastModifiedBy>Saad Mohammad (B.Tech_2027)</cp:lastModifiedBy>
  <cp:revision>2</cp:revision>
  <dcterms:created xsi:type="dcterms:W3CDTF">2025-09-23T05:23:00Z</dcterms:created>
  <dcterms:modified xsi:type="dcterms:W3CDTF">2025-09-23T05:23:00Z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