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3A206" w14:textId="1ED79D67" w:rsidR="0034601E" w:rsidRDefault="00D66BDB">
      <w:pPr>
        <w:spacing w:before="600"/>
        <w:jc w:val="center"/>
      </w:pPr>
      <w:r>
        <w:rPr>
          <w:rFonts w:ascii="Arial" w:eastAsia="Arial" w:hAnsi="Arial" w:cs="Arial"/>
          <w:b/>
          <w:bCs/>
          <w:color w:val="00D4B4"/>
          <w:sz w:val="96"/>
          <w:szCs w:val="96"/>
        </w:rPr>
        <w:t>ELEMENTRIX</w:t>
      </w:r>
    </w:p>
    <w:p w14:paraId="613BB12B" w14:textId="715AE910" w:rsidR="0034601E" w:rsidRDefault="0034601E">
      <w:pPr>
        <w:spacing w:after="80"/>
        <w:jc w:val="center"/>
      </w:pPr>
    </w:p>
    <w:p w14:paraId="4A08BB87" w14:textId="77777777" w:rsidR="0034601E" w:rsidRDefault="007905A4">
      <w:pPr>
        <w:spacing w:after="160"/>
        <w:jc w:val="center"/>
      </w:pPr>
      <w:r>
        <w:rPr>
          <w:rFonts w:ascii="Arial" w:eastAsia="Arial" w:hAnsi="Arial" w:cs="Arial"/>
          <w:b/>
          <w:bCs/>
          <w:color w:val="1A1F5E"/>
          <w:sz w:val="26"/>
          <w:szCs w:val="26"/>
        </w:rPr>
        <w:t>OFFICIAL RULES MANUAL</w:t>
      </w:r>
    </w:p>
    <w:p w14:paraId="4C0EFC04" w14:textId="77777777" w:rsidR="0034601E" w:rsidRDefault="007905A4">
      <w:pPr>
        <w:spacing w:after="80"/>
        <w:jc w:val="center"/>
      </w:pPr>
      <w:r>
        <w:rPr>
          <w:rFonts w:ascii="Arial" w:eastAsia="Arial" w:hAnsi="Arial" w:cs="Arial"/>
          <w:i/>
          <w:iCs/>
          <w:color w:val="555C6B"/>
          <w:sz w:val="22"/>
          <w:szCs w:val="22"/>
        </w:rPr>
        <w:t>Stop memorizing. Start reacting.</w:t>
      </w:r>
    </w:p>
    <w:p w14:paraId="75E6F45A" w14:textId="77777777" w:rsidR="0034601E" w:rsidRDefault="007905A4">
      <w:pPr>
        <w:spacing w:before="200"/>
        <w:jc w:val="center"/>
      </w:pPr>
      <w:r>
        <w:rPr>
          <w:rFonts w:ascii="Arial" w:eastAsia="Arial" w:hAnsi="Arial" w:cs="Arial"/>
          <w:color w:val="555C6B"/>
        </w:rPr>
        <w:t xml:space="preserve">2–4 </w:t>
      </w:r>
      <w:proofErr w:type="gramStart"/>
      <w:r>
        <w:rPr>
          <w:rFonts w:ascii="Arial" w:eastAsia="Arial" w:hAnsi="Arial" w:cs="Arial"/>
          <w:color w:val="555C6B"/>
        </w:rPr>
        <w:t>Players  ·</w:t>
      </w:r>
      <w:proofErr w:type="gramEnd"/>
      <w:r>
        <w:rPr>
          <w:rFonts w:ascii="Arial" w:eastAsia="Arial" w:hAnsi="Arial" w:cs="Arial"/>
          <w:color w:val="555C6B"/>
        </w:rPr>
        <w:t xml:space="preserve">  Ages 12+  ·  20–40 min  ·  108 Cards</w:t>
      </w:r>
    </w:p>
    <w:p w14:paraId="383904CD" w14:textId="77777777" w:rsidR="0034601E" w:rsidRDefault="0034601E">
      <w:pPr>
        <w:spacing w:after="800"/>
      </w:pPr>
    </w:p>
    <w:p w14:paraId="7E79F9B8" w14:textId="77777777" w:rsidR="0034601E" w:rsidRDefault="007905A4">
      <w:r>
        <w:br w:type="page"/>
      </w:r>
    </w:p>
    <w:p w14:paraId="286E1276" w14:textId="77777777" w:rsidR="0034601E" w:rsidRDefault="007905A4">
      <w:pPr>
        <w:spacing w:before="480" w:after="200"/>
      </w:pPr>
      <w:r>
        <w:rPr>
          <w:rFonts w:ascii="Arial" w:eastAsia="Arial" w:hAnsi="Arial" w:cs="Arial"/>
          <w:b/>
          <w:bCs/>
          <w:color w:val="1A1F5E"/>
          <w:sz w:val="44"/>
          <w:szCs w:val="44"/>
        </w:rPr>
        <w:lastRenderedPageBreak/>
        <w:t>1. WELCOME TO THE LAB</w:t>
      </w:r>
    </w:p>
    <w:p w14:paraId="21C71435" w14:textId="77777777" w:rsidR="0034601E" w:rsidRDefault="0034601E">
      <w:pPr>
        <w:pBdr>
          <w:bottom w:val="single" w:sz="8" w:space="1" w:color="00D4B4"/>
        </w:pBdr>
        <w:spacing w:before="80" w:after="80"/>
      </w:pPr>
    </w:p>
    <w:p w14:paraId="6D5EF8D6" w14:textId="77777777" w:rsidR="0034601E" w:rsidRDefault="0034601E">
      <w:pPr>
        <w:spacing w:after="80"/>
      </w:pPr>
    </w:p>
    <w:p w14:paraId="6F7D23CC" w14:textId="4C2BD0EF" w:rsidR="0034601E" w:rsidRDefault="00D66BDB">
      <w:pPr>
        <w:spacing w:before="60" w:after="100"/>
      </w:pPr>
      <w:proofErr w:type="spellStart"/>
      <w:r>
        <w:rPr>
          <w:rFonts w:ascii="Arial" w:eastAsia="Arial" w:hAnsi="Arial" w:cs="Arial"/>
          <w:color w:val="1C1C1E"/>
          <w:sz w:val="22"/>
          <w:szCs w:val="22"/>
        </w:rPr>
        <w:t>Elementrix</w:t>
      </w:r>
      <w:proofErr w:type="spellEnd"/>
      <w:r>
        <w:rPr>
          <w:rFonts w:ascii="Arial" w:eastAsia="Arial" w:hAnsi="Arial" w:cs="Arial"/>
          <w:color w:val="1C1C1E"/>
          <w:sz w:val="22"/>
          <w:szCs w:val="22"/>
        </w:rPr>
        <w:t xml:space="preserve"> </w:t>
      </w:r>
      <w:r w:rsidR="007905A4">
        <w:rPr>
          <w:rFonts w:ascii="Arial" w:eastAsia="Arial" w:hAnsi="Arial" w:cs="Arial"/>
          <w:color w:val="1C1C1E"/>
          <w:sz w:val="22"/>
          <w:szCs w:val="22"/>
        </w:rPr>
        <w:t xml:space="preserve">is a chemistry-themed card game for 2–4 players. You play as a lead scientist competing to stabilize volatile elements. Build compounds, </w:t>
      </w:r>
      <w:proofErr w:type="spellStart"/>
      <w:r w:rsidR="007905A4">
        <w:rPr>
          <w:rFonts w:ascii="Arial" w:eastAsia="Arial" w:hAnsi="Arial" w:cs="Arial"/>
          <w:color w:val="1C1C1E"/>
          <w:sz w:val="22"/>
          <w:szCs w:val="22"/>
        </w:rPr>
        <w:t>outmaneuver</w:t>
      </w:r>
      <w:proofErr w:type="spellEnd"/>
      <w:r w:rsidR="007905A4">
        <w:rPr>
          <w:rFonts w:ascii="Arial" w:eastAsia="Arial" w:hAnsi="Arial" w:cs="Arial"/>
          <w:color w:val="1C1C1E"/>
          <w:sz w:val="22"/>
          <w:szCs w:val="22"/>
        </w:rPr>
        <w:t xml:space="preserve"> opponents, and be the first to reach 50 Stability Points.</w:t>
      </w:r>
    </w:p>
    <w:p w14:paraId="2ED34544" w14:textId="77777777" w:rsidR="0034601E" w:rsidRDefault="0034601E">
      <w:pPr>
        <w:spacing w:after="80"/>
      </w:pPr>
    </w:p>
    <w:p w14:paraId="7A151ACA" w14:textId="0CF53A71" w:rsidR="0034601E" w:rsidRDefault="007905A4">
      <w:pPr>
        <w:spacing w:before="60" w:after="100"/>
      </w:pPr>
      <w:r>
        <w:rPr>
          <w:rFonts w:ascii="Arial" w:eastAsia="Arial" w:hAnsi="Arial" w:cs="Arial"/>
          <w:color w:val="1C1C1E"/>
          <w:sz w:val="22"/>
          <w:szCs w:val="22"/>
        </w:rPr>
        <w:t xml:space="preserve">Every card in the game is grounded in real </w:t>
      </w:r>
      <w:proofErr w:type="gramStart"/>
      <w:r>
        <w:rPr>
          <w:rFonts w:ascii="Arial" w:eastAsia="Arial" w:hAnsi="Arial" w:cs="Arial"/>
          <w:color w:val="1C1C1E"/>
          <w:sz w:val="22"/>
          <w:szCs w:val="22"/>
        </w:rPr>
        <w:t xml:space="preserve">chemistry </w:t>
      </w:r>
      <w:r w:rsidR="007059E2">
        <w:rPr>
          <w:rFonts w:ascii="Arial" w:eastAsia="Arial" w:hAnsi="Arial" w:cs="Arial"/>
          <w:color w:val="1C1C1E"/>
          <w:sz w:val="22"/>
          <w:szCs w:val="22"/>
        </w:rPr>
        <w:t>:</w:t>
      </w:r>
      <w:proofErr w:type="gramEnd"/>
      <w:r w:rsidR="007059E2">
        <w:rPr>
          <w:rFonts w:ascii="Arial" w:eastAsia="Arial" w:hAnsi="Arial" w:cs="Arial"/>
          <w:color w:val="1C1C1E"/>
          <w:sz w:val="22"/>
          <w:szCs w:val="22"/>
        </w:rPr>
        <w:t xml:space="preserve"> </w:t>
      </w:r>
      <w:r>
        <w:rPr>
          <w:rFonts w:ascii="Arial" w:eastAsia="Arial" w:hAnsi="Arial" w:cs="Arial"/>
          <w:color w:val="1C1C1E"/>
          <w:sz w:val="22"/>
          <w:szCs w:val="22"/>
        </w:rPr>
        <w:t>the bonds you form, the reactions you trigger, and the elements you play all reflect genuine scientific concepts. The game is designed to make the periodic table feel alive, memorable, and fun.</w:t>
      </w:r>
    </w:p>
    <w:p w14:paraId="16B1B677" w14:textId="77777777" w:rsidR="0034601E" w:rsidRDefault="0034601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34601E" w14:paraId="463C4E7D" w14:textId="77777777">
        <w:tc>
          <w:tcPr>
            <w:tcW w:w="1200" w:type="dxa"/>
            <w:tcBorders>
              <w:top w:val="single" w:sz="1" w:space="0" w:color="00D4B4"/>
              <w:left w:val="single" w:sz="1" w:space="0" w:color="00D4B4"/>
              <w:bottom w:val="single" w:sz="1" w:space="0" w:color="00D4B4"/>
              <w:right w:val="single" w:sz="1" w:space="0" w:color="00D4B4"/>
            </w:tcBorders>
            <w:shd w:val="clear" w:color="auto" w:fill="00D4B4"/>
            <w:tcMar>
              <w:top w:w="100" w:type="dxa"/>
              <w:left w:w="120" w:type="dxa"/>
              <w:bottom w:w="100" w:type="dxa"/>
              <w:right w:w="120" w:type="dxa"/>
            </w:tcMar>
            <w:vAlign w:val="center"/>
          </w:tcPr>
          <w:p w14:paraId="3AB1A91B" w14:textId="497B02A1" w:rsidR="0034601E" w:rsidRDefault="007905A4">
            <w:pPr>
              <w:jc w:val="center"/>
            </w:pPr>
            <w:r>
              <w:rPr>
                <w:rFonts w:ascii="Arial" w:eastAsia="Arial" w:hAnsi="Arial" w:cs="Arial"/>
                <w:b/>
                <w:bCs/>
                <w:color w:val="FFFFFF"/>
              </w:rPr>
              <w:t xml:space="preserve">  GOAL</w:t>
            </w:r>
          </w:p>
        </w:tc>
        <w:tc>
          <w:tcPr>
            <w:tcW w:w="8160" w:type="dxa"/>
            <w:tcBorders>
              <w:top w:val="single" w:sz="1" w:space="0" w:color="00D4B4"/>
              <w:left w:val="single" w:sz="1" w:space="0" w:color="00D4B4"/>
              <w:bottom w:val="single" w:sz="1" w:space="0" w:color="00D4B4"/>
              <w:right w:val="single" w:sz="1" w:space="0" w:color="00D4B4"/>
            </w:tcBorders>
            <w:shd w:val="clear" w:color="auto" w:fill="EBF8FF"/>
            <w:tcMar>
              <w:top w:w="100" w:type="dxa"/>
              <w:left w:w="160" w:type="dxa"/>
              <w:bottom w:w="100" w:type="dxa"/>
              <w:right w:w="120" w:type="dxa"/>
            </w:tcMar>
          </w:tcPr>
          <w:p w14:paraId="4CB13B49" w14:textId="77777777" w:rsidR="0034601E" w:rsidRDefault="007905A4">
            <w:r>
              <w:rPr>
                <w:rFonts w:ascii="Arial" w:eastAsia="Arial" w:hAnsi="Arial" w:cs="Arial"/>
                <w:color w:val="1C1C1E"/>
                <w:sz w:val="21"/>
                <w:szCs w:val="21"/>
              </w:rPr>
              <w:t>Be the first scientist to reach 50 Stability Points by forming balanced compounds in the shared Reaction Zone (RZ).</w:t>
            </w:r>
          </w:p>
        </w:tc>
      </w:tr>
    </w:tbl>
    <w:p w14:paraId="129BEBA0" w14:textId="77777777" w:rsidR="0034601E" w:rsidRDefault="0034601E">
      <w:pPr>
        <w:spacing w:after="200"/>
      </w:pPr>
    </w:p>
    <w:p w14:paraId="02AB2747" w14:textId="77777777" w:rsidR="0034601E" w:rsidRDefault="007905A4">
      <w:pPr>
        <w:spacing w:before="480" w:after="200"/>
      </w:pPr>
      <w:r>
        <w:rPr>
          <w:rFonts w:ascii="Arial" w:eastAsia="Arial" w:hAnsi="Arial" w:cs="Arial"/>
          <w:b/>
          <w:bCs/>
          <w:color w:val="1A1F5E"/>
          <w:sz w:val="44"/>
          <w:szCs w:val="44"/>
        </w:rPr>
        <w:t>2. WHAT'S IN THE BOX</w:t>
      </w:r>
    </w:p>
    <w:p w14:paraId="7B0E9393" w14:textId="77777777" w:rsidR="0034601E" w:rsidRDefault="0034601E">
      <w:pPr>
        <w:pBdr>
          <w:bottom w:val="single" w:sz="8" w:space="1" w:color="00D4B4"/>
        </w:pBdr>
        <w:spacing w:before="80" w:after="80"/>
      </w:pPr>
    </w:p>
    <w:p w14:paraId="794064DD" w14:textId="77777777" w:rsidR="0034601E" w:rsidRDefault="0034601E">
      <w:pPr>
        <w:spacing w:after="80"/>
      </w:pPr>
    </w:p>
    <w:p w14:paraId="366A69CC" w14:textId="6D993576" w:rsidR="0034601E" w:rsidRDefault="007905A4">
      <w:pPr>
        <w:spacing w:before="60" w:after="100"/>
      </w:pPr>
      <w:r>
        <w:rPr>
          <w:rFonts w:ascii="Arial" w:eastAsia="Arial" w:hAnsi="Arial" w:cs="Arial"/>
          <w:color w:val="1C1C1E"/>
          <w:sz w:val="22"/>
          <w:szCs w:val="22"/>
        </w:rPr>
        <w:t xml:space="preserve">The </w:t>
      </w:r>
      <w:proofErr w:type="spellStart"/>
      <w:r w:rsidR="00D66BDB">
        <w:rPr>
          <w:rFonts w:ascii="Arial" w:eastAsia="Arial" w:hAnsi="Arial" w:cs="Arial"/>
          <w:color w:val="1C1C1E"/>
          <w:sz w:val="22"/>
          <w:szCs w:val="22"/>
        </w:rPr>
        <w:t>Elementrix</w:t>
      </w:r>
      <w:proofErr w:type="spellEnd"/>
      <w:r>
        <w:rPr>
          <w:rFonts w:ascii="Arial" w:eastAsia="Arial" w:hAnsi="Arial" w:cs="Arial"/>
          <w:color w:val="1C1C1E"/>
          <w:sz w:val="22"/>
          <w:szCs w:val="22"/>
        </w:rPr>
        <w:t xml:space="preserve"> deck contains 108 cards across three categories:</w:t>
      </w:r>
    </w:p>
    <w:p w14:paraId="2B698629" w14:textId="77777777" w:rsidR="0034601E" w:rsidRDefault="003460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300"/>
        <w:gridCol w:w="1600"/>
        <w:gridCol w:w="3660"/>
      </w:tblGrid>
      <w:tr w:rsidR="0034601E" w14:paraId="132DF772" w14:textId="77777777">
        <w:trPr>
          <w:tblHeader/>
        </w:trPr>
        <w:tc>
          <w:tcPr>
            <w:tcW w:w="2800" w:type="dxa"/>
            <w:tcBorders>
              <w:top w:val="single" w:sz="1" w:space="0" w:color="00D4B4"/>
              <w:left w:val="single" w:sz="1" w:space="0" w:color="00D4B4"/>
              <w:bottom w:val="single" w:sz="1" w:space="0" w:color="00D4B4"/>
              <w:right w:val="single" w:sz="1" w:space="0" w:color="00D4B4"/>
            </w:tcBorders>
            <w:shd w:val="clear" w:color="auto" w:fill="1A1F5E"/>
            <w:tcMar>
              <w:top w:w="80" w:type="dxa"/>
              <w:left w:w="100" w:type="dxa"/>
              <w:bottom w:w="80" w:type="dxa"/>
              <w:right w:w="100" w:type="dxa"/>
            </w:tcMar>
          </w:tcPr>
          <w:p w14:paraId="0A4C9E93" w14:textId="77777777" w:rsidR="0034601E" w:rsidRDefault="007905A4">
            <w:pPr>
              <w:jc w:val="center"/>
            </w:pPr>
            <w:r>
              <w:rPr>
                <w:rFonts w:ascii="Arial" w:eastAsia="Arial" w:hAnsi="Arial" w:cs="Arial"/>
                <w:b/>
                <w:bCs/>
                <w:color w:val="F8F9FA"/>
                <w:sz w:val="19"/>
                <w:szCs w:val="19"/>
              </w:rPr>
              <w:t>Category</w:t>
            </w:r>
          </w:p>
        </w:tc>
        <w:tc>
          <w:tcPr>
            <w:tcW w:w="1300" w:type="dxa"/>
            <w:tcBorders>
              <w:top w:val="single" w:sz="1" w:space="0" w:color="00D4B4"/>
              <w:left w:val="single" w:sz="1" w:space="0" w:color="00D4B4"/>
              <w:bottom w:val="single" w:sz="1" w:space="0" w:color="00D4B4"/>
              <w:right w:val="single" w:sz="1" w:space="0" w:color="00D4B4"/>
            </w:tcBorders>
            <w:shd w:val="clear" w:color="auto" w:fill="1A1F5E"/>
            <w:tcMar>
              <w:top w:w="80" w:type="dxa"/>
              <w:left w:w="100" w:type="dxa"/>
              <w:bottom w:w="80" w:type="dxa"/>
              <w:right w:w="100" w:type="dxa"/>
            </w:tcMar>
          </w:tcPr>
          <w:p w14:paraId="386C3269" w14:textId="77777777" w:rsidR="0034601E" w:rsidRDefault="007905A4">
            <w:pPr>
              <w:jc w:val="center"/>
            </w:pPr>
            <w:r>
              <w:rPr>
                <w:rFonts w:ascii="Arial" w:eastAsia="Arial" w:hAnsi="Arial" w:cs="Arial"/>
                <w:b/>
                <w:bCs/>
                <w:color w:val="F8F9FA"/>
                <w:sz w:val="19"/>
                <w:szCs w:val="19"/>
              </w:rPr>
              <w:t>Count</w:t>
            </w:r>
          </w:p>
        </w:tc>
        <w:tc>
          <w:tcPr>
            <w:tcW w:w="1600" w:type="dxa"/>
            <w:tcBorders>
              <w:top w:val="single" w:sz="1" w:space="0" w:color="00D4B4"/>
              <w:left w:val="single" w:sz="1" w:space="0" w:color="00D4B4"/>
              <w:bottom w:val="single" w:sz="1" w:space="0" w:color="00D4B4"/>
              <w:right w:val="single" w:sz="1" w:space="0" w:color="00D4B4"/>
            </w:tcBorders>
            <w:shd w:val="clear" w:color="auto" w:fill="1A1F5E"/>
            <w:tcMar>
              <w:top w:w="80" w:type="dxa"/>
              <w:left w:w="100" w:type="dxa"/>
              <w:bottom w:w="80" w:type="dxa"/>
              <w:right w:w="100" w:type="dxa"/>
            </w:tcMar>
          </w:tcPr>
          <w:p w14:paraId="29D6CB26" w14:textId="77777777" w:rsidR="0034601E" w:rsidRDefault="007905A4">
            <w:pPr>
              <w:jc w:val="center"/>
            </w:pPr>
            <w:r>
              <w:rPr>
                <w:rFonts w:ascii="Arial" w:eastAsia="Arial" w:hAnsi="Arial" w:cs="Arial"/>
                <w:b/>
                <w:bCs/>
                <w:color w:val="F8F9FA"/>
                <w:sz w:val="19"/>
                <w:szCs w:val="19"/>
              </w:rPr>
              <w:t>Points Each</w:t>
            </w:r>
          </w:p>
        </w:tc>
        <w:tc>
          <w:tcPr>
            <w:tcW w:w="3660" w:type="dxa"/>
            <w:tcBorders>
              <w:top w:val="single" w:sz="1" w:space="0" w:color="00D4B4"/>
              <w:left w:val="single" w:sz="1" w:space="0" w:color="00D4B4"/>
              <w:bottom w:val="single" w:sz="1" w:space="0" w:color="00D4B4"/>
              <w:right w:val="single" w:sz="1" w:space="0" w:color="00D4B4"/>
            </w:tcBorders>
            <w:shd w:val="clear" w:color="auto" w:fill="1A1F5E"/>
            <w:tcMar>
              <w:top w:w="80" w:type="dxa"/>
              <w:left w:w="100" w:type="dxa"/>
              <w:bottom w:w="80" w:type="dxa"/>
              <w:right w:w="100" w:type="dxa"/>
            </w:tcMar>
          </w:tcPr>
          <w:p w14:paraId="303C44F3" w14:textId="77777777" w:rsidR="0034601E" w:rsidRDefault="007905A4">
            <w:pPr>
              <w:jc w:val="center"/>
            </w:pPr>
            <w:r>
              <w:rPr>
                <w:rFonts w:ascii="Arial" w:eastAsia="Arial" w:hAnsi="Arial" w:cs="Arial"/>
                <w:b/>
                <w:bCs/>
                <w:color w:val="F8F9FA"/>
                <w:sz w:val="19"/>
                <w:szCs w:val="19"/>
              </w:rPr>
              <w:t>Description</w:t>
            </w:r>
          </w:p>
        </w:tc>
      </w:tr>
      <w:tr w:rsidR="0034601E" w14:paraId="17EC56C6"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657A89BB" w14:textId="77777777" w:rsidR="0034601E" w:rsidRDefault="007905A4">
            <w:r>
              <w:rPr>
                <w:rFonts w:ascii="Arial" w:eastAsia="Arial" w:hAnsi="Arial" w:cs="Arial"/>
                <w:color w:val="1C1C1E"/>
                <w:sz w:val="19"/>
                <w:szCs w:val="19"/>
              </w:rPr>
              <w:t>Element Cards</w:t>
            </w:r>
          </w:p>
        </w:tc>
        <w:tc>
          <w:tcPr>
            <w:tcW w:w="13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2902C96A" w14:textId="77777777" w:rsidR="0034601E" w:rsidRDefault="007905A4">
            <w:r>
              <w:rPr>
                <w:rFonts w:ascii="Arial" w:eastAsia="Arial" w:hAnsi="Arial" w:cs="Arial"/>
                <w:color w:val="1C1C1E"/>
                <w:sz w:val="19"/>
                <w:szCs w:val="19"/>
              </w:rPr>
              <w:t>68</w:t>
            </w:r>
          </w:p>
        </w:tc>
        <w:tc>
          <w:tcPr>
            <w:tcW w:w="16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6AF5B25C" w14:textId="77777777" w:rsidR="0034601E" w:rsidRDefault="007905A4">
            <w:r>
              <w:rPr>
                <w:rFonts w:ascii="Arial" w:eastAsia="Arial" w:hAnsi="Arial" w:cs="Arial"/>
                <w:color w:val="1C1C1E"/>
                <w:sz w:val="19"/>
                <w:szCs w:val="19"/>
              </w:rPr>
              <w:t>1 / 3 / 5 pts</w:t>
            </w:r>
          </w:p>
        </w:tc>
        <w:tc>
          <w:tcPr>
            <w:tcW w:w="366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6EC85EDE" w14:textId="77777777" w:rsidR="0034601E" w:rsidRDefault="007905A4">
            <w:r>
              <w:rPr>
                <w:rFonts w:ascii="Arial" w:eastAsia="Arial" w:hAnsi="Arial" w:cs="Arial"/>
                <w:color w:val="1C1C1E"/>
                <w:sz w:val="19"/>
                <w:szCs w:val="19"/>
              </w:rPr>
              <w:t>The atoms you bond in the Reaction Zone</w:t>
            </w:r>
          </w:p>
        </w:tc>
      </w:tr>
      <w:tr w:rsidR="0034601E" w14:paraId="5771C54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C9A19A" w14:textId="77777777" w:rsidR="0034601E" w:rsidRDefault="007905A4">
            <w:r>
              <w:rPr>
                <w:rFonts w:ascii="Arial" w:eastAsia="Arial" w:hAnsi="Arial" w:cs="Arial"/>
                <w:color w:val="1C1C1E"/>
                <w:sz w:val="19"/>
                <w:szCs w:val="19"/>
              </w:rPr>
              <w:t>Action Cards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496936" w14:textId="77777777" w:rsidR="0034601E" w:rsidRDefault="007905A4">
            <w:r>
              <w:rPr>
                <w:rFonts w:ascii="Arial" w:eastAsia="Arial" w:hAnsi="Arial" w:cs="Arial"/>
                <w:color w:val="1C1C1E"/>
                <w:sz w:val="19"/>
                <w:szCs w:val="19"/>
              </w:rPr>
              <w:t>28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561568" w14:textId="77777777" w:rsidR="0034601E" w:rsidRDefault="007905A4">
            <w:r>
              <w:rPr>
                <w:rFonts w:ascii="Arial" w:eastAsia="Arial" w:hAnsi="Arial" w:cs="Arial"/>
                <w:color w:val="1C1C1E"/>
                <w:sz w:val="19"/>
                <w:szCs w:val="19"/>
              </w:rPr>
              <w:t>—</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8019FD" w14:textId="77777777" w:rsidR="0034601E" w:rsidRDefault="007905A4">
            <w:r>
              <w:rPr>
                <w:rFonts w:ascii="Arial" w:eastAsia="Arial" w:hAnsi="Arial" w:cs="Arial"/>
                <w:color w:val="1C1C1E"/>
                <w:sz w:val="19"/>
                <w:szCs w:val="19"/>
              </w:rPr>
              <w:t>Tactical tools to manipulate or sabotage</w:t>
            </w:r>
          </w:p>
        </w:tc>
      </w:tr>
      <w:tr w:rsidR="0034601E" w14:paraId="7792C214"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42A9B10C" w14:textId="77777777" w:rsidR="0034601E" w:rsidRDefault="007905A4">
            <w:r>
              <w:rPr>
                <w:rFonts w:ascii="Arial" w:eastAsia="Arial" w:hAnsi="Arial" w:cs="Arial"/>
                <w:color w:val="1C1C1E"/>
                <w:sz w:val="19"/>
                <w:szCs w:val="19"/>
              </w:rPr>
              <w:t>Condition Cards</w:t>
            </w:r>
          </w:p>
        </w:tc>
        <w:tc>
          <w:tcPr>
            <w:tcW w:w="13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02F9F00E" w14:textId="77777777" w:rsidR="0034601E" w:rsidRDefault="007905A4">
            <w:r>
              <w:rPr>
                <w:rFonts w:ascii="Arial" w:eastAsia="Arial" w:hAnsi="Arial" w:cs="Arial"/>
                <w:color w:val="1C1C1E"/>
                <w:sz w:val="19"/>
                <w:szCs w:val="19"/>
              </w:rPr>
              <w:t>12</w:t>
            </w:r>
          </w:p>
        </w:tc>
        <w:tc>
          <w:tcPr>
            <w:tcW w:w="16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497B02A1" w14:textId="77777777" w:rsidR="0034601E" w:rsidRDefault="007905A4">
            <w:r>
              <w:rPr>
                <w:rFonts w:ascii="Arial" w:eastAsia="Arial" w:hAnsi="Arial" w:cs="Arial"/>
                <w:color w:val="1C1C1E"/>
                <w:sz w:val="19"/>
                <w:szCs w:val="19"/>
              </w:rPr>
              <w:t>—</w:t>
            </w:r>
          </w:p>
        </w:tc>
        <w:tc>
          <w:tcPr>
            <w:tcW w:w="366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0F20C784" w14:textId="77777777" w:rsidR="0034601E" w:rsidRDefault="007905A4">
            <w:r>
              <w:rPr>
                <w:rFonts w:ascii="Arial" w:eastAsia="Arial" w:hAnsi="Arial" w:cs="Arial"/>
                <w:color w:val="1C1C1E"/>
                <w:sz w:val="19"/>
                <w:szCs w:val="19"/>
              </w:rPr>
              <w:t>Persistent RZ modifiers</w:t>
            </w:r>
          </w:p>
        </w:tc>
      </w:tr>
      <w:tr w:rsidR="0034601E" w14:paraId="3F8F484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2C8322" w14:textId="77777777" w:rsidR="0034601E" w:rsidRDefault="007905A4">
            <w:r>
              <w:rPr>
                <w:rFonts w:ascii="Arial" w:eastAsia="Arial" w:hAnsi="Arial" w:cs="Arial"/>
                <w:color w:val="1C1C1E"/>
                <w:sz w:val="19"/>
                <w:szCs w:val="19"/>
              </w:rPr>
              <w:t>Noble Gas Shields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AF9195" w14:textId="77777777" w:rsidR="0034601E" w:rsidRDefault="007905A4">
            <w:r>
              <w:rPr>
                <w:rFonts w:ascii="Arial" w:eastAsia="Arial" w:hAnsi="Arial" w:cs="Arial"/>
                <w:color w:val="1C1C1E"/>
                <w:sz w:val="19"/>
                <w:szCs w:val="19"/>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70DFFD" w14:textId="77777777" w:rsidR="0034601E" w:rsidRDefault="007905A4">
            <w:r>
              <w:rPr>
                <w:rFonts w:ascii="Arial" w:eastAsia="Arial" w:hAnsi="Arial" w:cs="Arial"/>
                <w:color w:val="1C1C1E"/>
                <w:sz w:val="19"/>
                <w:szCs w:val="19"/>
              </w:rPr>
              <w:t>—</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4DC51A" w14:textId="77777777" w:rsidR="0034601E" w:rsidRDefault="007905A4">
            <w:r>
              <w:rPr>
                <w:rFonts w:ascii="Arial" w:eastAsia="Arial" w:hAnsi="Arial" w:cs="Arial"/>
                <w:color w:val="1C1C1E"/>
                <w:sz w:val="19"/>
                <w:szCs w:val="19"/>
              </w:rPr>
              <w:t>Out-of-turn defensive cards</w:t>
            </w:r>
          </w:p>
        </w:tc>
      </w:tr>
    </w:tbl>
    <w:p w14:paraId="76D44007" w14:textId="77777777" w:rsidR="0034601E" w:rsidRDefault="0034601E">
      <w:pPr>
        <w:spacing w:after="200"/>
      </w:pPr>
    </w:p>
    <w:p w14:paraId="47A938E4" w14:textId="77777777" w:rsidR="0034601E" w:rsidRDefault="007905A4">
      <w:pPr>
        <w:spacing w:before="320" w:after="120"/>
      </w:pPr>
      <w:r>
        <w:rPr>
          <w:rFonts w:ascii="Arial" w:eastAsia="Arial" w:hAnsi="Arial" w:cs="Arial"/>
          <w:b/>
          <w:bCs/>
          <w:color w:val="1A1F5E"/>
          <w:sz w:val="30"/>
          <w:szCs w:val="30"/>
        </w:rPr>
        <w:t>2A. Element Cards (68 Total)</w:t>
      </w:r>
    </w:p>
    <w:p w14:paraId="41F84F7B" w14:textId="77777777" w:rsidR="0034601E" w:rsidRDefault="0034601E">
      <w:pPr>
        <w:spacing w:after="60"/>
      </w:pPr>
    </w:p>
    <w:p w14:paraId="6E0DF48D" w14:textId="31FCFA50" w:rsidR="0034601E" w:rsidRDefault="007905A4">
      <w:pPr>
        <w:spacing w:before="60" w:after="100"/>
      </w:pPr>
      <w:r>
        <w:rPr>
          <w:rFonts w:ascii="Arial" w:eastAsia="Arial" w:hAnsi="Arial" w:cs="Arial"/>
          <w:color w:val="1C1C1E"/>
          <w:sz w:val="22"/>
          <w:szCs w:val="22"/>
        </w:rPr>
        <w:t xml:space="preserve">Element cards are the core of </w:t>
      </w:r>
      <w:proofErr w:type="spellStart"/>
      <w:r w:rsidR="00D66BDB">
        <w:rPr>
          <w:rFonts w:ascii="Arial" w:eastAsia="Arial" w:hAnsi="Arial" w:cs="Arial"/>
          <w:color w:val="1C1C1E"/>
          <w:sz w:val="22"/>
          <w:szCs w:val="22"/>
        </w:rPr>
        <w:t>Elementrix</w:t>
      </w:r>
      <w:proofErr w:type="spellEnd"/>
      <w:r>
        <w:rPr>
          <w:rFonts w:ascii="Arial" w:eastAsia="Arial" w:hAnsi="Arial" w:cs="Arial"/>
          <w:color w:val="1C1C1E"/>
          <w:sz w:val="22"/>
          <w:szCs w:val="22"/>
        </w:rPr>
        <w:t>. Each card shows the element name, chemical symbol, valency (charge), and tier. Valency values must sum to zero in the Reaction Zone to form a stable compound.</w:t>
      </w:r>
    </w:p>
    <w:p w14:paraId="286BC161" w14:textId="77777777" w:rsidR="0034601E" w:rsidRDefault="0034601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34601E" w14:paraId="6389BDAB" w14:textId="77777777">
        <w:tc>
          <w:tcPr>
            <w:tcW w:w="1200" w:type="dxa"/>
            <w:tcBorders>
              <w:top w:val="single" w:sz="1" w:space="0" w:color="FF6B2B"/>
              <w:left w:val="single" w:sz="1" w:space="0" w:color="FF6B2B"/>
              <w:bottom w:val="single" w:sz="1" w:space="0" w:color="FF6B2B"/>
              <w:right w:val="single" w:sz="1" w:space="0" w:color="FF6B2B"/>
            </w:tcBorders>
            <w:shd w:val="clear" w:color="auto" w:fill="FF6B2B"/>
            <w:tcMar>
              <w:top w:w="100" w:type="dxa"/>
              <w:left w:w="120" w:type="dxa"/>
              <w:bottom w:w="100" w:type="dxa"/>
              <w:right w:w="120" w:type="dxa"/>
            </w:tcMar>
            <w:vAlign w:val="center"/>
          </w:tcPr>
          <w:p w14:paraId="48E67F54" w14:textId="5164A230" w:rsidR="0034601E" w:rsidRDefault="007905A4" w:rsidP="007059E2">
            <w:r>
              <w:rPr>
                <w:rFonts w:ascii="Arial" w:eastAsia="Arial" w:hAnsi="Arial" w:cs="Arial"/>
                <w:b/>
                <w:bCs/>
                <w:color w:val="FFFFFF"/>
              </w:rPr>
              <w:t xml:space="preserve">  VALENCY</w:t>
            </w:r>
          </w:p>
        </w:tc>
        <w:tc>
          <w:tcPr>
            <w:tcW w:w="8160" w:type="dxa"/>
            <w:tcBorders>
              <w:top w:val="single" w:sz="1" w:space="0" w:color="FF6B2B"/>
              <w:left w:val="single" w:sz="1" w:space="0" w:color="FF6B2B"/>
              <w:bottom w:val="single" w:sz="1" w:space="0" w:color="FF6B2B"/>
              <w:right w:val="single" w:sz="1" w:space="0" w:color="FF6B2B"/>
            </w:tcBorders>
            <w:shd w:val="clear" w:color="auto" w:fill="FFF8E8"/>
            <w:tcMar>
              <w:top w:w="100" w:type="dxa"/>
              <w:left w:w="160" w:type="dxa"/>
              <w:bottom w:w="100" w:type="dxa"/>
              <w:right w:w="120" w:type="dxa"/>
            </w:tcMar>
          </w:tcPr>
          <w:p w14:paraId="4DAF923B" w14:textId="4936AA57" w:rsidR="0034601E" w:rsidRDefault="007905A4">
            <w:r>
              <w:rPr>
                <w:rFonts w:ascii="Arial" w:eastAsia="Arial" w:hAnsi="Arial" w:cs="Arial"/>
                <w:color w:val="1C1C1E"/>
                <w:sz w:val="21"/>
                <w:szCs w:val="21"/>
              </w:rPr>
              <w:t xml:space="preserve">Valency is the combining power of an </w:t>
            </w:r>
            <w:proofErr w:type="gramStart"/>
            <w:r>
              <w:rPr>
                <w:rFonts w:ascii="Arial" w:eastAsia="Arial" w:hAnsi="Arial" w:cs="Arial"/>
                <w:color w:val="1C1C1E"/>
                <w:sz w:val="21"/>
                <w:szCs w:val="21"/>
              </w:rPr>
              <w:t xml:space="preserve">element </w:t>
            </w:r>
            <w:r w:rsidR="007059E2">
              <w:rPr>
                <w:rFonts w:ascii="Arial" w:eastAsia="Arial" w:hAnsi="Arial" w:cs="Arial"/>
                <w:color w:val="1C1C1E"/>
                <w:sz w:val="21"/>
                <w:szCs w:val="21"/>
              </w:rPr>
              <w:t>,</w:t>
            </w:r>
            <w:proofErr w:type="gramEnd"/>
            <w:r>
              <w:rPr>
                <w:rFonts w:ascii="Arial" w:eastAsia="Arial" w:hAnsi="Arial" w:cs="Arial"/>
                <w:color w:val="1C1C1E"/>
                <w:sz w:val="21"/>
                <w:szCs w:val="21"/>
              </w:rPr>
              <w:t xml:space="preserve"> its charge. Positive (+) and negative (−) values must cancel out completely (sum to zero) to stabilize a compound.</w:t>
            </w:r>
          </w:p>
        </w:tc>
      </w:tr>
    </w:tbl>
    <w:p w14:paraId="363E39F7" w14:textId="77777777" w:rsidR="0034601E" w:rsidRDefault="0034601E">
      <w:pPr>
        <w:spacing w:after="160"/>
      </w:pPr>
    </w:p>
    <w:p w14:paraId="0C428157" w14:textId="77777777" w:rsidR="0034601E" w:rsidRDefault="007905A4">
      <w:pPr>
        <w:spacing w:before="320" w:after="120"/>
      </w:pPr>
      <w:r>
        <w:rPr>
          <w:rFonts w:ascii="Arial" w:eastAsia="Arial" w:hAnsi="Arial" w:cs="Arial"/>
          <w:b/>
          <w:bCs/>
          <w:color w:val="00D4B4"/>
          <w:sz w:val="24"/>
          <w:szCs w:val="24"/>
        </w:rPr>
        <w:lastRenderedPageBreak/>
        <w:t>High Tier — Groups 1 &amp; 17 (26 cards, 1 pt each)</w:t>
      </w:r>
    </w:p>
    <w:p w14:paraId="6E689A74" w14:textId="77777777" w:rsidR="0034601E" w:rsidRDefault="007905A4">
      <w:pPr>
        <w:spacing w:before="60" w:after="100"/>
      </w:pPr>
      <w:r>
        <w:rPr>
          <w:rFonts w:ascii="Arial" w:eastAsia="Arial" w:hAnsi="Arial" w:cs="Arial"/>
          <w:color w:val="1C1C1E"/>
          <w:sz w:val="22"/>
          <w:szCs w:val="22"/>
        </w:rPr>
        <w:t xml:space="preserve">Simple 1:1 ionic </w:t>
      </w:r>
      <w:proofErr w:type="gramStart"/>
      <w:r>
        <w:rPr>
          <w:rFonts w:ascii="Arial" w:eastAsia="Arial" w:hAnsi="Arial" w:cs="Arial"/>
          <w:color w:val="1C1C1E"/>
          <w:sz w:val="22"/>
          <w:szCs w:val="22"/>
        </w:rPr>
        <w:t>bonds</w:t>
      </w:r>
      <w:proofErr w:type="gramEnd"/>
      <w:r>
        <w:rPr>
          <w:rFonts w:ascii="Arial" w:eastAsia="Arial" w:hAnsi="Arial" w:cs="Arial"/>
          <w:color w:val="1C1C1E"/>
          <w:sz w:val="22"/>
          <w:szCs w:val="22"/>
        </w:rPr>
        <w:t>. Great starter cards. Highly reactive metals and halogens.</w:t>
      </w:r>
    </w:p>
    <w:p w14:paraId="3DFA48A8" w14:textId="77777777" w:rsidR="0034601E" w:rsidRDefault="003460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000"/>
        <w:gridCol w:w="1200"/>
        <w:gridCol w:w="900"/>
        <w:gridCol w:w="4260"/>
      </w:tblGrid>
      <w:tr w:rsidR="0034601E" w14:paraId="5745EFA6" w14:textId="77777777">
        <w:trPr>
          <w:tblHeader/>
        </w:trPr>
        <w:tc>
          <w:tcPr>
            <w:tcW w:w="2000" w:type="dxa"/>
            <w:tcBorders>
              <w:top w:val="single" w:sz="1" w:space="0" w:color="00D4B4"/>
              <w:left w:val="single" w:sz="1" w:space="0" w:color="00D4B4"/>
              <w:bottom w:val="single" w:sz="1" w:space="0" w:color="00D4B4"/>
              <w:right w:val="single" w:sz="1" w:space="0" w:color="00D4B4"/>
            </w:tcBorders>
            <w:shd w:val="clear" w:color="auto" w:fill="1A1F5E"/>
            <w:tcMar>
              <w:top w:w="80" w:type="dxa"/>
              <w:left w:w="100" w:type="dxa"/>
              <w:bottom w:w="80" w:type="dxa"/>
              <w:right w:w="100" w:type="dxa"/>
            </w:tcMar>
          </w:tcPr>
          <w:p w14:paraId="45C219E4" w14:textId="77777777" w:rsidR="0034601E" w:rsidRDefault="007905A4">
            <w:pPr>
              <w:jc w:val="center"/>
            </w:pPr>
            <w:r>
              <w:rPr>
                <w:rFonts w:ascii="Arial" w:eastAsia="Arial" w:hAnsi="Arial" w:cs="Arial"/>
                <w:b/>
                <w:bCs/>
                <w:color w:val="F8F9FA"/>
                <w:sz w:val="19"/>
                <w:szCs w:val="19"/>
              </w:rPr>
              <w:t>Element</w:t>
            </w:r>
          </w:p>
        </w:tc>
        <w:tc>
          <w:tcPr>
            <w:tcW w:w="1000" w:type="dxa"/>
            <w:tcBorders>
              <w:top w:val="single" w:sz="1" w:space="0" w:color="00D4B4"/>
              <w:left w:val="single" w:sz="1" w:space="0" w:color="00D4B4"/>
              <w:bottom w:val="single" w:sz="1" w:space="0" w:color="00D4B4"/>
              <w:right w:val="single" w:sz="1" w:space="0" w:color="00D4B4"/>
            </w:tcBorders>
            <w:shd w:val="clear" w:color="auto" w:fill="1A1F5E"/>
            <w:tcMar>
              <w:top w:w="80" w:type="dxa"/>
              <w:left w:w="100" w:type="dxa"/>
              <w:bottom w:w="80" w:type="dxa"/>
              <w:right w:w="100" w:type="dxa"/>
            </w:tcMar>
          </w:tcPr>
          <w:p w14:paraId="426816E5" w14:textId="77777777" w:rsidR="0034601E" w:rsidRDefault="007905A4">
            <w:pPr>
              <w:jc w:val="center"/>
            </w:pPr>
            <w:r>
              <w:rPr>
                <w:rFonts w:ascii="Arial" w:eastAsia="Arial" w:hAnsi="Arial" w:cs="Arial"/>
                <w:b/>
                <w:bCs/>
                <w:color w:val="F8F9FA"/>
                <w:sz w:val="19"/>
                <w:szCs w:val="19"/>
              </w:rPr>
              <w:t>Symbol</w:t>
            </w:r>
          </w:p>
        </w:tc>
        <w:tc>
          <w:tcPr>
            <w:tcW w:w="1200" w:type="dxa"/>
            <w:tcBorders>
              <w:top w:val="single" w:sz="1" w:space="0" w:color="00D4B4"/>
              <w:left w:val="single" w:sz="1" w:space="0" w:color="00D4B4"/>
              <w:bottom w:val="single" w:sz="1" w:space="0" w:color="00D4B4"/>
              <w:right w:val="single" w:sz="1" w:space="0" w:color="00D4B4"/>
            </w:tcBorders>
            <w:shd w:val="clear" w:color="auto" w:fill="1A1F5E"/>
            <w:tcMar>
              <w:top w:w="80" w:type="dxa"/>
              <w:left w:w="100" w:type="dxa"/>
              <w:bottom w:w="80" w:type="dxa"/>
              <w:right w:w="100" w:type="dxa"/>
            </w:tcMar>
          </w:tcPr>
          <w:p w14:paraId="2E432B94" w14:textId="77777777" w:rsidR="0034601E" w:rsidRDefault="007905A4">
            <w:pPr>
              <w:jc w:val="center"/>
            </w:pPr>
            <w:r>
              <w:rPr>
                <w:rFonts w:ascii="Arial" w:eastAsia="Arial" w:hAnsi="Arial" w:cs="Arial"/>
                <w:b/>
                <w:bCs/>
                <w:color w:val="F8F9FA"/>
                <w:sz w:val="19"/>
                <w:szCs w:val="19"/>
              </w:rPr>
              <w:t>Valency</w:t>
            </w:r>
          </w:p>
        </w:tc>
        <w:tc>
          <w:tcPr>
            <w:tcW w:w="900" w:type="dxa"/>
            <w:tcBorders>
              <w:top w:val="single" w:sz="1" w:space="0" w:color="00D4B4"/>
              <w:left w:val="single" w:sz="1" w:space="0" w:color="00D4B4"/>
              <w:bottom w:val="single" w:sz="1" w:space="0" w:color="00D4B4"/>
              <w:right w:val="single" w:sz="1" w:space="0" w:color="00D4B4"/>
            </w:tcBorders>
            <w:shd w:val="clear" w:color="auto" w:fill="1A1F5E"/>
            <w:tcMar>
              <w:top w:w="80" w:type="dxa"/>
              <w:left w:w="100" w:type="dxa"/>
              <w:bottom w:w="80" w:type="dxa"/>
              <w:right w:w="100" w:type="dxa"/>
            </w:tcMar>
          </w:tcPr>
          <w:p w14:paraId="61EBA52E" w14:textId="77777777" w:rsidR="0034601E" w:rsidRDefault="007905A4">
            <w:pPr>
              <w:jc w:val="center"/>
            </w:pPr>
            <w:r>
              <w:rPr>
                <w:rFonts w:ascii="Arial" w:eastAsia="Arial" w:hAnsi="Arial" w:cs="Arial"/>
                <w:b/>
                <w:bCs/>
                <w:color w:val="F8F9FA"/>
                <w:sz w:val="19"/>
                <w:szCs w:val="19"/>
              </w:rPr>
              <w:t>Cards</w:t>
            </w:r>
          </w:p>
        </w:tc>
        <w:tc>
          <w:tcPr>
            <w:tcW w:w="4260" w:type="dxa"/>
            <w:tcBorders>
              <w:top w:val="single" w:sz="1" w:space="0" w:color="00D4B4"/>
              <w:left w:val="single" w:sz="1" w:space="0" w:color="00D4B4"/>
              <w:bottom w:val="single" w:sz="1" w:space="0" w:color="00D4B4"/>
              <w:right w:val="single" w:sz="1" w:space="0" w:color="00D4B4"/>
            </w:tcBorders>
            <w:shd w:val="clear" w:color="auto" w:fill="1A1F5E"/>
            <w:tcMar>
              <w:top w:w="80" w:type="dxa"/>
              <w:left w:w="100" w:type="dxa"/>
              <w:bottom w:w="80" w:type="dxa"/>
              <w:right w:w="100" w:type="dxa"/>
            </w:tcMar>
          </w:tcPr>
          <w:p w14:paraId="282CBC70" w14:textId="77777777" w:rsidR="0034601E" w:rsidRDefault="007905A4">
            <w:pPr>
              <w:jc w:val="center"/>
            </w:pPr>
            <w:r>
              <w:rPr>
                <w:rFonts w:ascii="Arial" w:eastAsia="Arial" w:hAnsi="Arial" w:cs="Arial"/>
                <w:b/>
                <w:bCs/>
                <w:color w:val="F8F9FA"/>
                <w:sz w:val="19"/>
                <w:szCs w:val="19"/>
              </w:rPr>
              <w:t>Fun Fact</w:t>
            </w:r>
          </w:p>
        </w:tc>
      </w:tr>
      <w:tr w:rsidR="0034601E" w14:paraId="39CF45BF"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3107A0C7" w14:textId="77777777" w:rsidR="0034601E" w:rsidRDefault="007905A4">
            <w:r>
              <w:rPr>
                <w:rFonts w:ascii="Arial" w:eastAsia="Arial" w:hAnsi="Arial" w:cs="Arial"/>
                <w:color w:val="1C1C1E"/>
                <w:sz w:val="19"/>
                <w:szCs w:val="19"/>
              </w:rPr>
              <w:t>Hydrogen</w:t>
            </w:r>
          </w:p>
        </w:tc>
        <w:tc>
          <w:tcPr>
            <w:tcW w:w="10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0CAFB43C" w14:textId="77777777" w:rsidR="0034601E" w:rsidRDefault="007905A4">
            <w:r>
              <w:rPr>
                <w:rFonts w:ascii="Arial" w:eastAsia="Arial" w:hAnsi="Arial" w:cs="Arial"/>
                <w:color w:val="1C1C1E"/>
                <w:sz w:val="19"/>
                <w:szCs w:val="19"/>
              </w:rPr>
              <w:t>H</w:t>
            </w:r>
          </w:p>
        </w:tc>
        <w:tc>
          <w:tcPr>
            <w:tcW w:w="12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4BA20F47" w14:textId="77777777" w:rsidR="0034601E" w:rsidRDefault="007905A4">
            <w:r>
              <w:rPr>
                <w:rFonts w:ascii="Arial" w:eastAsia="Arial" w:hAnsi="Arial" w:cs="Arial"/>
                <w:color w:val="1C1C1E"/>
                <w:sz w:val="19"/>
                <w:szCs w:val="19"/>
              </w:rPr>
              <w:t>+1 or −1</w:t>
            </w:r>
          </w:p>
        </w:tc>
        <w:tc>
          <w:tcPr>
            <w:tcW w:w="9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2330FA73" w14:textId="77777777" w:rsidR="0034601E" w:rsidRDefault="007905A4">
            <w:r>
              <w:rPr>
                <w:rFonts w:ascii="Arial" w:eastAsia="Arial" w:hAnsi="Arial" w:cs="Arial"/>
                <w:color w:val="1C1C1E"/>
                <w:sz w:val="19"/>
                <w:szCs w:val="19"/>
              </w:rPr>
              <w:t>4</w:t>
            </w:r>
          </w:p>
        </w:tc>
        <w:tc>
          <w:tcPr>
            <w:tcW w:w="426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2904D795" w14:textId="77777777" w:rsidR="0034601E" w:rsidRDefault="007905A4">
            <w:r>
              <w:rPr>
                <w:rFonts w:ascii="Arial" w:eastAsia="Arial" w:hAnsi="Arial" w:cs="Arial"/>
                <w:color w:val="1C1C1E"/>
                <w:sz w:val="19"/>
                <w:szCs w:val="19"/>
              </w:rPr>
              <w:t>Most abundant element in the universe</w:t>
            </w:r>
          </w:p>
        </w:tc>
      </w:tr>
      <w:tr w:rsidR="0034601E" w14:paraId="18B661E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B38953" w14:textId="77777777" w:rsidR="0034601E" w:rsidRDefault="007905A4">
            <w:r>
              <w:rPr>
                <w:rFonts w:ascii="Arial" w:eastAsia="Arial" w:hAnsi="Arial" w:cs="Arial"/>
                <w:color w:val="1C1C1E"/>
                <w:sz w:val="19"/>
                <w:szCs w:val="19"/>
              </w:rPr>
              <w:t>Lithium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A8264C" w14:textId="77777777" w:rsidR="0034601E" w:rsidRDefault="007905A4">
            <w:r>
              <w:rPr>
                <w:rFonts w:ascii="Arial" w:eastAsia="Arial" w:hAnsi="Arial" w:cs="Arial"/>
                <w:color w:val="1C1C1E"/>
                <w:sz w:val="19"/>
                <w:szCs w:val="19"/>
              </w:rPr>
              <w:t>Li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D1EFBA" w14:textId="77777777" w:rsidR="0034601E" w:rsidRDefault="007905A4">
            <w:r>
              <w:rPr>
                <w:rFonts w:ascii="Arial" w:eastAsia="Arial" w:hAnsi="Arial" w:cs="Arial"/>
                <w:color w:val="1C1C1E"/>
                <w:sz w:val="19"/>
                <w:szCs w:val="19"/>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E67C4C" w14:textId="77777777" w:rsidR="0034601E" w:rsidRDefault="007905A4">
            <w:r>
              <w:rPr>
                <w:rFonts w:ascii="Arial" w:eastAsia="Arial" w:hAnsi="Arial" w:cs="Arial"/>
                <w:color w:val="1C1C1E"/>
                <w:sz w:val="19"/>
                <w:szCs w:val="19"/>
              </w:rPr>
              <w:t>2</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3B65A0" w14:textId="77777777" w:rsidR="0034601E" w:rsidRDefault="007905A4">
            <w:r>
              <w:rPr>
                <w:rFonts w:ascii="Arial" w:eastAsia="Arial" w:hAnsi="Arial" w:cs="Arial"/>
                <w:color w:val="1C1C1E"/>
                <w:sz w:val="19"/>
                <w:szCs w:val="19"/>
              </w:rPr>
              <w:t>Used in rechargeable batteries</w:t>
            </w:r>
          </w:p>
        </w:tc>
      </w:tr>
      <w:tr w:rsidR="0034601E" w14:paraId="293B1C41"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27D685EE" w14:textId="77777777" w:rsidR="0034601E" w:rsidRDefault="007905A4">
            <w:r>
              <w:rPr>
                <w:rFonts w:ascii="Arial" w:eastAsia="Arial" w:hAnsi="Arial" w:cs="Arial"/>
                <w:color w:val="1C1C1E"/>
                <w:sz w:val="19"/>
                <w:szCs w:val="19"/>
              </w:rPr>
              <w:t>Sodium</w:t>
            </w:r>
          </w:p>
        </w:tc>
        <w:tc>
          <w:tcPr>
            <w:tcW w:w="10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6BDCCFFA" w14:textId="77777777" w:rsidR="0034601E" w:rsidRDefault="007905A4">
            <w:r>
              <w:rPr>
                <w:rFonts w:ascii="Arial" w:eastAsia="Arial" w:hAnsi="Arial" w:cs="Arial"/>
                <w:color w:val="1C1C1E"/>
                <w:sz w:val="19"/>
                <w:szCs w:val="19"/>
              </w:rPr>
              <w:t>Na</w:t>
            </w:r>
          </w:p>
        </w:tc>
        <w:tc>
          <w:tcPr>
            <w:tcW w:w="12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1123A5D4" w14:textId="77777777" w:rsidR="0034601E" w:rsidRDefault="007905A4">
            <w:r>
              <w:rPr>
                <w:rFonts w:ascii="Arial" w:eastAsia="Arial" w:hAnsi="Arial" w:cs="Arial"/>
                <w:color w:val="1C1C1E"/>
                <w:sz w:val="19"/>
                <w:szCs w:val="19"/>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1F9D812C" w14:textId="77777777" w:rsidR="0034601E" w:rsidRDefault="007905A4">
            <w:r>
              <w:rPr>
                <w:rFonts w:ascii="Arial" w:eastAsia="Arial" w:hAnsi="Arial" w:cs="Arial"/>
                <w:color w:val="1C1C1E"/>
                <w:sz w:val="19"/>
                <w:szCs w:val="19"/>
              </w:rPr>
              <w:t>4</w:t>
            </w:r>
          </w:p>
        </w:tc>
        <w:tc>
          <w:tcPr>
            <w:tcW w:w="426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78712F93" w14:textId="77777777" w:rsidR="0034601E" w:rsidRDefault="007905A4">
            <w:r>
              <w:rPr>
                <w:rFonts w:ascii="Arial" w:eastAsia="Arial" w:hAnsi="Arial" w:cs="Arial"/>
                <w:color w:val="1C1C1E"/>
                <w:sz w:val="19"/>
                <w:szCs w:val="19"/>
              </w:rPr>
              <w:t>Half of table salt (NaCl)</w:t>
            </w:r>
          </w:p>
        </w:tc>
      </w:tr>
      <w:tr w:rsidR="0034601E" w14:paraId="6AEC57A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B7BB35" w14:textId="77777777" w:rsidR="0034601E" w:rsidRDefault="007905A4">
            <w:r>
              <w:rPr>
                <w:rFonts w:ascii="Arial" w:eastAsia="Arial" w:hAnsi="Arial" w:cs="Arial"/>
                <w:color w:val="1C1C1E"/>
                <w:sz w:val="19"/>
                <w:szCs w:val="19"/>
              </w:rPr>
              <w:t>Potassium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95D90A" w14:textId="77777777" w:rsidR="0034601E" w:rsidRDefault="007905A4">
            <w:r>
              <w:rPr>
                <w:rFonts w:ascii="Arial" w:eastAsia="Arial" w:hAnsi="Arial" w:cs="Arial"/>
                <w:color w:val="1C1C1E"/>
                <w:sz w:val="19"/>
                <w:szCs w:val="19"/>
              </w:rPr>
              <w:t>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B426FB" w14:textId="77777777" w:rsidR="0034601E" w:rsidRDefault="007905A4">
            <w:r>
              <w:rPr>
                <w:rFonts w:ascii="Arial" w:eastAsia="Arial" w:hAnsi="Arial" w:cs="Arial"/>
                <w:color w:val="1C1C1E"/>
                <w:sz w:val="19"/>
                <w:szCs w:val="19"/>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483690" w14:textId="77777777" w:rsidR="0034601E" w:rsidRDefault="007905A4">
            <w:r>
              <w:rPr>
                <w:rFonts w:ascii="Arial" w:eastAsia="Arial" w:hAnsi="Arial" w:cs="Arial"/>
                <w:color w:val="1C1C1E"/>
                <w:sz w:val="19"/>
                <w:szCs w:val="19"/>
              </w:rPr>
              <w:t>3</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6201D0" w14:textId="77777777" w:rsidR="0034601E" w:rsidRDefault="007905A4">
            <w:r>
              <w:rPr>
                <w:rFonts w:ascii="Arial" w:eastAsia="Arial" w:hAnsi="Arial" w:cs="Arial"/>
                <w:color w:val="1C1C1E"/>
                <w:sz w:val="19"/>
                <w:szCs w:val="19"/>
              </w:rPr>
              <w:t>Found in bananas; vital electrolyte</w:t>
            </w:r>
          </w:p>
        </w:tc>
      </w:tr>
      <w:tr w:rsidR="0034601E" w14:paraId="2668D596"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07ECCD96" w14:textId="77777777" w:rsidR="0034601E" w:rsidRDefault="007905A4">
            <w:r>
              <w:rPr>
                <w:rFonts w:ascii="Arial" w:eastAsia="Arial" w:hAnsi="Arial" w:cs="Arial"/>
                <w:color w:val="1C1C1E"/>
                <w:sz w:val="19"/>
                <w:szCs w:val="19"/>
              </w:rPr>
              <w:t>Fluorine</w:t>
            </w:r>
          </w:p>
        </w:tc>
        <w:tc>
          <w:tcPr>
            <w:tcW w:w="10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2297B475" w14:textId="77777777" w:rsidR="0034601E" w:rsidRDefault="007905A4">
            <w:r>
              <w:rPr>
                <w:rFonts w:ascii="Arial" w:eastAsia="Arial" w:hAnsi="Arial" w:cs="Arial"/>
                <w:color w:val="1C1C1E"/>
                <w:sz w:val="19"/>
                <w:szCs w:val="19"/>
              </w:rPr>
              <w:t>F</w:t>
            </w:r>
          </w:p>
        </w:tc>
        <w:tc>
          <w:tcPr>
            <w:tcW w:w="12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30F2B27D" w14:textId="77777777" w:rsidR="0034601E" w:rsidRDefault="007905A4">
            <w:r>
              <w:rPr>
                <w:rFonts w:ascii="Arial" w:eastAsia="Arial" w:hAnsi="Arial" w:cs="Arial"/>
                <w:color w:val="1C1C1E"/>
                <w:sz w:val="19"/>
                <w:szCs w:val="19"/>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69B631E9" w14:textId="77777777" w:rsidR="0034601E" w:rsidRDefault="007905A4">
            <w:r>
              <w:rPr>
                <w:rFonts w:ascii="Arial" w:eastAsia="Arial" w:hAnsi="Arial" w:cs="Arial"/>
                <w:color w:val="1C1C1E"/>
                <w:sz w:val="19"/>
                <w:szCs w:val="19"/>
              </w:rPr>
              <w:t>3</w:t>
            </w:r>
          </w:p>
        </w:tc>
        <w:tc>
          <w:tcPr>
            <w:tcW w:w="426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0DA5A2F2" w14:textId="77777777" w:rsidR="0034601E" w:rsidRDefault="007905A4">
            <w:r>
              <w:rPr>
                <w:rFonts w:ascii="Arial" w:eastAsia="Arial" w:hAnsi="Arial" w:cs="Arial"/>
                <w:color w:val="1C1C1E"/>
                <w:sz w:val="19"/>
                <w:szCs w:val="19"/>
              </w:rPr>
              <w:t>Most electronegative element</w:t>
            </w:r>
          </w:p>
        </w:tc>
      </w:tr>
      <w:tr w:rsidR="0034601E" w14:paraId="7BB1A38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D6B3C3" w14:textId="77777777" w:rsidR="0034601E" w:rsidRDefault="007905A4">
            <w:r>
              <w:rPr>
                <w:rFonts w:ascii="Arial" w:eastAsia="Arial" w:hAnsi="Arial" w:cs="Arial"/>
                <w:color w:val="1C1C1E"/>
                <w:sz w:val="19"/>
                <w:szCs w:val="19"/>
              </w:rPr>
              <w:t>Chlorine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BAF245" w14:textId="77777777" w:rsidR="0034601E" w:rsidRDefault="007905A4">
            <w:r>
              <w:rPr>
                <w:rFonts w:ascii="Arial" w:eastAsia="Arial" w:hAnsi="Arial" w:cs="Arial"/>
                <w:color w:val="1C1C1E"/>
                <w:sz w:val="19"/>
                <w:szCs w:val="19"/>
              </w:rPr>
              <w:t>Cl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ECFDE8" w14:textId="77777777" w:rsidR="0034601E" w:rsidRDefault="007905A4">
            <w:r>
              <w:rPr>
                <w:rFonts w:ascii="Arial" w:eastAsia="Arial" w:hAnsi="Arial" w:cs="Arial"/>
                <w:color w:val="1C1C1E"/>
                <w:sz w:val="19"/>
                <w:szCs w:val="19"/>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D59A00" w14:textId="77777777" w:rsidR="0034601E" w:rsidRDefault="007905A4">
            <w:r>
              <w:rPr>
                <w:rFonts w:ascii="Arial" w:eastAsia="Arial" w:hAnsi="Arial" w:cs="Arial"/>
                <w:color w:val="1C1C1E"/>
                <w:sz w:val="19"/>
                <w:szCs w:val="19"/>
              </w:rPr>
              <w:t>4</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81E16A" w14:textId="77777777" w:rsidR="0034601E" w:rsidRDefault="007905A4">
            <w:r>
              <w:rPr>
                <w:rFonts w:ascii="Arial" w:eastAsia="Arial" w:hAnsi="Arial" w:cs="Arial"/>
                <w:color w:val="1C1C1E"/>
                <w:sz w:val="19"/>
                <w:szCs w:val="19"/>
              </w:rPr>
              <w:t>Keeps swimming pools clean</w:t>
            </w:r>
          </w:p>
        </w:tc>
      </w:tr>
      <w:tr w:rsidR="0034601E" w14:paraId="300D2614"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68DB7457" w14:textId="77777777" w:rsidR="0034601E" w:rsidRDefault="007905A4">
            <w:r>
              <w:rPr>
                <w:rFonts w:ascii="Arial" w:eastAsia="Arial" w:hAnsi="Arial" w:cs="Arial"/>
                <w:color w:val="1C1C1E"/>
                <w:sz w:val="19"/>
                <w:szCs w:val="19"/>
              </w:rPr>
              <w:t>Bromine</w:t>
            </w:r>
          </w:p>
        </w:tc>
        <w:tc>
          <w:tcPr>
            <w:tcW w:w="10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460B2903" w14:textId="77777777" w:rsidR="0034601E" w:rsidRDefault="007905A4">
            <w:r>
              <w:rPr>
                <w:rFonts w:ascii="Arial" w:eastAsia="Arial" w:hAnsi="Arial" w:cs="Arial"/>
                <w:color w:val="1C1C1E"/>
                <w:sz w:val="19"/>
                <w:szCs w:val="19"/>
              </w:rPr>
              <w:t>Br</w:t>
            </w:r>
          </w:p>
        </w:tc>
        <w:tc>
          <w:tcPr>
            <w:tcW w:w="12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35313826" w14:textId="77777777" w:rsidR="0034601E" w:rsidRDefault="007905A4">
            <w:r>
              <w:rPr>
                <w:rFonts w:ascii="Arial" w:eastAsia="Arial" w:hAnsi="Arial" w:cs="Arial"/>
                <w:color w:val="1C1C1E"/>
                <w:sz w:val="19"/>
                <w:szCs w:val="19"/>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3C43DE66" w14:textId="77777777" w:rsidR="0034601E" w:rsidRDefault="007905A4">
            <w:r>
              <w:rPr>
                <w:rFonts w:ascii="Arial" w:eastAsia="Arial" w:hAnsi="Arial" w:cs="Arial"/>
                <w:color w:val="1C1C1E"/>
                <w:sz w:val="19"/>
                <w:szCs w:val="19"/>
              </w:rPr>
              <w:t>3</w:t>
            </w:r>
          </w:p>
        </w:tc>
        <w:tc>
          <w:tcPr>
            <w:tcW w:w="426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12B7CBAB" w14:textId="77777777" w:rsidR="0034601E" w:rsidRDefault="007905A4">
            <w:r>
              <w:rPr>
                <w:rFonts w:ascii="Arial" w:eastAsia="Arial" w:hAnsi="Arial" w:cs="Arial"/>
                <w:color w:val="1C1C1E"/>
                <w:sz w:val="19"/>
                <w:szCs w:val="19"/>
              </w:rPr>
              <w:t>Used in flame retardants</w:t>
            </w:r>
          </w:p>
        </w:tc>
      </w:tr>
      <w:tr w:rsidR="0034601E" w14:paraId="12C651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7AA7A2" w14:textId="77777777" w:rsidR="0034601E" w:rsidRDefault="007905A4">
            <w:r>
              <w:rPr>
                <w:rFonts w:ascii="Arial" w:eastAsia="Arial" w:hAnsi="Arial" w:cs="Arial"/>
                <w:color w:val="1C1C1E"/>
                <w:sz w:val="19"/>
                <w:szCs w:val="19"/>
              </w:rPr>
              <w:t>Iodine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7DA794" w14:textId="77777777" w:rsidR="0034601E" w:rsidRDefault="007905A4">
            <w:r>
              <w:rPr>
                <w:rFonts w:ascii="Arial" w:eastAsia="Arial" w:hAnsi="Arial" w:cs="Arial"/>
                <w:color w:val="1C1C1E"/>
                <w:sz w:val="19"/>
                <w:szCs w:val="19"/>
              </w:rPr>
              <w:t>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92954E" w14:textId="77777777" w:rsidR="0034601E" w:rsidRDefault="007905A4">
            <w:r>
              <w:rPr>
                <w:rFonts w:ascii="Arial" w:eastAsia="Arial" w:hAnsi="Arial" w:cs="Arial"/>
                <w:color w:val="1C1C1E"/>
                <w:sz w:val="19"/>
                <w:szCs w:val="19"/>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76C88C" w14:textId="77777777" w:rsidR="0034601E" w:rsidRDefault="007905A4">
            <w:r>
              <w:rPr>
                <w:rFonts w:ascii="Arial" w:eastAsia="Arial" w:hAnsi="Arial" w:cs="Arial"/>
                <w:color w:val="1C1C1E"/>
                <w:sz w:val="19"/>
                <w:szCs w:val="19"/>
              </w:rPr>
              <w:t>3</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F87C52" w14:textId="77777777" w:rsidR="0034601E" w:rsidRDefault="007905A4">
            <w:r>
              <w:rPr>
                <w:rFonts w:ascii="Arial" w:eastAsia="Arial" w:hAnsi="Arial" w:cs="Arial"/>
                <w:color w:val="1C1C1E"/>
                <w:sz w:val="19"/>
                <w:szCs w:val="19"/>
              </w:rPr>
              <w:t>Essential for thyroid function</w:t>
            </w:r>
          </w:p>
        </w:tc>
      </w:tr>
    </w:tbl>
    <w:p w14:paraId="5D2B8B09" w14:textId="77777777" w:rsidR="0034601E" w:rsidRDefault="0034601E">
      <w:pPr>
        <w:spacing w:after="160"/>
      </w:pPr>
    </w:p>
    <w:p w14:paraId="6A81D1F3" w14:textId="77777777" w:rsidR="0034601E" w:rsidRDefault="007905A4">
      <w:pPr>
        <w:spacing w:before="320" w:after="120"/>
      </w:pPr>
      <w:r>
        <w:rPr>
          <w:rFonts w:ascii="Arial" w:eastAsia="Arial" w:hAnsi="Arial" w:cs="Arial"/>
          <w:b/>
          <w:bCs/>
          <w:color w:val="FF6B2B"/>
          <w:sz w:val="24"/>
          <w:szCs w:val="24"/>
        </w:rPr>
        <w:t xml:space="preserve">Medium Tier — Groups 2 &amp; 16 + </w:t>
      </w:r>
      <w:proofErr w:type="spellStart"/>
      <w:r>
        <w:rPr>
          <w:rFonts w:ascii="Arial" w:eastAsia="Arial" w:hAnsi="Arial" w:cs="Arial"/>
          <w:b/>
          <w:bCs/>
          <w:color w:val="FF6B2B"/>
          <w:sz w:val="24"/>
          <w:szCs w:val="24"/>
        </w:rPr>
        <w:t>Polyatomics</w:t>
      </w:r>
      <w:proofErr w:type="spellEnd"/>
      <w:r>
        <w:rPr>
          <w:rFonts w:ascii="Arial" w:eastAsia="Arial" w:hAnsi="Arial" w:cs="Arial"/>
          <w:b/>
          <w:bCs/>
          <w:color w:val="FF6B2B"/>
          <w:sz w:val="24"/>
          <w:szCs w:val="24"/>
        </w:rPr>
        <w:t xml:space="preserve"> (24 cards, 3 pts each)</w:t>
      </w:r>
    </w:p>
    <w:p w14:paraId="116056E2" w14:textId="77777777" w:rsidR="0034601E" w:rsidRDefault="007905A4">
      <w:pPr>
        <w:spacing w:before="60" w:after="100"/>
      </w:pPr>
      <w:r>
        <w:rPr>
          <w:rFonts w:ascii="Arial" w:eastAsia="Arial" w:hAnsi="Arial" w:cs="Arial"/>
          <w:color w:val="1C1C1E"/>
          <w:sz w:val="22"/>
          <w:szCs w:val="22"/>
        </w:rPr>
        <w:t xml:space="preserve">Form 1:2 or 2:1 </w:t>
      </w:r>
      <w:proofErr w:type="gramStart"/>
      <w:r>
        <w:rPr>
          <w:rFonts w:ascii="Arial" w:eastAsia="Arial" w:hAnsi="Arial" w:cs="Arial"/>
          <w:color w:val="1C1C1E"/>
          <w:sz w:val="22"/>
          <w:szCs w:val="22"/>
        </w:rPr>
        <w:t>bonds</w:t>
      </w:r>
      <w:proofErr w:type="gramEnd"/>
      <w:r>
        <w:rPr>
          <w:rFonts w:ascii="Arial" w:eastAsia="Arial" w:hAnsi="Arial" w:cs="Arial"/>
          <w:color w:val="1C1C1E"/>
          <w:sz w:val="22"/>
          <w:szCs w:val="22"/>
        </w:rPr>
        <w:t>. Require more strategic play. Carbon and polyatomic ions need the Heat condition card to be in the RZ.</w:t>
      </w:r>
    </w:p>
    <w:p w14:paraId="37F1DC64" w14:textId="77777777" w:rsidR="0034601E" w:rsidRDefault="003460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100"/>
        <w:gridCol w:w="1200"/>
        <w:gridCol w:w="900"/>
        <w:gridCol w:w="4160"/>
      </w:tblGrid>
      <w:tr w:rsidR="0034601E" w14:paraId="19D8E81D" w14:textId="77777777">
        <w:trPr>
          <w:tblHeader/>
        </w:trPr>
        <w:tc>
          <w:tcPr>
            <w:tcW w:w="2000" w:type="dxa"/>
            <w:tcBorders>
              <w:top w:val="single" w:sz="1" w:space="0" w:color="00D4B4"/>
              <w:left w:val="single" w:sz="1" w:space="0" w:color="00D4B4"/>
              <w:bottom w:val="single" w:sz="1" w:space="0" w:color="00D4B4"/>
              <w:right w:val="single" w:sz="1" w:space="0" w:color="00D4B4"/>
            </w:tcBorders>
            <w:shd w:val="clear" w:color="auto" w:fill="1A1F5E"/>
            <w:tcMar>
              <w:top w:w="80" w:type="dxa"/>
              <w:left w:w="100" w:type="dxa"/>
              <w:bottom w:w="80" w:type="dxa"/>
              <w:right w:w="100" w:type="dxa"/>
            </w:tcMar>
          </w:tcPr>
          <w:p w14:paraId="54A0BC52" w14:textId="77777777" w:rsidR="0034601E" w:rsidRDefault="007905A4">
            <w:pPr>
              <w:jc w:val="center"/>
            </w:pPr>
            <w:r>
              <w:rPr>
                <w:rFonts w:ascii="Arial" w:eastAsia="Arial" w:hAnsi="Arial" w:cs="Arial"/>
                <w:b/>
                <w:bCs/>
                <w:color w:val="F8F9FA"/>
                <w:sz w:val="19"/>
                <w:szCs w:val="19"/>
              </w:rPr>
              <w:t>Element / Ion</w:t>
            </w:r>
          </w:p>
        </w:tc>
        <w:tc>
          <w:tcPr>
            <w:tcW w:w="1100" w:type="dxa"/>
            <w:tcBorders>
              <w:top w:val="single" w:sz="1" w:space="0" w:color="00D4B4"/>
              <w:left w:val="single" w:sz="1" w:space="0" w:color="00D4B4"/>
              <w:bottom w:val="single" w:sz="1" w:space="0" w:color="00D4B4"/>
              <w:right w:val="single" w:sz="1" w:space="0" w:color="00D4B4"/>
            </w:tcBorders>
            <w:shd w:val="clear" w:color="auto" w:fill="1A1F5E"/>
            <w:tcMar>
              <w:top w:w="80" w:type="dxa"/>
              <w:left w:w="100" w:type="dxa"/>
              <w:bottom w:w="80" w:type="dxa"/>
              <w:right w:w="100" w:type="dxa"/>
            </w:tcMar>
          </w:tcPr>
          <w:p w14:paraId="35658762" w14:textId="77777777" w:rsidR="0034601E" w:rsidRDefault="007905A4">
            <w:pPr>
              <w:jc w:val="center"/>
            </w:pPr>
            <w:r>
              <w:rPr>
                <w:rFonts w:ascii="Arial" w:eastAsia="Arial" w:hAnsi="Arial" w:cs="Arial"/>
                <w:b/>
                <w:bCs/>
                <w:color w:val="F8F9FA"/>
                <w:sz w:val="19"/>
                <w:szCs w:val="19"/>
              </w:rPr>
              <w:t>Symbol</w:t>
            </w:r>
          </w:p>
        </w:tc>
        <w:tc>
          <w:tcPr>
            <w:tcW w:w="1200" w:type="dxa"/>
            <w:tcBorders>
              <w:top w:val="single" w:sz="1" w:space="0" w:color="00D4B4"/>
              <w:left w:val="single" w:sz="1" w:space="0" w:color="00D4B4"/>
              <w:bottom w:val="single" w:sz="1" w:space="0" w:color="00D4B4"/>
              <w:right w:val="single" w:sz="1" w:space="0" w:color="00D4B4"/>
            </w:tcBorders>
            <w:shd w:val="clear" w:color="auto" w:fill="1A1F5E"/>
            <w:tcMar>
              <w:top w:w="80" w:type="dxa"/>
              <w:left w:w="100" w:type="dxa"/>
              <w:bottom w:w="80" w:type="dxa"/>
              <w:right w:w="100" w:type="dxa"/>
            </w:tcMar>
          </w:tcPr>
          <w:p w14:paraId="13077C2B" w14:textId="77777777" w:rsidR="0034601E" w:rsidRDefault="007905A4">
            <w:pPr>
              <w:jc w:val="center"/>
            </w:pPr>
            <w:r>
              <w:rPr>
                <w:rFonts w:ascii="Arial" w:eastAsia="Arial" w:hAnsi="Arial" w:cs="Arial"/>
                <w:b/>
                <w:bCs/>
                <w:color w:val="F8F9FA"/>
                <w:sz w:val="19"/>
                <w:szCs w:val="19"/>
              </w:rPr>
              <w:t>Valency</w:t>
            </w:r>
          </w:p>
        </w:tc>
        <w:tc>
          <w:tcPr>
            <w:tcW w:w="900" w:type="dxa"/>
            <w:tcBorders>
              <w:top w:val="single" w:sz="1" w:space="0" w:color="00D4B4"/>
              <w:left w:val="single" w:sz="1" w:space="0" w:color="00D4B4"/>
              <w:bottom w:val="single" w:sz="1" w:space="0" w:color="00D4B4"/>
              <w:right w:val="single" w:sz="1" w:space="0" w:color="00D4B4"/>
            </w:tcBorders>
            <w:shd w:val="clear" w:color="auto" w:fill="1A1F5E"/>
            <w:tcMar>
              <w:top w:w="80" w:type="dxa"/>
              <w:left w:w="100" w:type="dxa"/>
              <w:bottom w:w="80" w:type="dxa"/>
              <w:right w:w="100" w:type="dxa"/>
            </w:tcMar>
          </w:tcPr>
          <w:p w14:paraId="21332EA0" w14:textId="77777777" w:rsidR="0034601E" w:rsidRDefault="007905A4">
            <w:pPr>
              <w:jc w:val="center"/>
            </w:pPr>
            <w:r>
              <w:rPr>
                <w:rFonts w:ascii="Arial" w:eastAsia="Arial" w:hAnsi="Arial" w:cs="Arial"/>
                <w:b/>
                <w:bCs/>
                <w:color w:val="F8F9FA"/>
                <w:sz w:val="19"/>
                <w:szCs w:val="19"/>
              </w:rPr>
              <w:t>Cards</w:t>
            </w:r>
          </w:p>
        </w:tc>
        <w:tc>
          <w:tcPr>
            <w:tcW w:w="4160" w:type="dxa"/>
            <w:tcBorders>
              <w:top w:val="single" w:sz="1" w:space="0" w:color="00D4B4"/>
              <w:left w:val="single" w:sz="1" w:space="0" w:color="00D4B4"/>
              <w:bottom w:val="single" w:sz="1" w:space="0" w:color="00D4B4"/>
              <w:right w:val="single" w:sz="1" w:space="0" w:color="00D4B4"/>
            </w:tcBorders>
            <w:shd w:val="clear" w:color="auto" w:fill="1A1F5E"/>
            <w:tcMar>
              <w:top w:w="80" w:type="dxa"/>
              <w:left w:w="100" w:type="dxa"/>
              <w:bottom w:w="80" w:type="dxa"/>
              <w:right w:w="100" w:type="dxa"/>
            </w:tcMar>
          </w:tcPr>
          <w:p w14:paraId="43908206" w14:textId="77777777" w:rsidR="0034601E" w:rsidRDefault="007905A4">
            <w:pPr>
              <w:jc w:val="center"/>
            </w:pPr>
            <w:r>
              <w:rPr>
                <w:rFonts w:ascii="Arial" w:eastAsia="Arial" w:hAnsi="Arial" w:cs="Arial"/>
                <w:b/>
                <w:bCs/>
                <w:color w:val="F8F9FA"/>
                <w:sz w:val="19"/>
                <w:szCs w:val="19"/>
              </w:rPr>
              <w:t>Fun Fact</w:t>
            </w:r>
          </w:p>
        </w:tc>
      </w:tr>
      <w:tr w:rsidR="0034601E" w14:paraId="771A59F7"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314D6266" w14:textId="77777777" w:rsidR="0034601E" w:rsidRDefault="007905A4">
            <w:r>
              <w:rPr>
                <w:rFonts w:ascii="Arial" w:eastAsia="Arial" w:hAnsi="Arial" w:cs="Arial"/>
                <w:color w:val="1C1C1E"/>
                <w:sz w:val="19"/>
                <w:szCs w:val="19"/>
              </w:rPr>
              <w:t>Magnesium</w:t>
            </w:r>
          </w:p>
        </w:tc>
        <w:tc>
          <w:tcPr>
            <w:tcW w:w="11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00C4AFEF" w14:textId="77777777" w:rsidR="0034601E" w:rsidRDefault="007905A4">
            <w:r>
              <w:rPr>
                <w:rFonts w:ascii="Arial" w:eastAsia="Arial" w:hAnsi="Arial" w:cs="Arial"/>
                <w:color w:val="1C1C1E"/>
                <w:sz w:val="19"/>
                <w:szCs w:val="19"/>
              </w:rPr>
              <w:t>Mg</w:t>
            </w:r>
          </w:p>
        </w:tc>
        <w:tc>
          <w:tcPr>
            <w:tcW w:w="12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149E253D" w14:textId="77777777" w:rsidR="0034601E" w:rsidRDefault="007905A4">
            <w:r>
              <w:rPr>
                <w:rFonts w:ascii="Arial" w:eastAsia="Arial" w:hAnsi="Arial" w:cs="Arial"/>
                <w:color w:val="1C1C1E"/>
                <w:sz w:val="19"/>
                <w:szCs w:val="19"/>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12075E98" w14:textId="77777777" w:rsidR="0034601E" w:rsidRDefault="007905A4">
            <w:r>
              <w:rPr>
                <w:rFonts w:ascii="Arial" w:eastAsia="Arial" w:hAnsi="Arial" w:cs="Arial"/>
                <w:color w:val="1C1C1E"/>
                <w:sz w:val="19"/>
                <w:szCs w:val="19"/>
              </w:rPr>
              <w:t>3</w:t>
            </w:r>
          </w:p>
        </w:tc>
        <w:tc>
          <w:tcPr>
            <w:tcW w:w="416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3FC4AC7F" w14:textId="77777777" w:rsidR="0034601E" w:rsidRDefault="007905A4">
            <w:r>
              <w:rPr>
                <w:rFonts w:ascii="Arial" w:eastAsia="Arial" w:hAnsi="Arial" w:cs="Arial"/>
                <w:color w:val="1C1C1E"/>
                <w:sz w:val="19"/>
                <w:szCs w:val="19"/>
              </w:rPr>
              <w:t>Makes fireworks burn bright white</w:t>
            </w:r>
          </w:p>
        </w:tc>
      </w:tr>
      <w:tr w:rsidR="0034601E" w14:paraId="74DBBA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FA4860" w14:textId="77777777" w:rsidR="0034601E" w:rsidRDefault="007905A4">
            <w:r>
              <w:rPr>
                <w:rFonts w:ascii="Arial" w:eastAsia="Arial" w:hAnsi="Arial" w:cs="Arial"/>
                <w:color w:val="1C1C1E"/>
                <w:sz w:val="19"/>
                <w:szCs w:val="19"/>
              </w:rPr>
              <w:t>Calcium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B7573A" w14:textId="77777777" w:rsidR="0034601E" w:rsidRDefault="007905A4">
            <w:r>
              <w:rPr>
                <w:rFonts w:ascii="Arial" w:eastAsia="Arial" w:hAnsi="Arial" w:cs="Arial"/>
                <w:color w:val="1C1C1E"/>
                <w:sz w:val="19"/>
                <w:szCs w:val="19"/>
              </w:rPr>
              <w:t>Ca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9A296E" w14:textId="77777777" w:rsidR="0034601E" w:rsidRDefault="007905A4">
            <w:r>
              <w:rPr>
                <w:rFonts w:ascii="Arial" w:eastAsia="Arial" w:hAnsi="Arial" w:cs="Arial"/>
                <w:color w:val="1C1C1E"/>
                <w:sz w:val="19"/>
                <w:szCs w:val="19"/>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34473D" w14:textId="77777777" w:rsidR="0034601E" w:rsidRDefault="007905A4">
            <w:r>
              <w:rPr>
                <w:rFonts w:ascii="Arial" w:eastAsia="Arial" w:hAnsi="Arial" w:cs="Arial"/>
                <w:color w:val="1C1C1E"/>
                <w:sz w:val="19"/>
                <w:szCs w:val="19"/>
              </w:rPr>
              <w:t>3</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9DC6AD" w14:textId="77777777" w:rsidR="0034601E" w:rsidRDefault="007905A4">
            <w:r>
              <w:rPr>
                <w:rFonts w:ascii="Arial" w:eastAsia="Arial" w:hAnsi="Arial" w:cs="Arial"/>
                <w:color w:val="1C1C1E"/>
                <w:sz w:val="19"/>
                <w:szCs w:val="19"/>
              </w:rPr>
              <w:t>Builds bones and teeth</w:t>
            </w:r>
          </w:p>
        </w:tc>
      </w:tr>
      <w:tr w:rsidR="0034601E" w14:paraId="3D5270DD"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2C958B44" w14:textId="77777777" w:rsidR="0034601E" w:rsidRDefault="007905A4">
            <w:r>
              <w:rPr>
                <w:rFonts w:ascii="Arial" w:eastAsia="Arial" w:hAnsi="Arial" w:cs="Arial"/>
                <w:color w:val="1C1C1E"/>
                <w:sz w:val="19"/>
                <w:szCs w:val="19"/>
              </w:rPr>
              <w:t>Barium</w:t>
            </w:r>
          </w:p>
        </w:tc>
        <w:tc>
          <w:tcPr>
            <w:tcW w:w="11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000C7278" w14:textId="77777777" w:rsidR="0034601E" w:rsidRDefault="007905A4">
            <w:r>
              <w:rPr>
                <w:rFonts w:ascii="Arial" w:eastAsia="Arial" w:hAnsi="Arial" w:cs="Arial"/>
                <w:color w:val="1C1C1E"/>
                <w:sz w:val="19"/>
                <w:szCs w:val="19"/>
              </w:rPr>
              <w:t>Ba</w:t>
            </w:r>
          </w:p>
        </w:tc>
        <w:tc>
          <w:tcPr>
            <w:tcW w:w="12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789012FF" w14:textId="77777777" w:rsidR="0034601E" w:rsidRDefault="007905A4">
            <w:r>
              <w:rPr>
                <w:rFonts w:ascii="Arial" w:eastAsia="Arial" w:hAnsi="Arial" w:cs="Arial"/>
                <w:color w:val="1C1C1E"/>
                <w:sz w:val="19"/>
                <w:szCs w:val="19"/>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4A35C3B0" w14:textId="77777777" w:rsidR="0034601E" w:rsidRDefault="007905A4">
            <w:r>
              <w:rPr>
                <w:rFonts w:ascii="Arial" w:eastAsia="Arial" w:hAnsi="Arial" w:cs="Arial"/>
                <w:color w:val="1C1C1E"/>
                <w:sz w:val="19"/>
                <w:szCs w:val="19"/>
              </w:rPr>
              <w:t>2</w:t>
            </w:r>
          </w:p>
        </w:tc>
        <w:tc>
          <w:tcPr>
            <w:tcW w:w="416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0BA11294" w14:textId="77777777" w:rsidR="0034601E" w:rsidRDefault="007905A4">
            <w:r>
              <w:rPr>
                <w:rFonts w:ascii="Arial" w:eastAsia="Arial" w:hAnsi="Arial" w:cs="Arial"/>
                <w:color w:val="1C1C1E"/>
                <w:sz w:val="19"/>
                <w:szCs w:val="19"/>
              </w:rPr>
              <w:t>Used in medical X-ray contrast</w:t>
            </w:r>
          </w:p>
        </w:tc>
      </w:tr>
      <w:tr w:rsidR="0034601E" w14:paraId="4E4C2CE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C09180" w14:textId="77777777" w:rsidR="0034601E" w:rsidRDefault="007905A4">
            <w:r>
              <w:rPr>
                <w:rFonts w:ascii="Arial" w:eastAsia="Arial" w:hAnsi="Arial" w:cs="Arial"/>
                <w:color w:val="1C1C1E"/>
                <w:sz w:val="19"/>
                <w:szCs w:val="19"/>
              </w:rPr>
              <w:t>Oxygen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9A8C5A" w14:textId="77777777" w:rsidR="0034601E" w:rsidRDefault="007905A4">
            <w:r>
              <w:rPr>
                <w:rFonts w:ascii="Arial" w:eastAsia="Arial" w:hAnsi="Arial" w:cs="Arial"/>
                <w:color w:val="1C1C1E"/>
                <w:sz w:val="19"/>
                <w:szCs w:val="19"/>
              </w:rPr>
              <w:t>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074305" w14:textId="77777777" w:rsidR="0034601E" w:rsidRDefault="007905A4">
            <w:r>
              <w:rPr>
                <w:rFonts w:ascii="Arial" w:eastAsia="Arial" w:hAnsi="Arial" w:cs="Arial"/>
                <w:color w:val="1C1C1E"/>
                <w:sz w:val="19"/>
                <w:szCs w:val="19"/>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A2E6FE" w14:textId="77777777" w:rsidR="0034601E" w:rsidRDefault="007905A4">
            <w:r>
              <w:rPr>
                <w:rFonts w:ascii="Arial" w:eastAsia="Arial" w:hAnsi="Arial" w:cs="Arial"/>
                <w:color w:val="1C1C1E"/>
                <w:sz w:val="19"/>
                <w:szCs w:val="19"/>
              </w:rPr>
              <w:t>4</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845F64" w14:textId="77777777" w:rsidR="0034601E" w:rsidRDefault="007905A4">
            <w:r>
              <w:rPr>
                <w:rFonts w:ascii="Arial" w:eastAsia="Arial" w:hAnsi="Arial" w:cs="Arial"/>
                <w:color w:val="1C1C1E"/>
                <w:sz w:val="19"/>
                <w:szCs w:val="19"/>
              </w:rPr>
              <w:t>Found in water, rust, and breath</w:t>
            </w:r>
          </w:p>
        </w:tc>
      </w:tr>
      <w:tr w:rsidR="0034601E" w14:paraId="1ED79D67"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5B62C4B9" w14:textId="77777777" w:rsidR="0034601E" w:rsidRDefault="007905A4">
            <w:proofErr w:type="spellStart"/>
            <w:r>
              <w:rPr>
                <w:rFonts w:ascii="Arial" w:eastAsia="Arial" w:hAnsi="Arial" w:cs="Arial"/>
                <w:color w:val="1C1C1E"/>
                <w:sz w:val="19"/>
                <w:szCs w:val="19"/>
              </w:rPr>
              <w:t>Sulfur</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7721E4B7" w14:textId="77777777" w:rsidR="0034601E" w:rsidRDefault="007905A4">
            <w:r>
              <w:rPr>
                <w:rFonts w:ascii="Arial" w:eastAsia="Arial" w:hAnsi="Arial" w:cs="Arial"/>
                <w:color w:val="1C1C1E"/>
                <w:sz w:val="19"/>
                <w:szCs w:val="19"/>
              </w:rPr>
              <w:t>S</w:t>
            </w:r>
          </w:p>
        </w:tc>
        <w:tc>
          <w:tcPr>
            <w:tcW w:w="12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6A5035D1" w14:textId="77777777" w:rsidR="0034601E" w:rsidRDefault="007905A4">
            <w:r>
              <w:rPr>
                <w:rFonts w:ascii="Arial" w:eastAsia="Arial" w:hAnsi="Arial" w:cs="Arial"/>
                <w:color w:val="1C1C1E"/>
                <w:sz w:val="19"/>
                <w:szCs w:val="19"/>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222D7E26" w14:textId="77777777" w:rsidR="0034601E" w:rsidRDefault="007905A4">
            <w:r>
              <w:rPr>
                <w:rFonts w:ascii="Arial" w:eastAsia="Arial" w:hAnsi="Arial" w:cs="Arial"/>
                <w:color w:val="1C1C1E"/>
                <w:sz w:val="19"/>
                <w:szCs w:val="19"/>
              </w:rPr>
              <w:t>2</w:t>
            </w:r>
          </w:p>
        </w:tc>
        <w:tc>
          <w:tcPr>
            <w:tcW w:w="416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464D4EDF" w14:textId="77777777" w:rsidR="0034601E" w:rsidRDefault="007905A4">
            <w:r>
              <w:rPr>
                <w:rFonts w:ascii="Arial" w:eastAsia="Arial" w:hAnsi="Arial" w:cs="Arial"/>
                <w:color w:val="1C1C1E"/>
                <w:sz w:val="19"/>
                <w:szCs w:val="19"/>
              </w:rPr>
              <w:t>Responsible for the rotten egg smell</w:t>
            </w:r>
          </w:p>
        </w:tc>
      </w:tr>
      <w:tr w:rsidR="0034601E" w14:paraId="60B5CCC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BE2A78" w14:textId="77777777" w:rsidR="0034601E" w:rsidRDefault="007905A4">
            <w:proofErr w:type="spellStart"/>
            <w:r>
              <w:rPr>
                <w:rFonts w:ascii="Arial" w:eastAsia="Arial" w:hAnsi="Arial" w:cs="Arial"/>
                <w:color w:val="1C1C1E"/>
                <w:sz w:val="19"/>
                <w:szCs w:val="19"/>
              </w:rPr>
              <w:t>Sulfate</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702452" w14:textId="77777777" w:rsidR="0034601E" w:rsidRDefault="007905A4">
            <w:r>
              <w:rPr>
                <w:rFonts w:ascii="Arial" w:eastAsia="Arial" w:hAnsi="Arial" w:cs="Arial"/>
                <w:color w:val="1C1C1E"/>
                <w:sz w:val="19"/>
                <w:szCs w:val="19"/>
              </w:rPr>
              <w:t>SO₄²⁻</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2E38C1" w14:textId="77777777" w:rsidR="0034601E" w:rsidRDefault="007905A4">
            <w:r>
              <w:rPr>
                <w:rFonts w:ascii="Arial" w:eastAsia="Arial" w:hAnsi="Arial" w:cs="Arial"/>
                <w:color w:val="1C1C1E"/>
                <w:sz w:val="19"/>
                <w:szCs w:val="19"/>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440B39" w14:textId="77777777" w:rsidR="0034601E" w:rsidRDefault="007905A4">
            <w:r>
              <w:rPr>
                <w:rFonts w:ascii="Arial" w:eastAsia="Arial" w:hAnsi="Arial" w:cs="Arial"/>
                <w:color w:val="1C1C1E"/>
                <w:sz w:val="19"/>
                <w:szCs w:val="19"/>
              </w:rPr>
              <w:t>3</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6F4BA4" w14:textId="77777777" w:rsidR="0034601E" w:rsidRDefault="007905A4">
            <w:r>
              <w:rPr>
                <w:rFonts w:ascii="Arial" w:eastAsia="Arial" w:hAnsi="Arial" w:cs="Arial"/>
                <w:color w:val="1C1C1E"/>
                <w:sz w:val="19"/>
                <w:szCs w:val="19"/>
              </w:rPr>
              <w:t>Found in acid rain; needs Heat card</w:t>
            </w:r>
          </w:p>
        </w:tc>
      </w:tr>
      <w:tr w:rsidR="0034601E" w14:paraId="0CA95455"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397E1EC0" w14:textId="77777777" w:rsidR="0034601E" w:rsidRDefault="007905A4">
            <w:r>
              <w:rPr>
                <w:rFonts w:ascii="Arial" w:eastAsia="Arial" w:hAnsi="Arial" w:cs="Arial"/>
                <w:color w:val="1C1C1E"/>
                <w:sz w:val="19"/>
                <w:szCs w:val="19"/>
              </w:rPr>
              <w:t>Carbonate</w:t>
            </w:r>
          </w:p>
        </w:tc>
        <w:tc>
          <w:tcPr>
            <w:tcW w:w="11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366E7C86" w14:textId="77777777" w:rsidR="0034601E" w:rsidRDefault="007905A4">
            <w:r>
              <w:rPr>
                <w:rFonts w:ascii="Arial" w:eastAsia="Arial" w:hAnsi="Arial" w:cs="Arial"/>
                <w:color w:val="1C1C1E"/>
                <w:sz w:val="19"/>
                <w:szCs w:val="19"/>
              </w:rPr>
              <w:t>CO₃²⁻</w:t>
            </w:r>
          </w:p>
        </w:tc>
        <w:tc>
          <w:tcPr>
            <w:tcW w:w="12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47ABF32D" w14:textId="77777777" w:rsidR="0034601E" w:rsidRDefault="007905A4">
            <w:r>
              <w:rPr>
                <w:rFonts w:ascii="Arial" w:eastAsia="Arial" w:hAnsi="Arial" w:cs="Arial"/>
                <w:color w:val="1C1C1E"/>
                <w:sz w:val="19"/>
                <w:szCs w:val="19"/>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2A9CDEAA" w14:textId="77777777" w:rsidR="0034601E" w:rsidRDefault="007905A4">
            <w:r>
              <w:rPr>
                <w:rFonts w:ascii="Arial" w:eastAsia="Arial" w:hAnsi="Arial" w:cs="Arial"/>
                <w:color w:val="1C1C1E"/>
                <w:sz w:val="19"/>
                <w:szCs w:val="19"/>
              </w:rPr>
              <w:t>3</w:t>
            </w:r>
          </w:p>
        </w:tc>
        <w:tc>
          <w:tcPr>
            <w:tcW w:w="416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5F16E703" w14:textId="77777777" w:rsidR="0034601E" w:rsidRDefault="007905A4">
            <w:r>
              <w:rPr>
                <w:rFonts w:ascii="Arial" w:eastAsia="Arial" w:hAnsi="Arial" w:cs="Arial"/>
                <w:color w:val="1C1C1E"/>
                <w:sz w:val="19"/>
                <w:szCs w:val="19"/>
              </w:rPr>
              <w:t xml:space="preserve">In baking soda and </w:t>
            </w:r>
            <w:proofErr w:type="gramStart"/>
            <w:r>
              <w:rPr>
                <w:rFonts w:ascii="Arial" w:eastAsia="Arial" w:hAnsi="Arial" w:cs="Arial"/>
                <w:color w:val="1C1C1E"/>
                <w:sz w:val="19"/>
                <w:szCs w:val="19"/>
              </w:rPr>
              <w:t>limestone;</w:t>
            </w:r>
            <w:proofErr w:type="gramEnd"/>
            <w:r>
              <w:rPr>
                <w:rFonts w:ascii="Arial" w:eastAsia="Arial" w:hAnsi="Arial" w:cs="Arial"/>
                <w:color w:val="1C1C1E"/>
                <w:sz w:val="19"/>
                <w:szCs w:val="19"/>
              </w:rPr>
              <w:t xml:space="preserve"> needs Heat</w:t>
            </w:r>
          </w:p>
        </w:tc>
      </w:tr>
      <w:tr w:rsidR="0034601E" w14:paraId="542F18C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14E61E" w14:textId="77777777" w:rsidR="0034601E" w:rsidRDefault="007905A4">
            <w:r>
              <w:rPr>
                <w:rFonts w:ascii="Arial" w:eastAsia="Arial" w:hAnsi="Arial" w:cs="Arial"/>
                <w:color w:val="1C1C1E"/>
                <w:sz w:val="19"/>
                <w:szCs w:val="19"/>
              </w:rPr>
              <w:t>Hydroxide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CCF14D" w14:textId="77777777" w:rsidR="0034601E" w:rsidRDefault="007905A4">
            <w:r>
              <w:rPr>
                <w:rFonts w:ascii="Arial" w:eastAsia="Arial" w:hAnsi="Arial" w:cs="Arial"/>
                <w:color w:val="1C1C1E"/>
                <w:sz w:val="19"/>
                <w:szCs w:val="19"/>
              </w:rPr>
              <w:t>OH⁻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520018" w14:textId="77777777" w:rsidR="0034601E" w:rsidRDefault="007905A4">
            <w:r>
              <w:rPr>
                <w:rFonts w:ascii="Arial" w:eastAsia="Arial" w:hAnsi="Arial" w:cs="Arial"/>
                <w:color w:val="1C1C1E"/>
                <w:sz w:val="19"/>
                <w:szCs w:val="19"/>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DA92DB" w14:textId="77777777" w:rsidR="0034601E" w:rsidRDefault="007905A4">
            <w:r>
              <w:rPr>
                <w:rFonts w:ascii="Arial" w:eastAsia="Arial" w:hAnsi="Arial" w:cs="Arial"/>
                <w:color w:val="1C1C1E"/>
                <w:sz w:val="19"/>
                <w:szCs w:val="19"/>
              </w:rPr>
              <w:t>4</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409207" w14:textId="77777777" w:rsidR="0034601E" w:rsidRDefault="007905A4">
            <w:r>
              <w:rPr>
                <w:rFonts w:ascii="Arial" w:eastAsia="Arial" w:hAnsi="Arial" w:cs="Arial"/>
                <w:color w:val="1C1C1E"/>
                <w:sz w:val="19"/>
                <w:szCs w:val="19"/>
              </w:rPr>
              <w:t>Present in all bases and cleaning products</w:t>
            </w:r>
          </w:p>
        </w:tc>
      </w:tr>
    </w:tbl>
    <w:p w14:paraId="2DD60BB8" w14:textId="77777777" w:rsidR="0034601E" w:rsidRDefault="0034601E">
      <w:pPr>
        <w:spacing w:after="160"/>
      </w:pPr>
    </w:p>
    <w:p w14:paraId="078C56A2" w14:textId="77777777" w:rsidR="0034601E" w:rsidRDefault="007905A4">
      <w:pPr>
        <w:spacing w:before="320" w:after="120"/>
      </w:pPr>
      <w:r>
        <w:rPr>
          <w:rFonts w:ascii="Arial" w:eastAsia="Arial" w:hAnsi="Arial" w:cs="Arial"/>
          <w:b/>
          <w:bCs/>
          <w:color w:val="1A1F5E"/>
          <w:sz w:val="24"/>
          <w:szCs w:val="24"/>
        </w:rPr>
        <w:t>Low Tier — Transition Metals &amp; Groups 13/15 (18 cards, 5 pts each)</w:t>
      </w:r>
    </w:p>
    <w:p w14:paraId="2DE42E97" w14:textId="77777777" w:rsidR="0034601E" w:rsidRDefault="007905A4">
      <w:pPr>
        <w:spacing w:before="60" w:after="100"/>
      </w:pPr>
      <w:r>
        <w:rPr>
          <w:rFonts w:ascii="Arial" w:eastAsia="Arial" w:hAnsi="Arial" w:cs="Arial"/>
          <w:color w:val="1C1C1E"/>
          <w:sz w:val="22"/>
          <w:szCs w:val="22"/>
        </w:rPr>
        <w:t xml:space="preserve">High-value cards with variable or multiple </w:t>
      </w:r>
      <w:proofErr w:type="gramStart"/>
      <w:r>
        <w:rPr>
          <w:rFonts w:ascii="Arial" w:eastAsia="Arial" w:hAnsi="Arial" w:cs="Arial"/>
          <w:color w:val="1C1C1E"/>
          <w:sz w:val="22"/>
          <w:szCs w:val="22"/>
        </w:rPr>
        <w:t>valency</w:t>
      </w:r>
      <w:proofErr w:type="gramEnd"/>
      <w:r>
        <w:rPr>
          <w:rFonts w:ascii="Arial" w:eastAsia="Arial" w:hAnsi="Arial" w:cs="Arial"/>
          <w:color w:val="1C1C1E"/>
          <w:sz w:val="22"/>
          <w:szCs w:val="22"/>
        </w:rPr>
        <w:t>. Harder to play, but worth the most points. Variable-valency elements (Fe, Cu) must have their valency declared when played.</w:t>
      </w:r>
    </w:p>
    <w:p w14:paraId="25DC1100" w14:textId="77777777" w:rsidR="0034601E" w:rsidRDefault="003460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000"/>
        <w:gridCol w:w="1500"/>
        <w:gridCol w:w="900"/>
        <w:gridCol w:w="3960"/>
      </w:tblGrid>
      <w:tr w:rsidR="0034601E" w14:paraId="0B14E84C" w14:textId="77777777">
        <w:trPr>
          <w:tblHeader/>
        </w:trPr>
        <w:tc>
          <w:tcPr>
            <w:tcW w:w="2000" w:type="dxa"/>
            <w:tcBorders>
              <w:top w:val="single" w:sz="1" w:space="0" w:color="00D4B4"/>
              <w:left w:val="single" w:sz="1" w:space="0" w:color="00D4B4"/>
              <w:bottom w:val="single" w:sz="1" w:space="0" w:color="00D4B4"/>
              <w:right w:val="single" w:sz="1" w:space="0" w:color="00D4B4"/>
            </w:tcBorders>
            <w:shd w:val="clear" w:color="auto" w:fill="1A1F5E"/>
            <w:tcMar>
              <w:top w:w="80" w:type="dxa"/>
              <w:left w:w="100" w:type="dxa"/>
              <w:bottom w:w="80" w:type="dxa"/>
              <w:right w:w="100" w:type="dxa"/>
            </w:tcMar>
          </w:tcPr>
          <w:p w14:paraId="0685050B" w14:textId="77777777" w:rsidR="0034601E" w:rsidRDefault="007905A4">
            <w:pPr>
              <w:jc w:val="center"/>
            </w:pPr>
            <w:r>
              <w:rPr>
                <w:rFonts w:ascii="Arial" w:eastAsia="Arial" w:hAnsi="Arial" w:cs="Arial"/>
                <w:b/>
                <w:bCs/>
                <w:color w:val="F8F9FA"/>
                <w:sz w:val="19"/>
                <w:szCs w:val="19"/>
              </w:rPr>
              <w:t>Element</w:t>
            </w:r>
          </w:p>
        </w:tc>
        <w:tc>
          <w:tcPr>
            <w:tcW w:w="1000" w:type="dxa"/>
            <w:tcBorders>
              <w:top w:val="single" w:sz="1" w:space="0" w:color="00D4B4"/>
              <w:left w:val="single" w:sz="1" w:space="0" w:color="00D4B4"/>
              <w:bottom w:val="single" w:sz="1" w:space="0" w:color="00D4B4"/>
              <w:right w:val="single" w:sz="1" w:space="0" w:color="00D4B4"/>
            </w:tcBorders>
            <w:shd w:val="clear" w:color="auto" w:fill="1A1F5E"/>
            <w:tcMar>
              <w:top w:w="80" w:type="dxa"/>
              <w:left w:w="100" w:type="dxa"/>
              <w:bottom w:w="80" w:type="dxa"/>
              <w:right w:w="100" w:type="dxa"/>
            </w:tcMar>
          </w:tcPr>
          <w:p w14:paraId="381F3AE2" w14:textId="77777777" w:rsidR="0034601E" w:rsidRDefault="007905A4">
            <w:pPr>
              <w:jc w:val="center"/>
            </w:pPr>
            <w:r>
              <w:rPr>
                <w:rFonts w:ascii="Arial" w:eastAsia="Arial" w:hAnsi="Arial" w:cs="Arial"/>
                <w:b/>
                <w:bCs/>
                <w:color w:val="F8F9FA"/>
                <w:sz w:val="19"/>
                <w:szCs w:val="19"/>
              </w:rPr>
              <w:t>Symbol</w:t>
            </w:r>
          </w:p>
        </w:tc>
        <w:tc>
          <w:tcPr>
            <w:tcW w:w="1500" w:type="dxa"/>
            <w:tcBorders>
              <w:top w:val="single" w:sz="1" w:space="0" w:color="00D4B4"/>
              <w:left w:val="single" w:sz="1" w:space="0" w:color="00D4B4"/>
              <w:bottom w:val="single" w:sz="1" w:space="0" w:color="00D4B4"/>
              <w:right w:val="single" w:sz="1" w:space="0" w:color="00D4B4"/>
            </w:tcBorders>
            <w:shd w:val="clear" w:color="auto" w:fill="1A1F5E"/>
            <w:tcMar>
              <w:top w:w="80" w:type="dxa"/>
              <w:left w:w="100" w:type="dxa"/>
              <w:bottom w:w="80" w:type="dxa"/>
              <w:right w:w="100" w:type="dxa"/>
            </w:tcMar>
          </w:tcPr>
          <w:p w14:paraId="2122B94F" w14:textId="77777777" w:rsidR="0034601E" w:rsidRDefault="007905A4">
            <w:pPr>
              <w:jc w:val="center"/>
            </w:pPr>
            <w:r>
              <w:rPr>
                <w:rFonts w:ascii="Arial" w:eastAsia="Arial" w:hAnsi="Arial" w:cs="Arial"/>
                <w:b/>
                <w:bCs/>
                <w:color w:val="F8F9FA"/>
                <w:sz w:val="19"/>
                <w:szCs w:val="19"/>
              </w:rPr>
              <w:t>Valency</w:t>
            </w:r>
          </w:p>
        </w:tc>
        <w:tc>
          <w:tcPr>
            <w:tcW w:w="900" w:type="dxa"/>
            <w:tcBorders>
              <w:top w:val="single" w:sz="1" w:space="0" w:color="00D4B4"/>
              <w:left w:val="single" w:sz="1" w:space="0" w:color="00D4B4"/>
              <w:bottom w:val="single" w:sz="1" w:space="0" w:color="00D4B4"/>
              <w:right w:val="single" w:sz="1" w:space="0" w:color="00D4B4"/>
            </w:tcBorders>
            <w:shd w:val="clear" w:color="auto" w:fill="1A1F5E"/>
            <w:tcMar>
              <w:top w:w="80" w:type="dxa"/>
              <w:left w:w="100" w:type="dxa"/>
              <w:bottom w:w="80" w:type="dxa"/>
              <w:right w:w="100" w:type="dxa"/>
            </w:tcMar>
          </w:tcPr>
          <w:p w14:paraId="4C2BD0EF" w14:textId="77777777" w:rsidR="0034601E" w:rsidRDefault="007905A4">
            <w:pPr>
              <w:jc w:val="center"/>
            </w:pPr>
            <w:r>
              <w:rPr>
                <w:rFonts w:ascii="Arial" w:eastAsia="Arial" w:hAnsi="Arial" w:cs="Arial"/>
                <w:b/>
                <w:bCs/>
                <w:color w:val="F8F9FA"/>
                <w:sz w:val="19"/>
                <w:szCs w:val="19"/>
              </w:rPr>
              <w:t>Cards</w:t>
            </w:r>
          </w:p>
        </w:tc>
        <w:tc>
          <w:tcPr>
            <w:tcW w:w="3960" w:type="dxa"/>
            <w:tcBorders>
              <w:top w:val="single" w:sz="1" w:space="0" w:color="00D4B4"/>
              <w:left w:val="single" w:sz="1" w:space="0" w:color="00D4B4"/>
              <w:bottom w:val="single" w:sz="1" w:space="0" w:color="00D4B4"/>
              <w:right w:val="single" w:sz="1" w:space="0" w:color="00D4B4"/>
            </w:tcBorders>
            <w:shd w:val="clear" w:color="auto" w:fill="1A1F5E"/>
            <w:tcMar>
              <w:top w:w="80" w:type="dxa"/>
              <w:left w:w="100" w:type="dxa"/>
              <w:bottom w:w="80" w:type="dxa"/>
              <w:right w:w="100" w:type="dxa"/>
            </w:tcMar>
          </w:tcPr>
          <w:p w14:paraId="47FB345E" w14:textId="77777777" w:rsidR="0034601E" w:rsidRDefault="007905A4">
            <w:pPr>
              <w:jc w:val="center"/>
            </w:pPr>
            <w:r>
              <w:rPr>
                <w:rFonts w:ascii="Arial" w:eastAsia="Arial" w:hAnsi="Arial" w:cs="Arial"/>
                <w:b/>
                <w:bCs/>
                <w:color w:val="F8F9FA"/>
                <w:sz w:val="19"/>
                <w:szCs w:val="19"/>
              </w:rPr>
              <w:t>Fun Fact</w:t>
            </w:r>
          </w:p>
        </w:tc>
      </w:tr>
      <w:tr w:rsidR="0034601E" w14:paraId="3681B5D0"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3C205F89" w14:textId="77777777" w:rsidR="0034601E" w:rsidRDefault="007905A4">
            <w:r>
              <w:rPr>
                <w:rFonts w:ascii="Arial" w:eastAsia="Arial" w:hAnsi="Arial" w:cs="Arial"/>
                <w:color w:val="1C1C1E"/>
                <w:sz w:val="19"/>
                <w:szCs w:val="19"/>
              </w:rPr>
              <w:t>Iron</w:t>
            </w:r>
          </w:p>
        </w:tc>
        <w:tc>
          <w:tcPr>
            <w:tcW w:w="10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40FDDFE3" w14:textId="77777777" w:rsidR="0034601E" w:rsidRDefault="007905A4">
            <w:r>
              <w:rPr>
                <w:rFonts w:ascii="Arial" w:eastAsia="Arial" w:hAnsi="Arial" w:cs="Arial"/>
                <w:color w:val="1C1C1E"/>
                <w:sz w:val="19"/>
                <w:szCs w:val="19"/>
              </w:rPr>
              <w:t>Fe</w:t>
            </w:r>
          </w:p>
        </w:tc>
        <w:tc>
          <w:tcPr>
            <w:tcW w:w="15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6682EE7D" w14:textId="77777777" w:rsidR="0034601E" w:rsidRDefault="007905A4">
            <w:r>
              <w:rPr>
                <w:rFonts w:ascii="Arial" w:eastAsia="Arial" w:hAnsi="Arial" w:cs="Arial"/>
                <w:color w:val="1C1C1E"/>
                <w:sz w:val="19"/>
                <w:szCs w:val="19"/>
              </w:rPr>
              <w:t>+2 or +3</w:t>
            </w:r>
          </w:p>
        </w:tc>
        <w:tc>
          <w:tcPr>
            <w:tcW w:w="9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4804283F" w14:textId="77777777" w:rsidR="0034601E" w:rsidRDefault="007905A4">
            <w:r>
              <w:rPr>
                <w:rFonts w:ascii="Arial" w:eastAsia="Arial" w:hAnsi="Arial" w:cs="Arial"/>
                <w:color w:val="1C1C1E"/>
                <w:sz w:val="19"/>
                <w:szCs w:val="19"/>
              </w:rPr>
              <w:t>3</w:t>
            </w:r>
          </w:p>
        </w:tc>
        <w:tc>
          <w:tcPr>
            <w:tcW w:w="396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6288D5DF" w14:textId="77777777" w:rsidR="0034601E" w:rsidRDefault="007905A4">
            <w:r>
              <w:rPr>
                <w:rFonts w:ascii="Arial" w:eastAsia="Arial" w:hAnsi="Arial" w:cs="Arial"/>
                <w:color w:val="1C1C1E"/>
                <w:sz w:val="19"/>
                <w:szCs w:val="19"/>
              </w:rPr>
              <w:t xml:space="preserve">Gives blood its red </w:t>
            </w:r>
            <w:proofErr w:type="spellStart"/>
            <w:r>
              <w:rPr>
                <w:rFonts w:ascii="Arial" w:eastAsia="Arial" w:hAnsi="Arial" w:cs="Arial"/>
                <w:color w:val="1C1C1E"/>
                <w:sz w:val="19"/>
                <w:szCs w:val="19"/>
              </w:rPr>
              <w:t>color</w:t>
            </w:r>
            <w:proofErr w:type="spellEnd"/>
            <w:r>
              <w:rPr>
                <w:rFonts w:ascii="Arial" w:eastAsia="Arial" w:hAnsi="Arial" w:cs="Arial"/>
                <w:color w:val="1C1C1E"/>
                <w:sz w:val="19"/>
                <w:szCs w:val="19"/>
              </w:rPr>
              <w:t xml:space="preserve"> (</w:t>
            </w:r>
            <w:proofErr w:type="spellStart"/>
            <w:r>
              <w:rPr>
                <w:rFonts w:ascii="Arial" w:eastAsia="Arial" w:hAnsi="Arial" w:cs="Arial"/>
                <w:color w:val="1C1C1E"/>
                <w:sz w:val="19"/>
                <w:szCs w:val="19"/>
              </w:rPr>
              <w:t>hemoglobin</w:t>
            </w:r>
            <w:proofErr w:type="spellEnd"/>
            <w:r>
              <w:rPr>
                <w:rFonts w:ascii="Arial" w:eastAsia="Arial" w:hAnsi="Arial" w:cs="Arial"/>
                <w:color w:val="1C1C1E"/>
                <w:sz w:val="19"/>
                <w:szCs w:val="19"/>
              </w:rPr>
              <w:t>)</w:t>
            </w:r>
          </w:p>
        </w:tc>
      </w:tr>
      <w:tr w:rsidR="0034601E" w14:paraId="1FC33B7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28B253" w14:textId="77777777" w:rsidR="0034601E" w:rsidRDefault="007905A4">
            <w:r>
              <w:rPr>
                <w:rFonts w:ascii="Arial" w:eastAsia="Arial" w:hAnsi="Arial" w:cs="Arial"/>
                <w:color w:val="1C1C1E"/>
                <w:sz w:val="19"/>
                <w:szCs w:val="19"/>
              </w:rPr>
              <w:t>Copper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4DD1C0" w14:textId="77777777" w:rsidR="0034601E" w:rsidRDefault="007905A4">
            <w:r>
              <w:rPr>
                <w:rFonts w:ascii="Arial" w:eastAsia="Arial" w:hAnsi="Arial" w:cs="Arial"/>
                <w:color w:val="1C1C1E"/>
                <w:sz w:val="19"/>
                <w:szCs w:val="19"/>
              </w:rPr>
              <w:t>Cu</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74840C" w14:textId="77777777" w:rsidR="0034601E" w:rsidRDefault="007905A4">
            <w:r>
              <w:rPr>
                <w:rFonts w:ascii="Arial" w:eastAsia="Arial" w:hAnsi="Arial" w:cs="Arial"/>
                <w:color w:val="1C1C1E"/>
                <w:sz w:val="19"/>
                <w:szCs w:val="19"/>
              </w:rPr>
              <w:t>+1 or +2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FA9D45" w14:textId="77777777" w:rsidR="0034601E" w:rsidRDefault="007905A4">
            <w:r>
              <w:rPr>
                <w:rFonts w:ascii="Arial" w:eastAsia="Arial" w:hAnsi="Arial" w:cs="Arial"/>
                <w:color w:val="1C1C1E"/>
                <w:sz w:val="19"/>
                <w:szCs w:val="19"/>
              </w:rPr>
              <w:t>3</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7042E5" w14:textId="77777777" w:rsidR="0034601E" w:rsidRDefault="007905A4">
            <w:r>
              <w:rPr>
                <w:rFonts w:ascii="Arial" w:eastAsia="Arial" w:hAnsi="Arial" w:cs="Arial"/>
                <w:color w:val="1C1C1E"/>
                <w:sz w:val="19"/>
                <w:szCs w:val="19"/>
              </w:rPr>
              <w:t>Used in electrical wiring; Statue of Liberty</w:t>
            </w:r>
          </w:p>
        </w:tc>
      </w:tr>
      <w:tr w:rsidR="0034601E" w14:paraId="20A2FE1A"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1FCBEEE9" w14:textId="77777777" w:rsidR="0034601E" w:rsidRDefault="007905A4">
            <w:r>
              <w:rPr>
                <w:rFonts w:ascii="Arial" w:eastAsia="Arial" w:hAnsi="Arial" w:cs="Arial"/>
                <w:color w:val="1C1C1E"/>
                <w:sz w:val="19"/>
                <w:szCs w:val="19"/>
              </w:rPr>
              <w:t>Zinc</w:t>
            </w:r>
          </w:p>
        </w:tc>
        <w:tc>
          <w:tcPr>
            <w:tcW w:w="10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6D993576" w14:textId="77777777" w:rsidR="0034601E" w:rsidRDefault="007905A4">
            <w:r>
              <w:rPr>
                <w:rFonts w:ascii="Arial" w:eastAsia="Arial" w:hAnsi="Arial" w:cs="Arial"/>
                <w:color w:val="1C1C1E"/>
                <w:sz w:val="19"/>
                <w:szCs w:val="19"/>
              </w:rPr>
              <w:t>Zn</w:t>
            </w:r>
          </w:p>
        </w:tc>
        <w:tc>
          <w:tcPr>
            <w:tcW w:w="15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29A4E163" w14:textId="77777777" w:rsidR="0034601E" w:rsidRDefault="007905A4">
            <w:r>
              <w:rPr>
                <w:rFonts w:ascii="Arial" w:eastAsia="Arial" w:hAnsi="Arial" w:cs="Arial"/>
                <w:color w:val="1C1C1E"/>
                <w:sz w:val="19"/>
                <w:szCs w:val="19"/>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35674DA2" w14:textId="77777777" w:rsidR="0034601E" w:rsidRDefault="007905A4">
            <w:r>
              <w:rPr>
                <w:rFonts w:ascii="Arial" w:eastAsia="Arial" w:hAnsi="Arial" w:cs="Arial"/>
                <w:color w:val="1C1C1E"/>
                <w:sz w:val="19"/>
                <w:szCs w:val="19"/>
              </w:rPr>
              <w:t>2</w:t>
            </w:r>
          </w:p>
        </w:tc>
        <w:tc>
          <w:tcPr>
            <w:tcW w:w="396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571A224E" w14:textId="77777777" w:rsidR="0034601E" w:rsidRDefault="007905A4">
            <w:r>
              <w:rPr>
                <w:rFonts w:ascii="Arial" w:eastAsia="Arial" w:hAnsi="Arial" w:cs="Arial"/>
                <w:color w:val="1C1C1E"/>
                <w:sz w:val="19"/>
                <w:szCs w:val="19"/>
              </w:rPr>
              <w:t xml:space="preserve">In </w:t>
            </w:r>
            <w:proofErr w:type="gramStart"/>
            <w:r>
              <w:rPr>
                <w:rFonts w:ascii="Arial" w:eastAsia="Arial" w:hAnsi="Arial" w:cs="Arial"/>
                <w:color w:val="1C1C1E"/>
                <w:sz w:val="19"/>
                <w:szCs w:val="19"/>
              </w:rPr>
              <w:t>sunscreen;</w:t>
            </w:r>
            <w:proofErr w:type="gramEnd"/>
            <w:r>
              <w:rPr>
                <w:rFonts w:ascii="Arial" w:eastAsia="Arial" w:hAnsi="Arial" w:cs="Arial"/>
                <w:color w:val="1C1C1E"/>
                <w:sz w:val="19"/>
                <w:szCs w:val="19"/>
              </w:rPr>
              <w:t xml:space="preserve"> protects against UV radiation</w:t>
            </w:r>
          </w:p>
        </w:tc>
      </w:tr>
      <w:tr w:rsidR="0034601E" w14:paraId="768C961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FAF746" w14:textId="77777777" w:rsidR="0034601E" w:rsidRDefault="007905A4">
            <w:r>
              <w:rPr>
                <w:rFonts w:ascii="Arial" w:eastAsia="Arial" w:hAnsi="Arial" w:cs="Arial"/>
                <w:color w:val="1C1C1E"/>
                <w:sz w:val="19"/>
                <w:szCs w:val="19"/>
              </w:rPr>
              <w:t>Silver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ED0B60" w14:textId="77777777" w:rsidR="0034601E" w:rsidRDefault="007905A4">
            <w:r>
              <w:rPr>
                <w:rFonts w:ascii="Arial" w:eastAsia="Arial" w:hAnsi="Arial" w:cs="Arial"/>
                <w:color w:val="1C1C1E"/>
                <w:sz w:val="19"/>
                <w:szCs w:val="19"/>
              </w:rPr>
              <w:t>Ag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DA3EA2" w14:textId="77777777" w:rsidR="0034601E" w:rsidRDefault="007905A4">
            <w:r>
              <w:rPr>
                <w:rFonts w:ascii="Arial" w:eastAsia="Arial" w:hAnsi="Arial" w:cs="Arial"/>
                <w:color w:val="1C1C1E"/>
                <w:sz w:val="19"/>
                <w:szCs w:val="19"/>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A1C81C" w14:textId="77777777" w:rsidR="0034601E" w:rsidRDefault="007905A4">
            <w:r>
              <w:rPr>
                <w:rFonts w:ascii="Arial" w:eastAsia="Arial" w:hAnsi="Arial" w:cs="Arial"/>
                <w:color w:val="1C1C1E"/>
                <w:sz w:val="19"/>
                <w:szCs w:val="19"/>
              </w:rPr>
              <w:t>2</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86AC4C" w14:textId="77777777" w:rsidR="0034601E" w:rsidRDefault="007905A4">
            <w:r>
              <w:rPr>
                <w:rFonts w:ascii="Arial" w:eastAsia="Arial" w:hAnsi="Arial" w:cs="Arial"/>
                <w:color w:val="1C1C1E"/>
                <w:sz w:val="19"/>
                <w:szCs w:val="19"/>
              </w:rPr>
              <w:t xml:space="preserve">Used in photography and </w:t>
            </w:r>
            <w:proofErr w:type="spellStart"/>
            <w:r>
              <w:rPr>
                <w:rFonts w:ascii="Arial" w:eastAsia="Arial" w:hAnsi="Arial" w:cs="Arial"/>
                <w:color w:val="1C1C1E"/>
                <w:sz w:val="19"/>
                <w:szCs w:val="19"/>
              </w:rPr>
              <w:t>jewelry</w:t>
            </w:r>
            <w:proofErr w:type="spellEnd"/>
          </w:p>
        </w:tc>
      </w:tr>
      <w:tr w:rsidR="0034601E" w14:paraId="31FCFA50"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0A667F7F" w14:textId="77777777" w:rsidR="0034601E" w:rsidRDefault="007905A4">
            <w:proofErr w:type="spellStart"/>
            <w:r>
              <w:rPr>
                <w:rFonts w:ascii="Arial" w:eastAsia="Arial" w:hAnsi="Arial" w:cs="Arial"/>
                <w:color w:val="1C1C1E"/>
                <w:sz w:val="19"/>
                <w:szCs w:val="19"/>
              </w:rPr>
              <w:lastRenderedPageBreak/>
              <w:t>Aluminum</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1935D2ED" w14:textId="77777777" w:rsidR="0034601E" w:rsidRDefault="007905A4">
            <w:r>
              <w:rPr>
                <w:rFonts w:ascii="Arial" w:eastAsia="Arial" w:hAnsi="Arial" w:cs="Arial"/>
                <w:color w:val="1C1C1E"/>
                <w:sz w:val="19"/>
                <w:szCs w:val="19"/>
              </w:rPr>
              <w:t>Al</w:t>
            </w:r>
          </w:p>
        </w:tc>
        <w:tc>
          <w:tcPr>
            <w:tcW w:w="15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40E992E2" w14:textId="77777777" w:rsidR="0034601E" w:rsidRDefault="007905A4">
            <w:r>
              <w:rPr>
                <w:rFonts w:ascii="Arial" w:eastAsia="Arial" w:hAnsi="Arial" w:cs="Arial"/>
                <w:color w:val="1C1C1E"/>
                <w:sz w:val="19"/>
                <w:szCs w:val="19"/>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5BB4B833" w14:textId="77777777" w:rsidR="0034601E" w:rsidRDefault="007905A4">
            <w:r>
              <w:rPr>
                <w:rFonts w:ascii="Arial" w:eastAsia="Arial" w:hAnsi="Arial" w:cs="Arial"/>
                <w:color w:val="1C1C1E"/>
                <w:sz w:val="19"/>
                <w:szCs w:val="19"/>
              </w:rPr>
              <w:t>3</w:t>
            </w:r>
          </w:p>
        </w:tc>
        <w:tc>
          <w:tcPr>
            <w:tcW w:w="396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3F0B5D09" w14:textId="77777777" w:rsidR="0034601E" w:rsidRDefault="007905A4">
            <w:r>
              <w:rPr>
                <w:rFonts w:ascii="Arial" w:eastAsia="Arial" w:hAnsi="Arial" w:cs="Arial"/>
                <w:color w:val="1C1C1E"/>
                <w:sz w:val="19"/>
                <w:szCs w:val="19"/>
              </w:rPr>
              <w:t>Most common metal in Earth's crust</w:t>
            </w:r>
          </w:p>
        </w:tc>
      </w:tr>
      <w:tr w:rsidR="0034601E" w14:paraId="5AF8634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1B92F2" w14:textId="77777777" w:rsidR="0034601E" w:rsidRDefault="007905A4">
            <w:r>
              <w:rPr>
                <w:rFonts w:ascii="Arial" w:eastAsia="Arial" w:hAnsi="Arial" w:cs="Arial"/>
                <w:color w:val="1C1C1E"/>
                <w:sz w:val="19"/>
                <w:szCs w:val="19"/>
              </w:rPr>
              <w:t>Nitrogen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E13D7C" w14:textId="77777777" w:rsidR="0034601E" w:rsidRDefault="007905A4">
            <w:r>
              <w:rPr>
                <w:rFonts w:ascii="Arial" w:eastAsia="Arial" w:hAnsi="Arial" w:cs="Arial"/>
                <w:color w:val="1C1C1E"/>
                <w:sz w:val="19"/>
                <w:szCs w:val="19"/>
              </w:rPr>
              <w:t>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008348" w14:textId="77777777" w:rsidR="0034601E" w:rsidRDefault="007905A4">
            <w:r>
              <w:rPr>
                <w:rFonts w:ascii="Arial" w:eastAsia="Arial" w:hAnsi="Arial" w:cs="Arial"/>
                <w:color w:val="1C1C1E"/>
                <w:sz w:val="19"/>
                <w:szCs w:val="19"/>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B934B3" w14:textId="77777777" w:rsidR="0034601E" w:rsidRDefault="007905A4">
            <w:r>
              <w:rPr>
                <w:rFonts w:ascii="Arial" w:eastAsia="Arial" w:hAnsi="Arial" w:cs="Arial"/>
                <w:color w:val="1C1C1E"/>
                <w:sz w:val="19"/>
                <w:szCs w:val="19"/>
              </w:rPr>
              <w:t>3</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27A52D" w14:textId="77777777" w:rsidR="0034601E" w:rsidRDefault="007905A4">
            <w:r>
              <w:rPr>
                <w:rFonts w:ascii="Arial" w:eastAsia="Arial" w:hAnsi="Arial" w:cs="Arial"/>
                <w:color w:val="1C1C1E"/>
                <w:sz w:val="19"/>
                <w:szCs w:val="19"/>
              </w:rPr>
              <w:t>Makes up 78% of the air you breathe</w:t>
            </w:r>
          </w:p>
        </w:tc>
      </w:tr>
      <w:tr w:rsidR="0034601E" w14:paraId="3C7B9FC7"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0605498D" w14:textId="77777777" w:rsidR="0034601E" w:rsidRDefault="007905A4">
            <w:r>
              <w:rPr>
                <w:rFonts w:ascii="Arial" w:eastAsia="Arial" w:hAnsi="Arial" w:cs="Arial"/>
                <w:color w:val="1C1C1E"/>
                <w:sz w:val="19"/>
                <w:szCs w:val="19"/>
              </w:rPr>
              <w:t>Phosphorus</w:t>
            </w:r>
          </w:p>
        </w:tc>
        <w:tc>
          <w:tcPr>
            <w:tcW w:w="10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13E366E4" w14:textId="77777777" w:rsidR="0034601E" w:rsidRDefault="007905A4">
            <w:r>
              <w:rPr>
                <w:rFonts w:ascii="Arial" w:eastAsia="Arial" w:hAnsi="Arial" w:cs="Arial"/>
                <w:color w:val="1C1C1E"/>
                <w:sz w:val="19"/>
                <w:szCs w:val="19"/>
              </w:rPr>
              <w:t>P</w:t>
            </w:r>
          </w:p>
        </w:tc>
        <w:tc>
          <w:tcPr>
            <w:tcW w:w="15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15EEE2F1" w14:textId="77777777" w:rsidR="0034601E" w:rsidRDefault="007905A4">
            <w:r>
              <w:rPr>
                <w:rFonts w:ascii="Arial" w:eastAsia="Arial" w:hAnsi="Arial" w:cs="Arial"/>
                <w:color w:val="1C1C1E"/>
                <w:sz w:val="19"/>
                <w:szCs w:val="19"/>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0884EE2D" w14:textId="77777777" w:rsidR="0034601E" w:rsidRDefault="007905A4">
            <w:r>
              <w:rPr>
                <w:rFonts w:ascii="Arial" w:eastAsia="Arial" w:hAnsi="Arial" w:cs="Arial"/>
                <w:color w:val="1C1C1E"/>
                <w:sz w:val="19"/>
                <w:szCs w:val="19"/>
              </w:rPr>
              <w:t>2</w:t>
            </w:r>
          </w:p>
        </w:tc>
        <w:tc>
          <w:tcPr>
            <w:tcW w:w="396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6EB1F7C8" w14:textId="77777777" w:rsidR="0034601E" w:rsidRDefault="007905A4">
            <w:r>
              <w:rPr>
                <w:rFonts w:ascii="Arial" w:eastAsia="Arial" w:hAnsi="Arial" w:cs="Arial"/>
                <w:color w:val="1C1C1E"/>
                <w:sz w:val="19"/>
                <w:szCs w:val="19"/>
              </w:rPr>
              <w:t>Backbone of DNA; used in matches</w:t>
            </w:r>
          </w:p>
        </w:tc>
      </w:tr>
    </w:tbl>
    <w:p w14:paraId="6DAD7353" w14:textId="77777777" w:rsidR="0034601E" w:rsidRDefault="0034601E">
      <w:pPr>
        <w:spacing w:after="200"/>
      </w:pPr>
    </w:p>
    <w:p w14:paraId="322E35C8" w14:textId="77777777" w:rsidR="0034601E" w:rsidRDefault="007905A4">
      <w:r>
        <w:br w:type="page"/>
      </w:r>
    </w:p>
    <w:p w14:paraId="31D21299" w14:textId="77777777" w:rsidR="0034601E" w:rsidRDefault="007905A4">
      <w:pPr>
        <w:spacing w:before="320" w:after="120"/>
      </w:pPr>
      <w:r>
        <w:rPr>
          <w:rFonts w:ascii="Arial" w:eastAsia="Arial" w:hAnsi="Arial" w:cs="Arial"/>
          <w:b/>
          <w:bCs/>
          <w:color w:val="1A1F5E"/>
          <w:sz w:val="30"/>
          <w:szCs w:val="30"/>
        </w:rPr>
        <w:lastRenderedPageBreak/>
        <w:t>2B. Action Cards (28 Total)</w:t>
      </w:r>
    </w:p>
    <w:p w14:paraId="6320425C" w14:textId="77777777" w:rsidR="0034601E" w:rsidRDefault="0034601E">
      <w:pPr>
        <w:spacing w:after="60"/>
      </w:pPr>
    </w:p>
    <w:p w14:paraId="679EA7E6" w14:textId="77777777" w:rsidR="0034601E" w:rsidRDefault="007905A4">
      <w:pPr>
        <w:spacing w:before="60" w:after="100"/>
      </w:pPr>
      <w:r>
        <w:rPr>
          <w:rFonts w:ascii="Arial" w:eastAsia="Arial" w:hAnsi="Arial" w:cs="Arial"/>
          <w:color w:val="1C1C1E"/>
          <w:sz w:val="22"/>
          <w:szCs w:val="22"/>
        </w:rPr>
        <w:t>Action cards are played during Phase II of your turn and are immediately moved to the discard pile after use (unless stated otherwise). You may only play ONE action per turn, unless a Catalyst is active in the RZ.</w:t>
      </w:r>
    </w:p>
    <w:p w14:paraId="4C9C12A6" w14:textId="77777777" w:rsidR="0034601E" w:rsidRDefault="0034601E">
      <w:pPr>
        <w:spacing w:after="120"/>
      </w:pPr>
    </w:p>
    <w:p w14:paraId="1A8439F5" w14:textId="77777777" w:rsidR="0034601E" w:rsidRDefault="007905A4">
      <w:pPr>
        <w:spacing w:before="320" w:after="120"/>
      </w:pPr>
      <w:r>
        <w:rPr>
          <w:rFonts w:ascii="Arial" w:eastAsia="Arial" w:hAnsi="Arial" w:cs="Arial"/>
          <w:b/>
          <w:bCs/>
          <w:color w:val="00D4B4"/>
          <w:sz w:val="24"/>
          <w:szCs w:val="24"/>
        </w:rPr>
        <w:t>Single Displacement (5 cards)</w:t>
      </w:r>
    </w:p>
    <w:p w14:paraId="5DB022B3" w14:textId="77777777" w:rsidR="0034601E" w:rsidRDefault="007905A4">
      <w:pPr>
        <w:pStyle w:val="ListParagraph"/>
        <w:numPr>
          <w:ilvl w:val="0"/>
          <w:numId w:val="2"/>
        </w:numPr>
        <w:spacing w:before="40" w:after="40"/>
      </w:pPr>
      <w:r>
        <w:rPr>
          <w:rFonts w:ascii="Arial" w:eastAsia="Arial" w:hAnsi="Arial" w:cs="Arial"/>
          <w:b/>
          <w:bCs/>
          <w:color w:val="1A1F5E"/>
          <w:sz w:val="22"/>
          <w:szCs w:val="22"/>
        </w:rPr>
        <w:t xml:space="preserve">Chemistry: </w:t>
      </w:r>
      <w:r>
        <w:rPr>
          <w:rFonts w:ascii="Arial" w:eastAsia="Arial" w:hAnsi="Arial" w:cs="Arial"/>
          <w:color w:val="1C1C1E"/>
          <w:sz w:val="21"/>
          <w:szCs w:val="21"/>
        </w:rPr>
        <w:t>A more reactive metal replaces a less reactive one in a compound.</w:t>
      </w:r>
    </w:p>
    <w:p w14:paraId="49301DCB" w14:textId="77777777" w:rsidR="0034601E" w:rsidRDefault="007905A4">
      <w:pPr>
        <w:pStyle w:val="ListParagraph"/>
        <w:numPr>
          <w:ilvl w:val="0"/>
          <w:numId w:val="2"/>
        </w:numPr>
        <w:spacing w:before="40" w:after="40"/>
      </w:pPr>
      <w:r>
        <w:rPr>
          <w:rFonts w:ascii="Arial" w:eastAsia="Arial" w:hAnsi="Arial" w:cs="Arial"/>
          <w:b/>
          <w:bCs/>
          <w:color w:val="1A1F5E"/>
          <w:sz w:val="22"/>
          <w:szCs w:val="22"/>
        </w:rPr>
        <w:t xml:space="preserve">Effect: </w:t>
      </w:r>
      <w:r>
        <w:rPr>
          <w:rFonts w:ascii="Arial" w:eastAsia="Arial" w:hAnsi="Arial" w:cs="Arial"/>
          <w:color w:val="1C1C1E"/>
          <w:sz w:val="21"/>
          <w:szCs w:val="21"/>
        </w:rPr>
        <w:t>Swap one metal card in the RZ with a metal card from your hand of equal or higher reactivity tier. The displaced card goes into your hand.</w:t>
      </w:r>
    </w:p>
    <w:p w14:paraId="55F3DCBF" w14:textId="77777777" w:rsidR="0034601E" w:rsidRDefault="007905A4">
      <w:pPr>
        <w:pStyle w:val="ListParagraph"/>
        <w:numPr>
          <w:ilvl w:val="0"/>
          <w:numId w:val="2"/>
        </w:numPr>
        <w:spacing w:before="40" w:after="40"/>
      </w:pPr>
      <w:r>
        <w:rPr>
          <w:rFonts w:ascii="Arial" w:eastAsia="Arial" w:hAnsi="Arial" w:cs="Arial"/>
          <w:b/>
          <w:bCs/>
          <w:color w:val="1A1F5E"/>
          <w:sz w:val="22"/>
          <w:szCs w:val="22"/>
        </w:rPr>
        <w:t xml:space="preserve">Tier rule: </w:t>
      </w:r>
      <w:r>
        <w:rPr>
          <w:rFonts w:ascii="Arial" w:eastAsia="Arial" w:hAnsi="Arial" w:cs="Arial"/>
          <w:color w:val="1C1C1E"/>
          <w:sz w:val="21"/>
          <w:szCs w:val="21"/>
        </w:rPr>
        <w:t>High tier can replace High, Medium, or Low. Medium tier can replace Medium or Low. Low tier can only replace Low.</w:t>
      </w:r>
    </w:p>
    <w:p w14:paraId="076869BA" w14:textId="77777777" w:rsidR="0034601E" w:rsidRDefault="0034601E">
      <w:pPr>
        <w:spacing w:after="100"/>
      </w:pPr>
    </w:p>
    <w:p w14:paraId="4BACABFB" w14:textId="77777777" w:rsidR="0034601E" w:rsidRDefault="007905A4">
      <w:pPr>
        <w:spacing w:before="320" w:after="120"/>
      </w:pPr>
      <w:r>
        <w:rPr>
          <w:rFonts w:ascii="Arial" w:eastAsia="Arial" w:hAnsi="Arial" w:cs="Arial"/>
          <w:b/>
          <w:bCs/>
          <w:color w:val="00D4B4"/>
          <w:sz w:val="24"/>
          <w:szCs w:val="24"/>
        </w:rPr>
        <w:t>Inert Gas / Skip (4 cards)</w:t>
      </w:r>
    </w:p>
    <w:p w14:paraId="3A4EAADA" w14:textId="2C2FF5C5" w:rsidR="0034601E" w:rsidRDefault="007905A4">
      <w:pPr>
        <w:pStyle w:val="ListParagraph"/>
        <w:numPr>
          <w:ilvl w:val="0"/>
          <w:numId w:val="2"/>
        </w:numPr>
        <w:spacing w:before="40" w:after="40"/>
      </w:pPr>
      <w:r>
        <w:rPr>
          <w:rFonts w:ascii="Arial" w:eastAsia="Arial" w:hAnsi="Arial" w:cs="Arial"/>
          <w:b/>
          <w:bCs/>
          <w:color w:val="1A1F5E"/>
          <w:sz w:val="22"/>
          <w:szCs w:val="22"/>
        </w:rPr>
        <w:t xml:space="preserve">Chemistry: </w:t>
      </w:r>
      <w:r>
        <w:rPr>
          <w:rFonts w:ascii="Arial" w:eastAsia="Arial" w:hAnsi="Arial" w:cs="Arial"/>
          <w:color w:val="1C1C1E"/>
          <w:sz w:val="21"/>
          <w:szCs w:val="21"/>
        </w:rPr>
        <w:t>Noble gases are almost entirely non-</w:t>
      </w:r>
      <w:proofErr w:type="gramStart"/>
      <w:r>
        <w:rPr>
          <w:rFonts w:ascii="Arial" w:eastAsia="Arial" w:hAnsi="Arial" w:cs="Arial"/>
          <w:color w:val="1C1C1E"/>
          <w:sz w:val="21"/>
          <w:szCs w:val="21"/>
        </w:rPr>
        <w:t xml:space="preserve">reactive </w:t>
      </w:r>
      <w:r w:rsidR="007059E2">
        <w:rPr>
          <w:rFonts w:ascii="Arial" w:eastAsia="Arial" w:hAnsi="Arial" w:cs="Arial"/>
          <w:color w:val="1C1C1E"/>
          <w:sz w:val="21"/>
          <w:szCs w:val="21"/>
        </w:rPr>
        <w:t>.</w:t>
      </w:r>
      <w:proofErr w:type="gramEnd"/>
      <w:r>
        <w:rPr>
          <w:rFonts w:ascii="Arial" w:eastAsia="Arial" w:hAnsi="Arial" w:cs="Arial"/>
          <w:color w:val="1C1C1E"/>
          <w:sz w:val="21"/>
          <w:szCs w:val="21"/>
        </w:rPr>
        <w:t xml:space="preserve"> </w:t>
      </w:r>
      <w:r w:rsidR="007059E2">
        <w:rPr>
          <w:rFonts w:ascii="Arial" w:eastAsia="Arial" w:hAnsi="Arial" w:cs="Arial"/>
          <w:color w:val="1C1C1E"/>
          <w:sz w:val="21"/>
          <w:szCs w:val="21"/>
        </w:rPr>
        <w:t>T</w:t>
      </w:r>
      <w:r>
        <w:rPr>
          <w:rFonts w:ascii="Arial" w:eastAsia="Arial" w:hAnsi="Arial" w:cs="Arial"/>
          <w:color w:val="1C1C1E"/>
          <w:sz w:val="21"/>
          <w:szCs w:val="21"/>
        </w:rPr>
        <w:t>hey create a 'dead zone' in the lab.</w:t>
      </w:r>
    </w:p>
    <w:p w14:paraId="76FD51E5" w14:textId="77777777" w:rsidR="0034601E" w:rsidRDefault="007905A4">
      <w:pPr>
        <w:pStyle w:val="ListParagraph"/>
        <w:numPr>
          <w:ilvl w:val="0"/>
          <w:numId w:val="2"/>
        </w:numPr>
        <w:spacing w:before="40" w:after="40"/>
      </w:pPr>
      <w:r>
        <w:rPr>
          <w:rFonts w:ascii="Arial" w:eastAsia="Arial" w:hAnsi="Arial" w:cs="Arial"/>
          <w:b/>
          <w:bCs/>
          <w:color w:val="1A1F5E"/>
          <w:sz w:val="22"/>
          <w:szCs w:val="22"/>
        </w:rPr>
        <w:t xml:space="preserve">Effect: </w:t>
      </w:r>
      <w:r>
        <w:rPr>
          <w:rFonts w:ascii="Arial" w:eastAsia="Arial" w:hAnsi="Arial" w:cs="Arial"/>
          <w:color w:val="1C1C1E"/>
          <w:sz w:val="21"/>
          <w:szCs w:val="21"/>
        </w:rPr>
        <w:t>The next player in turn order is skipped. They cannot add elements, use actions, or interact with the RZ. They simply draw their card and end their turn.</w:t>
      </w:r>
    </w:p>
    <w:p w14:paraId="6F3BC330" w14:textId="77777777" w:rsidR="0034601E" w:rsidRDefault="0034601E">
      <w:pPr>
        <w:spacing w:after="100"/>
      </w:pPr>
    </w:p>
    <w:p w14:paraId="62BBF229" w14:textId="77777777" w:rsidR="0034601E" w:rsidRDefault="007905A4">
      <w:pPr>
        <w:spacing w:before="320" w:after="120"/>
      </w:pPr>
      <w:r>
        <w:rPr>
          <w:rFonts w:ascii="Arial" w:eastAsia="Arial" w:hAnsi="Arial" w:cs="Arial"/>
          <w:b/>
          <w:bCs/>
          <w:color w:val="00D4B4"/>
          <w:sz w:val="24"/>
          <w:szCs w:val="24"/>
        </w:rPr>
        <w:t>Equilibrium / Reverse (3 cards)</w:t>
      </w:r>
    </w:p>
    <w:p w14:paraId="5F45F41F" w14:textId="77777777" w:rsidR="0034601E" w:rsidRDefault="007905A4">
      <w:pPr>
        <w:pStyle w:val="ListParagraph"/>
        <w:numPr>
          <w:ilvl w:val="0"/>
          <w:numId w:val="2"/>
        </w:numPr>
        <w:spacing w:before="40" w:after="40"/>
      </w:pPr>
      <w:r>
        <w:rPr>
          <w:rFonts w:ascii="Arial" w:eastAsia="Arial" w:hAnsi="Arial" w:cs="Arial"/>
          <w:b/>
          <w:bCs/>
          <w:color w:val="1A1F5E"/>
          <w:sz w:val="22"/>
          <w:szCs w:val="22"/>
        </w:rPr>
        <w:t xml:space="preserve">Chemistry: </w:t>
      </w:r>
      <w:r>
        <w:rPr>
          <w:rFonts w:ascii="Arial" w:eastAsia="Arial" w:hAnsi="Arial" w:cs="Arial"/>
          <w:color w:val="1C1C1E"/>
          <w:sz w:val="21"/>
          <w:szCs w:val="21"/>
        </w:rPr>
        <w:t>Some reactions are reversible and can shift direction when conditions change.</w:t>
      </w:r>
    </w:p>
    <w:p w14:paraId="19B33250" w14:textId="77777777" w:rsidR="0034601E" w:rsidRDefault="007905A4">
      <w:pPr>
        <w:pStyle w:val="ListParagraph"/>
        <w:numPr>
          <w:ilvl w:val="0"/>
          <w:numId w:val="2"/>
        </w:numPr>
        <w:spacing w:before="40" w:after="40"/>
      </w:pPr>
      <w:r>
        <w:rPr>
          <w:rFonts w:ascii="Arial" w:eastAsia="Arial" w:hAnsi="Arial" w:cs="Arial"/>
          <w:b/>
          <w:bCs/>
          <w:color w:val="1A1F5E"/>
          <w:sz w:val="22"/>
          <w:szCs w:val="22"/>
        </w:rPr>
        <w:t xml:space="preserve">Effect: </w:t>
      </w:r>
      <w:r>
        <w:rPr>
          <w:rFonts w:ascii="Arial" w:eastAsia="Arial" w:hAnsi="Arial" w:cs="Arial"/>
          <w:color w:val="1C1C1E"/>
          <w:sz w:val="21"/>
          <w:szCs w:val="21"/>
        </w:rPr>
        <w:t xml:space="preserve">Reverse the order of play. Clockwise becomes </w:t>
      </w:r>
      <w:proofErr w:type="gramStart"/>
      <w:r>
        <w:rPr>
          <w:rFonts w:ascii="Arial" w:eastAsia="Arial" w:hAnsi="Arial" w:cs="Arial"/>
          <w:color w:val="1C1C1E"/>
          <w:sz w:val="21"/>
          <w:szCs w:val="21"/>
        </w:rPr>
        <w:t>counter-clockwise</w:t>
      </w:r>
      <w:proofErr w:type="gramEnd"/>
      <w:r>
        <w:rPr>
          <w:rFonts w:ascii="Arial" w:eastAsia="Arial" w:hAnsi="Arial" w:cs="Arial"/>
          <w:color w:val="1C1C1E"/>
          <w:sz w:val="21"/>
          <w:szCs w:val="21"/>
        </w:rPr>
        <w:t>, and vice versa.</w:t>
      </w:r>
    </w:p>
    <w:p w14:paraId="0A9DF3DE" w14:textId="77777777" w:rsidR="0034601E" w:rsidRDefault="0034601E">
      <w:pPr>
        <w:spacing w:after="100"/>
      </w:pPr>
    </w:p>
    <w:p w14:paraId="68A14617" w14:textId="77777777" w:rsidR="0034601E" w:rsidRDefault="007905A4">
      <w:pPr>
        <w:spacing w:before="320" w:after="120"/>
      </w:pPr>
      <w:r>
        <w:rPr>
          <w:rFonts w:ascii="Arial" w:eastAsia="Arial" w:hAnsi="Arial" w:cs="Arial"/>
          <w:b/>
          <w:bCs/>
          <w:color w:val="00D4B4"/>
          <w:sz w:val="24"/>
          <w:szCs w:val="24"/>
        </w:rPr>
        <w:t>Electronegativity / Steal (3 cards)</w:t>
      </w:r>
    </w:p>
    <w:p w14:paraId="0E0AD446" w14:textId="77777777" w:rsidR="0034601E" w:rsidRDefault="007905A4">
      <w:pPr>
        <w:pStyle w:val="ListParagraph"/>
        <w:numPr>
          <w:ilvl w:val="0"/>
          <w:numId w:val="2"/>
        </w:numPr>
        <w:spacing w:before="40" w:after="40"/>
      </w:pPr>
      <w:r>
        <w:rPr>
          <w:rFonts w:ascii="Arial" w:eastAsia="Arial" w:hAnsi="Arial" w:cs="Arial"/>
          <w:b/>
          <w:bCs/>
          <w:color w:val="1A1F5E"/>
          <w:sz w:val="22"/>
          <w:szCs w:val="22"/>
        </w:rPr>
        <w:t xml:space="preserve">Chemistry: </w:t>
      </w:r>
      <w:r>
        <w:rPr>
          <w:rFonts w:ascii="Arial" w:eastAsia="Arial" w:hAnsi="Arial" w:cs="Arial"/>
          <w:color w:val="1C1C1E"/>
          <w:sz w:val="21"/>
          <w:szCs w:val="21"/>
        </w:rPr>
        <w:t>Highly electronegative atoms pull electrons away from other atoms.</w:t>
      </w:r>
    </w:p>
    <w:p w14:paraId="507E34D4" w14:textId="77777777" w:rsidR="0034601E" w:rsidRDefault="007905A4">
      <w:pPr>
        <w:pStyle w:val="ListParagraph"/>
        <w:numPr>
          <w:ilvl w:val="0"/>
          <w:numId w:val="2"/>
        </w:numPr>
        <w:spacing w:before="40" w:after="40"/>
      </w:pPr>
      <w:r>
        <w:rPr>
          <w:rFonts w:ascii="Arial" w:eastAsia="Arial" w:hAnsi="Arial" w:cs="Arial"/>
          <w:b/>
          <w:bCs/>
          <w:color w:val="1A1F5E"/>
          <w:sz w:val="22"/>
          <w:szCs w:val="22"/>
        </w:rPr>
        <w:t xml:space="preserve">Effect: </w:t>
      </w:r>
      <w:r>
        <w:rPr>
          <w:rFonts w:ascii="Arial" w:eastAsia="Arial" w:hAnsi="Arial" w:cs="Arial"/>
          <w:color w:val="1C1C1E"/>
          <w:sz w:val="21"/>
          <w:szCs w:val="21"/>
        </w:rPr>
        <w:t>Choose one opponent. Draw 2 cards randomly from their hand. Keep one; discard the other face-up into the RZ.</w:t>
      </w:r>
    </w:p>
    <w:p w14:paraId="14BD9A16" w14:textId="77777777" w:rsidR="0034601E" w:rsidRDefault="0034601E">
      <w:pPr>
        <w:spacing w:after="100"/>
      </w:pPr>
    </w:p>
    <w:p w14:paraId="48CCF524" w14:textId="77777777" w:rsidR="0034601E" w:rsidRDefault="007905A4">
      <w:pPr>
        <w:spacing w:before="320" w:after="120"/>
      </w:pPr>
      <w:r>
        <w:rPr>
          <w:rFonts w:ascii="Arial" w:eastAsia="Arial" w:hAnsi="Arial" w:cs="Arial"/>
          <w:b/>
          <w:bCs/>
          <w:color w:val="00D4B4"/>
          <w:sz w:val="24"/>
          <w:szCs w:val="24"/>
        </w:rPr>
        <w:t xml:space="preserve">Electron Shield / </w:t>
      </w:r>
      <w:proofErr w:type="spellStart"/>
      <w:r>
        <w:rPr>
          <w:rFonts w:ascii="Arial" w:eastAsia="Arial" w:hAnsi="Arial" w:cs="Arial"/>
          <w:b/>
          <w:bCs/>
          <w:color w:val="00D4B4"/>
          <w:sz w:val="24"/>
          <w:szCs w:val="24"/>
        </w:rPr>
        <w:t>Defense</w:t>
      </w:r>
      <w:proofErr w:type="spellEnd"/>
      <w:r>
        <w:rPr>
          <w:rFonts w:ascii="Arial" w:eastAsia="Arial" w:hAnsi="Arial" w:cs="Arial"/>
          <w:b/>
          <w:bCs/>
          <w:color w:val="00D4B4"/>
          <w:sz w:val="24"/>
          <w:szCs w:val="24"/>
        </w:rPr>
        <w:t xml:space="preserve"> (3 cards)</w:t>
      </w:r>
    </w:p>
    <w:p w14:paraId="79E533ED" w14:textId="77777777" w:rsidR="0034601E" w:rsidRDefault="007905A4">
      <w:pPr>
        <w:pStyle w:val="ListParagraph"/>
        <w:numPr>
          <w:ilvl w:val="0"/>
          <w:numId w:val="2"/>
        </w:numPr>
        <w:spacing w:before="40" w:after="40"/>
      </w:pPr>
      <w:r>
        <w:rPr>
          <w:rFonts w:ascii="Arial" w:eastAsia="Arial" w:hAnsi="Arial" w:cs="Arial"/>
          <w:b/>
          <w:bCs/>
          <w:color w:val="1A1F5E"/>
          <w:sz w:val="22"/>
          <w:szCs w:val="22"/>
        </w:rPr>
        <w:t xml:space="preserve">Chemistry: </w:t>
      </w:r>
      <w:r>
        <w:rPr>
          <w:rFonts w:ascii="Arial" w:eastAsia="Arial" w:hAnsi="Arial" w:cs="Arial"/>
          <w:color w:val="1C1C1E"/>
          <w:sz w:val="21"/>
          <w:szCs w:val="21"/>
        </w:rPr>
        <w:t>A full outer electron shell is extremely stable and difficult to disrupt.</w:t>
      </w:r>
    </w:p>
    <w:p w14:paraId="690600BC" w14:textId="77777777" w:rsidR="0034601E" w:rsidRDefault="007905A4">
      <w:pPr>
        <w:pStyle w:val="ListParagraph"/>
        <w:numPr>
          <w:ilvl w:val="0"/>
          <w:numId w:val="2"/>
        </w:numPr>
        <w:spacing w:before="40" w:after="40"/>
      </w:pPr>
      <w:r>
        <w:rPr>
          <w:rFonts w:ascii="Arial" w:eastAsia="Arial" w:hAnsi="Arial" w:cs="Arial"/>
          <w:b/>
          <w:bCs/>
          <w:color w:val="1A1F5E"/>
          <w:sz w:val="22"/>
          <w:szCs w:val="22"/>
        </w:rPr>
        <w:t xml:space="preserve">Effect: </w:t>
      </w:r>
      <w:r>
        <w:rPr>
          <w:rFonts w:ascii="Arial" w:eastAsia="Arial" w:hAnsi="Arial" w:cs="Arial"/>
          <w:color w:val="1C1C1E"/>
          <w:sz w:val="21"/>
          <w:szCs w:val="21"/>
        </w:rPr>
        <w:t>Place this card face-up in front of your stability pile. For the next 2 full rounds, your Stability Points cannot be targeted by Electronegativity or Snatch attempts.</w:t>
      </w:r>
    </w:p>
    <w:p w14:paraId="26570D08" w14:textId="77777777" w:rsidR="0034601E" w:rsidRDefault="0034601E">
      <w:pPr>
        <w:spacing w:after="100"/>
      </w:pPr>
    </w:p>
    <w:p w14:paraId="749BB27C" w14:textId="77777777" w:rsidR="0034601E" w:rsidRDefault="007905A4">
      <w:pPr>
        <w:spacing w:before="320" w:after="120"/>
      </w:pPr>
      <w:r>
        <w:rPr>
          <w:rFonts w:ascii="Arial" w:eastAsia="Arial" w:hAnsi="Arial" w:cs="Arial"/>
          <w:b/>
          <w:bCs/>
          <w:color w:val="00D4B4"/>
          <w:sz w:val="24"/>
          <w:szCs w:val="24"/>
        </w:rPr>
        <w:t>Concentration Boost / Draw 2 (3 cards)</w:t>
      </w:r>
    </w:p>
    <w:p w14:paraId="141B434C" w14:textId="77777777" w:rsidR="0034601E" w:rsidRDefault="007905A4">
      <w:pPr>
        <w:pStyle w:val="ListParagraph"/>
        <w:numPr>
          <w:ilvl w:val="0"/>
          <w:numId w:val="2"/>
        </w:numPr>
        <w:spacing w:before="40" w:after="40"/>
      </w:pPr>
      <w:r>
        <w:rPr>
          <w:rFonts w:ascii="Arial" w:eastAsia="Arial" w:hAnsi="Arial" w:cs="Arial"/>
          <w:b/>
          <w:bCs/>
          <w:color w:val="1A1F5E"/>
          <w:sz w:val="22"/>
          <w:szCs w:val="22"/>
        </w:rPr>
        <w:t xml:space="preserve">Chemistry: </w:t>
      </w:r>
      <w:r>
        <w:rPr>
          <w:rFonts w:ascii="Arial" w:eastAsia="Arial" w:hAnsi="Arial" w:cs="Arial"/>
          <w:color w:val="1C1C1E"/>
          <w:sz w:val="21"/>
          <w:szCs w:val="21"/>
        </w:rPr>
        <w:t>Higher concentration of reactants increases the frequency of molecular collisions.</w:t>
      </w:r>
    </w:p>
    <w:p w14:paraId="74F18503" w14:textId="77777777" w:rsidR="0034601E" w:rsidRDefault="007905A4">
      <w:pPr>
        <w:pStyle w:val="ListParagraph"/>
        <w:numPr>
          <w:ilvl w:val="0"/>
          <w:numId w:val="2"/>
        </w:numPr>
        <w:spacing w:before="40" w:after="40"/>
      </w:pPr>
      <w:r>
        <w:rPr>
          <w:rFonts w:ascii="Arial" w:eastAsia="Arial" w:hAnsi="Arial" w:cs="Arial"/>
          <w:b/>
          <w:bCs/>
          <w:color w:val="1A1F5E"/>
          <w:sz w:val="22"/>
          <w:szCs w:val="22"/>
        </w:rPr>
        <w:lastRenderedPageBreak/>
        <w:t xml:space="preserve">Effect: </w:t>
      </w:r>
      <w:r>
        <w:rPr>
          <w:rFonts w:ascii="Arial" w:eastAsia="Arial" w:hAnsi="Arial" w:cs="Arial"/>
          <w:color w:val="1C1C1E"/>
          <w:sz w:val="21"/>
          <w:szCs w:val="21"/>
        </w:rPr>
        <w:t>Immediately draw 2 cards from the deck and take one additional Phase II action this turn.</w:t>
      </w:r>
    </w:p>
    <w:p w14:paraId="7088AC16" w14:textId="77777777" w:rsidR="0034601E" w:rsidRDefault="0034601E">
      <w:pPr>
        <w:spacing w:after="100"/>
      </w:pPr>
    </w:p>
    <w:p w14:paraId="463ECCB1" w14:textId="77777777" w:rsidR="0034601E" w:rsidRDefault="007905A4">
      <w:pPr>
        <w:spacing w:before="320" w:after="120"/>
      </w:pPr>
      <w:r>
        <w:rPr>
          <w:rFonts w:ascii="Arial" w:eastAsia="Arial" w:hAnsi="Arial" w:cs="Arial"/>
          <w:b/>
          <w:bCs/>
          <w:color w:val="00D4B4"/>
          <w:sz w:val="24"/>
          <w:szCs w:val="24"/>
        </w:rPr>
        <w:t>Radioactive Decay / Reset (4 cards)</w:t>
      </w:r>
    </w:p>
    <w:p w14:paraId="723F7026" w14:textId="77777777" w:rsidR="0034601E" w:rsidRDefault="007905A4">
      <w:pPr>
        <w:pStyle w:val="ListParagraph"/>
        <w:numPr>
          <w:ilvl w:val="0"/>
          <w:numId w:val="2"/>
        </w:numPr>
        <w:spacing w:before="40" w:after="40"/>
      </w:pPr>
      <w:r>
        <w:rPr>
          <w:rFonts w:ascii="Arial" w:eastAsia="Arial" w:hAnsi="Arial" w:cs="Arial"/>
          <w:b/>
          <w:bCs/>
          <w:color w:val="1A1F5E"/>
          <w:sz w:val="22"/>
          <w:szCs w:val="22"/>
        </w:rPr>
        <w:t xml:space="preserve">Chemistry: </w:t>
      </w:r>
      <w:r>
        <w:rPr>
          <w:rFonts w:ascii="Arial" w:eastAsia="Arial" w:hAnsi="Arial" w:cs="Arial"/>
          <w:color w:val="1C1C1E"/>
          <w:sz w:val="21"/>
          <w:szCs w:val="21"/>
        </w:rPr>
        <w:t>Unstable atomic nuclei break apart, releasing energy and clearing the field.</w:t>
      </w:r>
    </w:p>
    <w:p w14:paraId="06BE5772" w14:textId="77777777" w:rsidR="0034601E" w:rsidRDefault="007905A4">
      <w:pPr>
        <w:pStyle w:val="ListParagraph"/>
        <w:numPr>
          <w:ilvl w:val="0"/>
          <w:numId w:val="2"/>
        </w:numPr>
        <w:spacing w:before="40" w:after="40"/>
      </w:pPr>
      <w:r>
        <w:rPr>
          <w:rFonts w:ascii="Arial" w:eastAsia="Arial" w:hAnsi="Arial" w:cs="Arial"/>
          <w:b/>
          <w:bCs/>
          <w:color w:val="1A1F5E"/>
          <w:sz w:val="22"/>
          <w:szCs w:val="22"/>
        </w:rPr>
        <w:t xml:space="preserve">Effect: </w:t>
      </w:r>
      <w:r>
        <w:rPr>
          <w:rFonts w:ascii="Arial" w:eastAsia="Arial" w:hAnsi="Arial" w:cs="Arial"/>
          <w:color w:val="1C1C1E"/>
          <w:sz w:val="21"/>
          <w:szCs w:val="21"/>
        </w:rPr>
        <w:t>Discard all cards currently in the RZ. Every player (including the card's player) must discard 1 card from their hand.</w:t>
      </w:r>
    </w:p>
    <w:p w14:paraId="4F2D6AC8" w14:textId="77777777" w:rsidR="0034601E" w:rsidRDefault="0034601E">
      <w:pPr>
        <w:spacing w:after="160"/>
      </w:pPr>
    </w:p>
    <w:p w14:paraId="1C66679B" w14:textId="77777777" w:rsidR="0034601E" w:rsidRDefault="007905A4">
      <w:pPr>
        <w:spacing w:before="320" w:after="120"/>
      </w:pPr>
      <w:r>
        <w:rPr>
          <w:rFonts w:ascii="Arial" w:eastAsia="Arial" w:hAnsi="Arial" w:cs="Arial"/>
          <w:b/>
          <w:bCs/>
          <w:color w:val="1A1F5E"/>
          <w:sz w:val="30"/>
          <w:szCs w:val="30"/>
        </w:rPr>
        <w:t>2C. Condition Cards (12 Total)</w:t>
      </w:r>
    </w:p>
    <w:p w14:paraId="1FA15CD5" w14:textId="095022DB" w:rsidR="0034601E" w:rsidRDefault="007905A4">
      <w:pPr>
        <w:spacing w:before="60" w:after="100"/>
      </w:pPr>
      <w:r>
        <w:rPr>
          <w:rFonts w:ascii="Arial" w:eastAsia="Arial" w:hAnsi="Arial" w:cs="Arial"/>
          <w:color w:val="1C1C1E"/>
          <w:sz w:val="22"/>
          <w:szCs w:val="22"/>
        </w:rPr>
        <w:t xml:space="preserve">Condition cards remain in the Reaction Zone until the reaction is stabilized or collapsed. They are not element cards and do not contribute </w:t>
      </w:r>
      <w:proofErr w:type="gramStart"/>
      <w:r>
        <w:rPr>
          <w:rFonts w:ascii="Arial" w:eastAsia="Arial" w:hAnsi="Arial" w:cs="Arial"/>
          <w:color w:val="1C1C1E"/>
          <w:sz w:val="22"/>
          <w:szCs w:val="22"/>
        </w:rPr>
        <w:t xml:space="preserve">valency </w:t>
      </w:r>
      <w:r w:rsidR="007059E2">
        <w:rPr>
          <w:rFonts w:ascii="Arial" w:eastAsia="Arial" w:hAnsi="Arial" w:cs="Arial"/>
          <w:color w:val="1C1C1E"/>
          <w:sz w:val="22"/>
          <w:szCs w:val="22"/>
        </w:rPr>
        <w:t>,</w:t>
      </w:r>
      <w:proofErr w:type="gramEnd"/>
      <w:r>
        <w:rPr>
          <w:rFonts w:ascii="Arial" w:eastAsia="Arial" w:hAnsi="Arial" w:cs="Arial"/>
          <w:color w:val="1C1C1E"/>
          <w:sz w:val="22"/>
          <w:szCs w:val="22"/>
        </w:rPr>
        <w:t xml:space="preserve"> they act as environmental modifiers.</w:t>
      </w:r>
    </w:p>
    <w:p w14:paraId="0C7321B6" w14:textId="77777777" w:rsidR="0034601E" w:rsidRDefault="0034601E">
      <w:pPr>
        <w:spacing w:after="100"/>
      </w:pPr>
    </w:p>
    <w:p w14:paraId="37E0FDC9" w14:textId="77777777" w:rsidR="0034601E" w:rsidRDefault="007905A4">
      <w:pPr>
        <w:spacing w:before="320" w:after="120"/>
      </w:pPr>
      <w:r>
        <w:rPr>
          <w:rFonts w:ascii="Arial" w:eastAsia="Arial" w:hAnsi="Arial" w:cs="Arial"/>
          <w:b/>
          <w:bCs/>
          <w:color w:val="FF6B2B"/>
          <w:sz w:val="24"/>
          <w:szCs w:val="24"/>
        </w:rPr>
        <w:t>Heat (6 cards)</w:t>
      </w:r>
    </w:p>
    <w:p w14:paraId="4D74EA7A" w14:textId="7A10321A" w:rsidR="0034601E" w:rsidRDefault="007905A4">
      <w:pPr>
        <w:pStyle w:val="ListParagraph"/>
        <w:numPr>
          <w:ilvl w:val="0"/>
          <w:numId w:val="2"/>
        </w:numPr>
        <w:spacing w:before="40" w:after="40"/>
      </w:pPr>
      <w:r>
        <w:rPr>
          <w:rFonts w:ascii="Arial" w:eastAsia="Arial" w:hAnsi="Arial" w:cs="Arial"/>
          <w:b/>
          <w:bCs/>
          <w:color w:val="1A1F5E"/>
          <w:sz w:val="22"/>
          <w:szCs w:val="22"/>
        </w:rPr>
        <w:t xml:space="preserve">Chemistry: </w:t>
      </w:r>
      <w:r>
        <w:rPr>
          <w:rFonts w:ascii="Arial" w:eastAsia="Arial" w:hAnsi="Arial" w:cs="Arial"/>
          <w:color w:val="1C1C1E"/>
          <w:sz w:val="21"/>
          <w:szCs w:val="21"/>
        </w:rPr>
        <w:t xml:space="preserve">Many bonds </w:t>
      </w:r>
      <w:r w:rsidR="007059E2">
        <w:rPr>
          <w:rFonts w:ascii="Arial" w:eastAsia="Arial" w:hAnsi="Arial" w:cs="Arial"/>
          <w:color w:val="1C1C1E"/>
          <w:sz w:val="21"/>
          <w:szCs w:val="21"/>
        </w:rPr>
        <w:t>(</w:t>
      </w:r>
      <w:r>
        <w:rPr>
          <w:rFonts w:ascii="Arial" w:eastAsia="Arial" w:hAnsi="Arial" w:cs="Arial"/>
          <w:color w:val="1C1C1E"/>
          <w:sz w:val="21"/>
          <w:szCs w:val="21"/>
        </w:rPr>
        <w:t xml:space="preserve">especially organic or complex </w:t>
      </w:r>
      <w:proofErr w:type="gramStart"/>
      <w:r>
        <w:rPr>
          <w:rFonts w:ascii="Arial" w:eastAsia="Arial" w:hAnsi="Arial" w:cs="Arial"/>
          <w:color w:val="1C1C1E"/>
          <w:sz w:val="21"/>
          <w:szCs w:val="21"/>
        </w:rPr>
        <w:t xml:space="preserve">ones </w:t>
      </w:r>
      <w:r w:rsidR="007059E2">
        <w:rPr>
          <w:rFonts w:ascii="Arial" w:eastAsia="Arial" w:hAnsi="Arial" w:cs="Arial"/>
          <w:color w:val="1C1C1E"/>
          <w:sz w:val="21"/>
          <w:szCs w:val="21"/>
        </w:rPr>
        <w:t>)</w:t>
      </w:r>
      <w:proofErr w:type="gramEnd"/>
      <w:r>
        <w:rPr>
          <w:rFonts w:ascii="Arial" w:eastAsia="Arial" w:hAnsi="Arial" w:cs="Arial"/>
          <w:color w:val="1C1C1E"/>
          <w:sz w:val="21"/>
          <w:szCs w:val="21"/>
        </w:rPr>
        <w:t xml:space="preserve"> require activation energy to begin.</w:t>
      </w:r>
    </w:p>
    <w:p w14:paraId="195417B9" w14:textId="77777777" w:rsidR="0034601E" w:rsidRDefault="007905A4">
      <w:pPr>
        <w:pStyle w:val="ListParagraph"/>
        <w:numPr>
          <w:ilvl w:val="0"/>
          <w:numId w:val="2"/>
        </w:numPr>
        <w:spacing w:before="40" w:after="40"/>
      </w:pPr>
      <w:r>
        <w:rPr>
          <w:rFonts w:ascii="Arial" w:eastAsia="Arial" w:hAnsi="Arial" w:cs="Arial"/>
          <w:b/>
          <w:bCs/>
          <w:color w:val="1A1F5E"/>
          <w:sz w:val="22"/>
          <w:szCs w:val="22"/>
        </w:rPr>
        <w:t xml:space="preserve">Effect: </w:t>
      </w:r>
      <w:r>
        <w:rPr>
          <w:rFonts w:ascii="Arial" w:eastAsia="Arial" w:hAnsi="Arial" w:cs="Arial"/>
          <w:color w:val="1C1C1E"/>
          <w:sz w:val="21"/>
          <w:szCs w:val="21"/>
        </w:rPr>
        <w:t>A Heat card MUST be present in the RZ to play any carbon-based or polyatomic ion cards (e.g. SO₄²⁻, CO₃²⁻). If Heat is removed from the RZ, those elements remain but cannot count toward stabilization.</w:t>
      </w:r>
    </w:p>
    <w:p w14:paraId="4A1EE009" w14:textId="77777777" w:rsidR="0034601E" w:rsidRDefault="0034601E">
      <w:pPr>
        <w:spacing w:after="100"/>
      </w:pPr>
    </w:p>
    <w:p w14:paraId="1D858C38" w14:textId="77777777" w:rsidR="0034601E" w:rsidRDefault="007905A4">
      <w:pPr>
        <w:spacing w:before="320" w:after="120"/>
      </w:pPr>
      <w:r>
        <w:rPr>
          <w:rFonts w:ascii="Arial" w:eastAsia="Arial" w:hAnsi="Arial" w:cs="Arial"/>
          <w:b/>
          <w:bCs/>
          <w:color w:val="FF6B2B"/>
          <w:sz w:val="24"/>
          <w:szCs w:val="24"/>
        </w:rPr>
        <w:t>Catalyst (6 cards)</w:t>
      </w:r>
    </w:p>
    <w:p w14:paraId="2760F6BE" w14:textId="77777777" w:rsidR="0034601E" w:rsidRDefault="007905A4">
      <w:pPr>
        <w:pStyle w:val="ListParagraph"/>
        <w:numPr>
          <w:ilvl w:val="0"/>
          <w:numId w:val="2"/>
        </w:numPr>
        <w:spacing w:before="40" w:after="40"/>
      </w:pPr>
      <w:r>
        <w:rPr>
          <w:rFonts w:ascii="Arial" w:eastAsia="Arial" w:hAnsi="Arial" w:cs="Arial"/>
          <w:b/>
          <w:bCs/>
          <w:color w:val="1A1F5E"/>
          <w:sz w:val="22"/>
          <w:szCs w:val="22"/>
        </w:rPr>
        <w:t xml:space="preserve">Chemistry: </w:t>
      </w:r>
      <w:r>
        <w:rPr>
          <w:rFonts w:ascii="Arial" w:eastAsia="Arial" w:hAnsi="Arial" w:cs="Arial"/>
          <w:color w:val="1C1C1E"/>
          <w:sz w:val="21"/>
          <w:szCs w:val="21"/>
        </w:rPr>
        <w:t>Catalysts provide an alternative reaction pathway, speeding up the bonding process without being consumed.</w:t>
      </w:r>
    </w:p>
    <w:p w14:paraId="4DE6ABEB" w14:textId="77777777" w:rsidR="0034601E" w:rsidRDefault="007905A4">
      <w:pPr>
        <w:pStyle w:val="ListParagraph"/>
        <w:numPr>
          <w:ilvl w:val="0"/>
          <w:numId w:val="2"/>
        </w:numPr>
        <w:spacing w:before="40" w:after="40"/>
      </w:pPr>
      <w:r>
        <w:rPr>
          <w:rFonts w:ascii="Arial" w:eastAsia="Arial" w:hAnsi="Arial" w:cs="Arial"/>
          <w:b/>
          <w:bCs/>
          <w:color w:val="1A1F5E"/>
          <w:sz w:val="22"/>
          <w:szCs w:val="22"/>
        </w:rPr>
        <w:t xml:space="preserve">Effect: </w:t>
      </w:r>
      <w:r>
        <w:rPr>
          <w:rFonts w:ascii="Arial" w:eastAsia="Arial" w:hAnsi="Arial" w:cs="Arial"/>
          <w:color w:val="1C1C1E"/>
          <w:sz w:val="21"/>
          <w:szCs w:val="21"/>
        </w:rPr>
        <w:t>While a Catalyst is present in the RZ, the active player may play TWO element cards during their Phase II action instead of one.</w:t>
      </w:r>
    </w:p>
    <w:p w14:paraId="255E287F" w14:textId="77777777" w:rsidR="0034601E" w:rsidRDefault="0034601E">
      <w:pPr>
        <w:spacing w:after="160"/>
      </w:pPr>
    </w:p>
    <w:p w14:paraId="2844469D" w14:textId="77777777" w:rsidR="0034601E" w:rsidRDefault="007905A4">
      <w:pPr>
        <w:spacing w:before="320" w:after="120"/>
      </w:pPr>
      <w:r>
        <w:rPr>
          <w:rFonts w:ascii="Arial" w:eastAsia="Arial" w:hAnsi="Arial" w:cs="Arial"/>
          <w:b/>
          <w:bCs/>
          <w:color w:val="1A1F5E"/>
          <w:sz w:val="30"/>
          <w:szCs w:val="30"/>
        </w:rPr>
        <w:t>2D. Noble Gas Shields (3 Total)</w:t>
      </w:r>
    </w:p>
    <w:p w14:paraId="5E55AA88" w14:textId="77777777" w:rsidR="0034601E" w:rsidRDefault="007905A4">
      <w:pPr>
        <w:spacing w:before="60" w:after="100"/>
      </w:pPr>
      <w:r>
        <w:rPr>
          <w:rFonts w:ascii="Arial" w:eastAsia="Arial" w:hAnsi="Arial" w:cs="Arial"/>
          <w:color w:val="1C1C1E"/>
          <w:sz w:val="22"/>
          <w:szCs w:val="22"/>
        </w:rPr>
        <w:t>One card each for Helium (He), Neon (Ne), and Argon (</w:t>
      </w:r>
      <w:proofErr w:type="spellStart"/>
      <w:r>
        <w:rPr>
          <w:rFonts w:ascii="Arial" w:eastAsia="Arial" w:hAnsi="Arial" w:cs="Arial"/>
          <w:color w:val="1C1C1E"/>
          <w:sz w:val="22"/>
          <w:szCs w:val="22"/>
        </w:rPr>
        <w:t>Ar</w:t>
      </w:r>
      <w:proofErr w:type="spellEnd"/>
      <w:r>
        <w:rPr>
          <w:rFonts w:ascii="Arial" w:eastAsia="Arial" w:hAnsi="Arial" w:cs="Arial"/>
          <w:color w:val="1C1C1E"/>
          <w:sz w:val="22"/>
          <w:szCs w:val="22"/>
        </w:rPr>
        <w:t>). These are defensive counter-cards played out of turn.</w:t>
      </w:r>
    </w:p>
    <w:p w14:paraId="177C17C6" w14:textId="77777777" w:rsidR="0034601E" w:rsidRDefault="0034601E">
      <w:pPr>
        <w:spacing w:after="100"/>
      </w:pPr>
    </w:p>
    <w:p w14:paraId="0EA8BDC8" w14:textId="1237DB02" w:rsidR="0034601E" w:rsidRDefault="007905A4">
      <w:pPr>
        <w:pStyle w:val="ListParagraph"/>
        <w:numPr>
          <w:ilvl w:val="0"/>
          <w:numId w:val="2"/>
        </w:numPr>
        <w:spacing w:before="40" w:after="40"/>
      </w:pPr>
      <w:r>
        <w:rPr>
          <w:rFonts w:ascii="Arial" w:eastAsia="Arial" w:hAnsi="Arial" w:cs="Arial"/>
          <w:b/>
          <w:bCs/>
          <w:color w:val="1A1F5E"/>
          <w:sz w:val="22"/>
          <w:szCs w:val="22"/>
        </w:rPr>
        <w:t xml:space="preserve">Chemistry: </w:t>
      </w:r>
      <w:r>
        <w:rPr>
          <w:rFonts w:ascii="Arial" w:eastAsia="Arial" w:hAnsi="Arial" w:cs="Arial"/>
          <w:color w:val="1C1C1E"/>
          <w:sz w:val="21"/>
          <w:szCs w:val="21"/>
        </w:rPr>
        <w:t>Noble gases have full outer electron shells, making them almost entirely non-</w:t>
      </w:r>
      <w:proofErr w:type="gramStart"/>
      <w:r>
        <w:rPr>
          <w:rFonts w:ascii="Arial" w:eastAsia="Arial" w:hAnsi="Arial" w:cs="Arial"/>
          <w:color w:val="1C1C1E"/>
          <w:sz w:val="21"/>
          <w:szCs w:val="21"/>
        </w:rPr>
        <w:t xml:space="preserve">reactive </w:t>
      </w:r>
      <w:r w:rsidR="007059E2">
        <w:rPr>
          <w:rFonts w:ascii="Arial" w:eastAsia="Arial" w:hAnsi="Arial" w:cs="Arial"/>
          <w:color w:val="1C1C1E"/>
          <w:sz w:val="21"/>
          <w:szCs w:val="21"/>
        </w:rPr>
        <w:t>,</w:t>
      </w:r>
      <w:proofErr w:type="gramEnd"/>
      <w:r>
        <w:rPr>
          <w:rFonts w:ascii="Arial" w:eastAsia="Arial" w:hAnsi="Arial" w:cs="Arial"/>
          <w:color w:val="1C1C1E"/>
          <w:sz w:val="21"/>
          <w:szCs w:val="21"/>
        </w:rPr>
        <w:t xml:space="preserve"> nature's perfect shield.</w:t>
      </w:r>
    </w:p>
    <w:p w14:paraId="7A8553A1" w14:textId="77777777" w:rsidR="0034601E" w:rsidRDefault="007905A4">
      <w:pPr>
        <w:pStyle w:val="ListParagraph"/>
        <w:numPr>
          <w:ilvl w:val="0"/>
          <w:numId w:val="2"/>
        </w:numPr>
        <w:spacing w:before="40" w:after="40"/>
      </w:pPr>
      <w:r>
        <w:rPr>
          <w:rFonts w:ascii="Arial" w:eastAsia="Arial" w:hAnsi="Arial" w:cs="Arial"/>
          <w:b/>
          <w:bCs/>
          <w:color w:val="1A1F5E"/>
          <w:sz w:val="22"/>
          <w:szCs w:val="22"/>
        </w:rPr>
        <w:t xml:space="preserve">Effect: </w:t>
      </w:r>
      <w:r>
        <w:rPr>
          <w:rFonts w:ascii="Arial" w:eastAsia="Arial" w:hAnsi="Arial" w:cs="Arial"/>
          <w:color w:val="1C1C1E"/>
          <w:sz w:val="21"/>
          <w:szCs w:val="21"/>
        </w:rPr>
        <w:t>When an opponent plays an Action card that targets you (such as Electronegativity, Inert Gas / Skip, or Single Displacement against your RZ cards), immediately play a Noble Gas Shield to cancel that card's effect entirely.</w:t>
      </w:r>
    </w:p>
    <w:p w14:paraId="67E64D9C" w14:textId="77777777" w:rsidR="0034601E" w:rsidRDefault="007905A4">
      <w:pPr>
        <w:pStyle w:val="ListParagraph"/>
        <w:numPr>
          <w:ilvl w:val="0"/>
          <w:numId w:val="2"/>
        </w:numPr>
        <w:spacing w:before="40" w:after="40"/>
      </w:pPr>
      <w:r>
        <w:rPr>
          <w:rFonts w:ascii="Arial" w:eastAsia="Arial" w:hAnsi="Arial" w:cs="Arial"/>
          <w:b/>
          <w:bCs/>
          <w:color w:val="1A1F5E"/>
          <w:sz w:val="22"/>
          <w:szCs w:val="22"/>
        </w:rPr>
        <w:t xml:space="preserve">Timing: </w:t>
      </w:r>
      <w:r>
        <w:rPr>
          <w:rFonts w:ascii="Arial" w:eastAsia="Arial" w:hAnsi="Arial" w:cs="Arial"/>
          <w:color w:val="1C1C1E"/>
          <w:sz w:val="21"/>
          <w:szCs w:val="21"/>
        </w:rPr>
        <w:t>This is a FREE out-of-turn play. It does NOT consume your Phase II action. The shield is discarded after use.</w:t>
      </w:r>
    </w:p>
    <w:p w14:paraId="093C38E9" w14:textId="77777777" w:rsidR="0034601E" w:rsidRDefault="0034601E">
      <w:pPr>
        <w:spacing w:after="200"/>
      </w:pPr>
    </w:p>
    <w:p w14:paraId="665FF0F3" w14:textId="77777777" w:rsidR="0034601E" w:rsidRDefault="007905A4">
      <w:r>
        <w:br w:type="page"/>
      </w:r>
    </w:p>
    <w:p w14:paraId="09AB7DDC" w14:textId="77777777" w:rsidR="0034601E" w:rsidRDefault="007905A4">
      <w:pPr>
        <w:spacing w:before="480" w:after="200"/>
      </w:pPr>
      <w:r>
        <w:rPr>
          <w:rFonts w:ascii="Arial" w:eastAsia="Arial" w:hAnsi="Arial" w:cs="Arial"/>
          <w:b/>
          <w:bCs/>
          <w:color w:val="1A1F5E"/>
          <w:sz w:val="44"/>
          <w:szCs w:val="44"/>
        </w:rPr>
        <w:lastRenderedPageBreak/>
        <w:t>3. SETTING UP THE LAB</w:t>
      </w:r>
    </w:p>
    <w:p w14:paraId="130823C3" w14:textId="77777777" w:rsidR="0034601E" w:rsidRDefault="0034601E">
      <w:pPr>
        <w:pBdr>
          <w:bottom w:val="single" w:sz="8" w:space="1" w:color="00D4B4"/>
        </w:pBdr>
        <w:spacing w:before="80" w:after="80"/>
      </w:pPr>
    </w:p>
    <w:p w14:paraId="3A50A437" w14:textId="77777777" w:rsidR="0034601E" w:rsidRDefault="0034601E">
      <w:pPr>
        <w:spacing w:after="80"/>
      </w:pPr>
    </w:p>
    <w:p w14:paraId="42B8AA8C" w14:textId="77777777" w:rsidR="0034601E" w:rsidRDefault="007905A4">
      <w:pPr>
        <w:pStyle w:val="ListParagraph"/>
        <w:numPr>
          <w:ilvl w:val="0"/>
          <w:numId w:val="3"/>
        </w:numPr>
        <w:spacing w:before="60" w:after="60"/>
      </w:pPr>
      <w:r>
        <w:rPr>
          <w:rFonts w:ascii="Arial" w:eastAsia="Arial" w:hAnsi="Arial" w:cs="Arial"/>
          <w:color w:val="1C1C1E"/>
          <w:sz w:val="21"/>
          <w:szCs w:val="21"/>
        </w:rPr>
        <w:t>Choose your scientist. Each player picks a player token or identity card.</w:t>
      </w:r>
    </w:p>
    <w:p w14:paraId="41738B29" w14:textId="77777777" w:rsidR="0034601E" w:rsidRDefault="007905A4">
      <w:pPr>
        <w:pStyle w:val="ListParagraph"/>
        <w:numPr>
          <w:ilvl w:val="0"/>
          <w:numId w:val="3"/>
        </w:numPr>
        <w:spacing w:before="60" w:after="60"/>
      </w:pPr>
      <w:r>
        <w:rPr>
          <w:rFonts w:ascii="Arial" w:eastAsia="Arial" w:hAnsi="Arial" w:cs="Arial"/>
          <w:color w:val="1C1C1E"/>
          <w:sz w:val="21"/>
          <w:szCs w:val="21"/>
        </w:rPr>
        <w:t>Shuffle the full 108-card deck thoroughly.</w:t>
      </w:r>
    </w:p>
    <w:p w14:paraId="08AE769E" w14:textId="77777777" w:rsidR="0034601E" w:rsidRDefault="007905A4">
      <w:pPr>
        <w:pStyle w:val="ListParagraph"/>
        <w:numPr>
          <w:ilvl w:val="0"/>
          <w:numId w:val="3"/>
        </w:numPr>
        <w:spacing w:before="60" w:after="60"/>
      </w:pPr>
      <w:r>
        <w:rPr>
          <w:rFonts w:ascii="Arial" w:eastAsia="Arial" w:hAnsi="Arial" w:cs="Arial"/>
          <w:color w:val="1C1C1E"/>
          <w:sz w:val="21"/>
          <w:szCs w:val="21"/>
        </w:rPr>
        <w:t>Deal 7 cards face-down to each player. This is your opening hand.</w:t>
      </w:r>
    </w:p>
    <w:p w14:paraId="28095342" w14:textId="77777777" w:rsidR="0034601E" w:rsidRDefault="007905A4">
      <w:pPr>
        <w:pStyle w:val="ListParagraph"/>
        <w:numPr>
          <w:ilvl w:val="0"/>
          <w:numId w:val="3"/>
        </w:numPr>
        <w:spacing w:before="60" w:after="60"/>
      </w:pPr>
      <w:r>
        <w:rPr>
          <w:rFonts w:ascii="Arial" w:eastAsia="Arial" w:hAnsi="Arial" w:cs="Arial"/>
          <w:color w:val="1C1C1E"/>
          <w:sz w:val="21"/>
          <w:szCs w:val="21"/>
        </w:rPr>
        <w:t xml:space="preserve">Place the remaining deck face-down in the </w:t>
      </w:r>
      <w:proofErr w:type="spellStart"/>
      <w:r>
        <w:rPr>
          <w:rFonts w:ascii="Arial" w:eastAsia="Arial" w:hAnsi="Arial" w:cs="Arial"/>
          <w:color w:val="1C1C1E"/>
          <w:sz w:val="21"/>
          <w:szCs w:val="21"/>
        </w:rPr>
        <w:t>center</w:t>
      </w:r>
      <w:proofErr w:type="spellEnd"/>
      <w:r>
        <w:rPr>
          <w:rFonts w:ascii="Arial" w:eastAsia="Arial" w:hAnsi="Arial" w:cs="Arial"/>
          <w:color w:val="1C1C1E"/>
          <w:sz w:val="21"/>
          <w:szCs w:val="21"/>
        </w:rPr>
        <w:t xml:space="preserve"> of the table. This is the Draw Pile.</w:t>
      </w:r>
    </w:p>
    <w:p w14:paraId="08CBC5E0" w14:textId="77777777" w:rsidR="0034601E" w:rsidRDefault="007905A4">
      <w:pPr>
        <w:pStyle w:val="ListParagraph"/>
        <w:numPr>
          <w:ilvl w:val="0"/>
          <w:numId w:val="3"/>
        </w:numPr>
        <w:spacing w:before="60" w:after="60"/>
      </w:pPr>
      <w:r>
        <w:rPr>
          <w:rFonts w:ascii="Arial" w:eastAsia="Arial" w:hAnsi="Arial" w:cs="Arial"/>
          <w:color w:val="1C1C1E"/>
          <w:sz w:val="21"/>
          <w:szCs w:val="21"/>
        </w:rPr>
        <w:t>Flip the top card of the Draw Pile to start the Reaction Zone (RZ). This card starts the shared compound.</w:t>
      </w:r>
    </w:p>
    <w:p w14:paraId="0C72CD03" w14:textId="77777777" w:rsidR="0034601E" w:rsidRDefault="003460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9"/>
        <w:gridCol w:w="7931"/>
      </w:tblGrid>
      <w:tr w:rsidR="0034601E" w14:paraId="40FEC0EF" w14:textId="77777777">
        <w:tc>
          <w:tcPr>
            <w:tcW w:w="1200" w:type="dxa"/>
            <w:tcBorders>
              <w:top w:val="single" w:sz="1" w:space="0" w:color="FF6B2B"/>
              <w:left w:val="single" w:sz="1" w:space="0" w:color="FF6B2B"/>
              <w:bottom w:val="single" w:sz="1" w:space="0" w:color="FF6B2B"/>
              <w:right w:val="single" w:sz="1" w:space="0" w:color="FF6B2B"/>
            </w:tcBorders>
            <w:shd w:val="clear" w:color="auto" w:fill="FF6B2B"/>
            <w:tcMar>
              <w:top w:w="100" w:type="dxa"/>
              <w:left w:w="120" w:type="dxa"/>
              <w:bottom w:w="100" w:type="dxa"/>
              <w:right w:w="120" w:type="dxa"/>
            </w:tcMar>
            <w:vAlign w:val="center"/>
          </w:tcPr>
          <w:p w14:paraId="2B2FAD21" w14:textId="3120967B" w:rsidR="0034601E" w:rsidRDefault="007905A4" w:rsidP="007059E2">
            <w:r>
              <w:rPr>
                <w:rFonts w:ascii="Arial" w:eastAsia="Arial" w:hAnsi="Arial" w:cs="Arial"/>
                <w:b/>
                <w:bCs/>
                <w:color w:val="FFFFFF"/>
              </w:rPr>
              <w:t xml:space="preserve"> IMPORTANT</w:t>
            </w:r>
          </w:p>
        </w:tc>
        <w:tc>
          <w:tcPr>
            <w:tcW w:w="8160" w:type="dxa"/>
            <w:tcBorders>
              <w:top w:val="single" w:sz="1" w:space="0" w:color="FF6B2B"/>
              <w:left w:val="single" w:sz="1" w:space="0" w:color="FF6B2B"/>
              <w:bottom w:val="single" w:sz="1" w:space="0" w:color="FF6B2B"/>
              <w:right w:val="single" w:sz="1" w:space="0" w:color="FF6B2B"/>
            </w:tcBorders>
            <w:shd w:val="clear" w:color="auto" w:fill="FFF3E8"/>
            <w:tcMar>
              <w:top w:w="100" w:type="dxa"/>
              <w:left w:w="160" w:type="dxa"/>
              <w:bottom w:w="100" w:type="dxa"/>
              <w:right w:w="120" w:type="dxa"/>
            </w:tcMar>
          </w:tcPr>
          <w:p w14:paraId="5F1197F0" w14:textId="77777777" w:rsidR="0034601E" w:rsidRDefault="007905A4">
            <w:r>
              <w:rPr>
                <w:rFonts w:ascii="Arial" w:eastAsia="Arial" w:hAnsi="Arial" w:cs="Arial"/>
                <w:color w:val="1C1C1E"/>
                <w:sz w:val="21"/>
                <w:szCs w:val="21"/>
              </w:rPr>
              <w:t>If the first card flipped is an Action Card, Condition Card, or Noble Gas Shield, shuffle it back into the deck and flip again. Repeat until an Element card appears.</w:t>
            </w:r>
          </w:p>
        </w:tc>
      </w:tr>
    </w:tbl>
    <w:p w14:paraId="083C5623" w14:textId="77777777" w:rsidR="0034601E" w:rsidRDefault="0034601E">
      <w:pPr>
        <w:spacing w:after="100"/>
      </w:pPr>
    </w:p>
    <w:p w14:paraId="0DC130DE" w14:textId="77777777" w:rsidR="0034601E" w:rsidRDefault="007905A4">
      <w:pPr>
        <w:pStyle w:val="ListParagraph"/>
        <w:numPr>
          <w:ilvl w:val="0"/>
          <w:numId w:val="3"/>
        </w:numPr>
        <w:spacing w:before="60" w:after="60"/>
      </w:pPr>
      <w:r>
        <w:rPr>
          <w:rFonts w:ascii="Arial" w:eastAsia="Arial" w:hAnsi="Arial" w:cs="Arial"/>
          <w:color w:val="1C1C1E"/>
          <w:sz w:val="21"/>
          <w:szCs w:val="21"/>
        </w:rPr>
        <w:t>Set the Instability Meter (a tracker or d4 die) to 0.</w:t>
      </w:r>
    </w:p>
    <w:p w14:paraId="477C784F" w14:textId="77777777" w:rsidR="0034601E" w:rsidRDefault="007905A4">
      <w:pPr>
        <w:pStyle w:val="ListParagraph"/>
        <w:numPr>
          <w:ilvl w:val="0"/>
          <w:numId w:val="3"/>
        </w:numPr>
        <w:spacing w:before="60" w:after="60"/>
      </w:pPr>
      <w:r>
        <w:rPr>
          <w:rFonts w:ascii="Arial" w:eastAsia="Arial" w:hAnsi="Arial" w:cs="Arial"/>
          <w:color w:val="1C1C1E"/>
          <w:sz w:val="21"/>
          <w:szCs w:val="21"/>
        </w:rPr>
        <w:t>Agree on a starting player. The youngest scientist goes first.</w:t>
      </w:r>
    </w:p>
    <w:p w14:paraId="0D20495E" w14:textId="77777777" w:rsidR="0034601E" w:rsidRDefault="0034601E">
      <w:pPr>
        <w:spacing w:after="200"/>
      </w:pPr>
    </w:p>
    <w:p w14:paraId="2AAB4662" w14:textId="77777777" w:rsidR="0034601E" w:rsidRDefault="007905A4">
      <w:pPr>
        <w:spacing w:before="480" w:after="200"/>
      </w:pPr>
      <w:r>
        <w:rPr>
          <w:rFonts w:ascii="Arial" w:eastAsia="Arial" w:hAnsi="Arial" w:cs="Arial"/>
          <w:b/>
          <w:bCs/>
          <w:color w:val="1A1F5E"/>
          <w:sz w:val="44"/>
          <w:szCs w:val="44"/>
        </w:rPr>
        <w:t>4. THE TURN CYCLE</w:t>
      </w:r>
    </w:p>
    <w:p w14:paraId="07B7F007" w14:textId="77777777" w:rsidR="0034601E" w:rsidRDefault="0034601E">
      <w:pPr>
        <w:pBdr>
          <w:bottom w:val="single" w:sz="8" w:space="1" w:color="00D4B4"/>
        </w:pBdr>
        <w:spacing w:before="80" w:after="80"/>
      </w:pPr>
    </w:p>
    <w:p w14:paraId="367FE887" w14:textId="77777777" w:rsidR="0034601E" w:rsidRDefault="0034601E">
      <w:pPr>
        <w:spacing w:after="80"/>
      </w:pPr>
    </w:p>
    <w:p w14:paraId="64084E6B" w14:textId="77777777" w:rsidR="0034601E" w:rsidRDefault="007905A4">
      <w:pPr>
        <w:spacing w:before="60" w:after="100"/>
      </w:pPr>
      <w:r>
        <w:rPr>
          <w:rFonts w:ascii="Arial" w:eastAsia="Arial" w:hAnsi="Arial" w:cs="Arial"/>
          <w:color w:val="1C1C1E"/>
          <w:sz w:val="22"/>
          <w:szCs w:val="22"/>
        </w:rPr>
        <w:t>Play proceeds clockwise. Every turn follows three strict phases in order. You may NOT skip Phase I or Phase III.</w:t>
      </w:r>
    </w:p>
    <w:p w14:paraId="2DB554BC" w14:textId="77777777" w:rsidR="0034601E" w:rsidRDefault="0034601E">
      <w:pPr>
        <w:spacing w:after="120"/>
      </w:pPr>
    </w:p>
    <w:p w14:paraId="20807F6C" w14:textId="77777777" w:rsidR="0034601E" w:rsidRDefault="007905A4">
      <w:pPr>
        <w:spacing w:before="320" w:after="120"/>
      </w:pPr>
      <w:r>
        <w:rPr>
          <w:rFonts w:ascii="Arial" w:eastAsia="Arial" w:hAnsi="Arial" w:cs="Arial"/>
          <w:b/>
          <w:bCs/>
          <w:color w:val="1A1F5E"/>
          <w:sz w:val="30"/>
          <w:szCs w:val="30"/>
        </w:rPr>
        <w:t>Phase I — Research (Draw)</w:t>
      </w:r>
    </w:p>
    <w:p w14:paraId="7CA524E0" w14:textId="77777777" w:rsidR="0034601E" w:rsidRDefault="007905A4">
      <w:pPr>
        <w:spacing w:before="60" w:after="100"/>
      </w:pPr>
      <w:r>
        <w:rPr>
          <w:rFonts w:ascii="Arial" w:eastAsia="Arial" w:hAnsi="Arial" w:cs="Arial"/>
          <w:color w:val="1C1C1E"/>
          <w:sz w:val="22"/>
          <w:szCs w:val="22"/>
        </w:rPr>
        <w:t>Draw one card from the top of the Draw Pile. If the Draw Pile is empty, shuffle the Discard Pile to create a new one.</w:t>
      </w:r>
    </w:p>
    <w:p w14:paraId="6684B2FD" w14:textId="77777777" w:rsidR="0034601E" w:rsidRDefault="003460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34601E" w14:paraId="0C04FF92" w14:textId="77777777">
        <w:tc>
          <w:tcPr>
            <w:tcW w:w="1200" w:type="dxa"/>
            <w:tcBorders>
              <w:top w:val="single" w:sz="1" w:space="0" w:color="00D4B4"/>
              <w:left w:val="single" w:sz="1" w:space="0" w:color="00D4B4"/>
              <w:bottom w:val="single" w:sz="1" w:space="0" w:color="00D4B4"/>
              <w:right w:val="single" w:sz="1" w:space="0" w:color="00D4B4"/>
            </w:tcBorders>
            <w:shd w:val="clear" w:color="auto" w:fill="00D4B4"/>
            <w:tcMar>
              <w:top w:w="100" w:type="dxa"/>
              <w:left w:w="120" w:type="dxa"/>
              <w:bottom w:w="100" w:type="dxa"/>
              <w:right w:w="120" w:type="dxa"/>
            </w:tcMar>
            <w:vAlign w:val="center"/>
          </w:tcPr>
          <w:p w14:paraId="0BD37971" w14:textId="4A39B570" w:rsidR="0034601E" w:rsidRDefault="007905A4">
            <w:pPr>
              <w:jc w:val="center"/>
            </w:pPr>
            <w:r>
              <w:rPr>
                <w:rFonts w:ascii="Arial" w:eastAsia="Arial" w:hAnsi="Arial" w:cs="Arial"/>
                <w:b/>
                <w:bCs/>
                <w:color w:val="FFFFFF"/>
              </w:rPr>
              <w:t xml:space="preserve">  HAND LIMIT</w:t>
            </w:r>
          </w:p>
        </w:tc>
        <w:tc>
          <w:tcPr>
            <w:tcW w:w="8160" w:type="dxa"/>
            <w:tcBorders>
              <w:top w:val="single" w:sz="1" w:space="0" w:color="00D4B4"/>
              <w:left w:val="single" w:sz="1" w:space="0" w:color="00D4B4"/>
              <w:bottom w:val="single" w:sz="1" w:space="0" w:color="00D4B4"/>
              <w:right w:val="single" w:sz="1" w:space="0" w:color="00D4B4"/>
            </w:tcBorders>
            <w:shd w:val="clear" w:color="auto" w:fill="EBF8FF"/>
            <w:tcMar>
              <w:top w:w="100" w:type="dxa"/>
              <w:left w:w="160" w:type="dxa"/>
              <w:bottom w:w="100" w:type="dxa"/>
              <w:right w:w="120" w:type="dxa"/>
            </w:tcMar>
          </w:tcPr>
          <w:p w14:paraId="4AE69C3F" w14:textId="77777777" w:rsidR="0034601E" w:rsidRDefault="007905A4">
            <w:r>
              <w:rPr>
                <w:rFonts w:ascii="Arial" w:eastAsia="Arial" w:hAnsi="Arial" w:cs="Arial"/>
                <w:color w:val="1C1C1E"/>
                <w:sz w:val="21"/>
                <w:szCs w:val="21"/>
              </w:rPr>
              <w:t>Maximum hand size is 7 cards. If drawing a card would put you over 7, you must immediately discard down to 7. You choose which card(s) to discard.</w:t>
            </w:r>
          </w:p>
        </w:tc>
      </w:tr>
    </w:tbl>
    <w:p w14:paraId="36CD3FFC" w14:textId="77777777" w:rsidR="0034601E" w:rsidRDefault="0034601E">
      <w:pPr>
        <w:spacing w:after="160"/>
      </w:pPr>
    </w:p>
    <w:p w14:paraId="7B1C6602" w14:textId="77777777" w:rsidR="0034601E" w:rsidRDefault="007905A4">
      <w:pPr>
        <w:spacing w:before="320" w:after="120"/>
      </w:pPr>
      <w:r>
        <w:rPr>
          <w:rFonts w:ascii="Arial" w:eastAsia="Arial" w:hAnsi="Arial" w:cs="Arial"/>
          <w:b/>
          <w:bCs/>
          <w:color w:val="1A1F5E"/>
          <w:sz w:val="30"/>
          <w:szCs w:val="30"/>
        </w:rPr>
        <w:t>Phase II — Experimentation (Action)</w:t>
      </w:r>
    </w:p>
    <w:p w14:paraId="0B82552A" w14:textId="77777777" w:rsidR="0034601E" w:rsidRDefault="007905A4">
      <w:pPr>
        <w:spacing w:before="60" w:after="100"/>
      </w:pPr>
      <w:r>
        <w:rPr>
          <w:rFonts w:ascii="Arial" w:eastAsia="Arial" w:hAnsi="Arial" w:cs="Arial"/>
          <w:color w:val="1C1C1E"/>
          <w:sz w:val="22"/>
          <w:szCs w:val="22"/>
        </w:rPr>
        <w:t>Perform EXACTLY ONE of the following actions:</w:t>
      </w:r>
    </w:p>
    <w:p w14:paraId="2209D83E" w14:textId="77777777" w:rsidR="0034601E" w:rsidRDefault="0034601E">
      <w:pPr>
        <w:spacing w:after="80"/>
      </w:pPr>
    </w:p>
    <w:p w14:paraId="6EB98DE6" w14:textId="77777777" w:rsidR="0034601E" w:rsidRDefault="007905A4">
      <w:pPr>
        <w:pStyle w:val="ListParagraph"/>
        <w:numPr>
          <w:ilvl w:val="0"/>
          <w:numId w:val="2"/>
        </w:numPr>
        <w:spacing w:before="40" w:after="40"/>
      </w:pPr>
      <w:r>
        <w:rPr>
          <w:rFonts w:ascii="Arial" w:eastAsia="Arial" w:hAnsi="Arial" w:cs="Arial"/>
          <w:b/>
          <w:bCs/>
          <w:color w:val="1A1F5E"/>
          <w:sz w:val="22"/>
          <w:szCs w:val="22"/>
        </w:rPr>
        <w:t xml:space="preserve">Bond: </w:t>
      </w:r>
      <w:r>
        <w:rPr>
          <w:rFonts w:ascii="Arial" w:eastAsia="Arial" w:hAnsi="Arial" w:cs="Arial"/>
          <w:color w:val="1C1C1E"/>
          <w:sz w:val="21"/>
          <w:szCs w:val="21"/>
        </w:rPr>
        <w:t>Play one Element card from your hand face-up into the RZ. If a Catalyst is active, you may play two Element cards instead.</w:t>
      </w:r>
    </w:p>
    <w:p w14:paraId="5F85A66A" w14:textId="77777777" w:rsidR="0034601E" w:rsidRDefault="007905A4">
      <w:pPr>
        <w:pStyle w:val="ListParagraph"/>
        <w:numPr>
          <w:ilvl w:val="0"/>
          <w:numId w:val="2"/>
        </w:numPr>
        <w:spacing w:before="40" w:after="40"/>
      </w:pPr>
      <w:r>
        <w:rPr>
          <w:rFonts w:ascii="Arial" w:eastAsia="Arial" w:hAnsi="Arial" w:cs="Arial"/>
          <w:b/>
          <w:bCs/>
          <w:color w:val="1A1F5E"/>
          <w:sz w:val="22"/>
          <w:szCs w:val="22"/>
        </w:rPr>
        <w:t xml:space="preserve">Trigger: </w:t>
      </w:r>
      <w:r>
        <w:rPr>
          <w:rFonts w:ascii="Arial" w:eastAsia="Arial" w:hAnsi="Arial" w:cs="Arial"/>
          <w:color w:val="1C1C1E"/>
          <w:sz w:val="21"/>
          <w:szCs w:val="21"/>
        </w:rPr>
        <w:t>Play one Action or Condition card from your hand, following its effect.</w:t>
      </w:r>
    </w:p>
    <w:p w14:paraId="254E2612" w14:textId="77777777" w:rsidR="0034601E" w:rsidRDefault="007905A4">
      <w:pPr>
        <w:pStyle w:val="ListParagraph"/>
        <w:numPr>
          <w:ilvl w:val="0"/>
          <w:numId w:val="2"/>
        </w:numPr>
        <w:spacing w:before="40" w:after="40"/>
      </w:pPr>
      <w:r>
        <w:rPr>
          <w:rFonts w:ascii="Arial" w:eastAsia="Arial" w:hAnsi="Arial" w:cs="Arial"/>
          <w:b/>
          <w:bCs/>
          <w:color w:val="1A1F5E"/>
          <w:sz w:val="22"/>
          <w:szCs w:val="22"/>
        </w:rPr>
        <w:lastRenderedPageBreak/>
        <w:t xml:space="preserve">Pass: </w:t>
      </w:r>
      <w:r>
        <w:rPr>
          <w:rFonts w:ascii="Arial" w:eastAsia="Arial" w:hAnsi="Arial" w:cs="Arial"/>
          <w:color w:val="1C1C1E"/>
          <w:sz w:val="21"/>
          <w:szCs w:val="21"/>
        </w:rPr>
        <w:t>If you cannot or choose not to play, discard one card from your hand and end your turn. You MUST discard if passing — you cannot hold cards without action.</w:t>
      </w:r>
    </w:p>
    <w:p w14:paraId="42175A27" w14:textId="77777777" w:rsidR="0034601E" w:rsidRDefault="003460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34601E" w14:paraId="5F4BD6E3" w14:textId="77777777">
        <w:tc>
          <w:tcPr>
            <w:tcW w:w="1200" w:type="dxa"/>
            <w:tcBorders>
              <w:top w:val="single" w:sz="1" w:space="0" w:color="00D4B4"/>
              <w:left w:val="single" w:sz="1" w:space="0" w:color="00D4B4"/>
              <w:bottom w:val="single" w:sz="1" w:space="0" w:color="00D4B4"/>
              <w:right w:val="single" w:sz="1" w:space="0" w:color="00D4B4"/>
            </w:tcBorders>
            <w:shd w:val="clear" w:color="auto" w:fill="00D4B4"/>
            <w:tcMar>
              <w:top w:w="100" w:type="dxa"/>
              <w:left w:w="120" w:type="dxa"/>
              <w:bottom w:w="100" w:type="dxa"/>
              <w:right w:w="120" w:type="dxa"/>
            </w:tcMar>
            <w:vAlign w:val="center"/>
          </w:tcPr>
          <w:p w14:paraId="14EA6D4D" w14:textId="22F271D7" w:rsidR="0034601E" w:rsidRDefault="007905A4">
            <w:pPr>
              <w:jc w:val="center"/>
            </w:pPr>
            <w:r>
              <w:rPr>
                <w:rFonts w:ascii="Arial" w:eastAsia="Arial" w:hAnsi="Arial" w:cs="Arial"/>
                <w:b/>
                <w:bCs/>
                <w:color w:val="FFFFFF"/>
              </w:rPr>
              <w:t xml:space="preserve">  NOTE</w:t>
            </w:r>
          </w:p>
        </w:tc>
        <w:tc>
          <w:tcPr>
            <w:tcW w:w="8160" w:type="dxa"/>
            <w:tcBorders>
              <w:top w:val="single" w:sz="1" w:space="0" w:color="00D4B4"/>
              <w:left w:val="single" w:sz="1" w:space="0" w:color="00D4B4"/>
              <w:bottom w:val="single" w:sz="1" w:space="0" w:color="00D4B4"/>
              <w:right w:val="single" w:sz="1" w:space="0" w:color="00D4B4"/>
            </w:tcBorders>
            <w:shd w:val="clear" w:color="auto" w:fill="EBF8FF"/>
            <w:tcMar>
              <w:top w:w="100" w:type="dxa"/>
              <w:left w:w="160" w:type="dxa"/>
              <w:bottom w:w="100" w:type="dxa"/>
              <w:right w:w="120" w:type="dxa"/>
            </w:tcMar>
          </w:tcPr>
          <w:p w14:paraId="006FE25E" w14:textId="77777777" w:rsidR="0034601E" w:rsidRDefault="007905A4">
            <w:r>
              <w:rPr>
                <w:rFonts w:ascii="Arial" w:eastAsia="Arial" w:hAnsi="Arial" w:cs="Arial"/>
                <w:color w:val="1C1C1E"/>
                <w:sz w:val="21"/>
                <w:szCs w:val="21"/>
              </w:rPr>
              <w:t>Declaring a variable valency: When playing Iron (Fe) or Copper (Cu), you must announce out loud which valency you are using (+2 or +3 for Fe; +1 or +2 for Cu) before placing the card in the RZ. This cannot be changed after placement.</w:t>
            </w:r>
          </w:p>
        </w:tc>
      </w:tr>
    </w:tbl>
    <w:p w14:paraId="7B7F98C8" w14:textId="77777777" w:rsidR="0034601E" w:rsidRDefault="0034601E">
      <w:pPr>
        <w:spacing w:after="160"/>
      </w:pPr>
    </w:p>
    <w:p w14:paraId="69151F8C" w14:textId="77777777" w:rsidR="0034601E" w:rsidRDefault="007905A4">
      <w:pPr>
        <w:spacing w:before="320" w:after="120"/>
      </w:pPr>
      <w:r>
        <w:rPr>
          <w:rFonts w:ascii="Arial" w:eastAsia="Arial" w:hAnsi="Arial" w:cs="Arial"/>
          <w:b/>
          <w:bCs/>
          <w:color w:val="1A1F5E"/>
          <w:sz w:val="30"/>
          <w:szCs w:val="30"/>
        </w:rPr>
        <w:t>Phase III — The Stability Check</w:t>
      </w:r>
    </w:p>
    <w:p w14:paraId="6A683777" w14:textId="77777777" w:rsidR="0034601E" w:rsidRDefault="007905A4">
      <w:pPr>
        <w:spacing w:before="60" w:after="100"/>
      </w:pPr>
      <w:r>
        <w:rPr>
          <w:rFonts w:ascii="Arial" w:eastAsia="Arial" w:hAnsi="Arial" w:cs="Arial"/>
          <w:color w:val="1C1C1E"/>
          <w:sz w:val="22"/>
          <w:szCs w:val="22"/>
        </w:rPr>
        <w:t>After your action, examine all Element cards currently in the RZ and calculate the total valency.</w:t>
      </w:r>
    </w:p>
    <w:p w14:paraId="3B24C8DE" w14:textId="77777777" w:rsidR="0034601E" w:rsidRDefault="003460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8"/>
        <w:gridCol w:w="7942"/>
      </w:tblGrid>
      <w:tr w:rsidR="0034601E" w14:paraId="731D6149" w14:textId="77777777">
        <w:tc>
          <w:tcPr>
            <w:tcW w:w="1200" w:type="dxa"/>
            <w:tcBorders>
              <w:top w:val="single" w:sz="1" w:space="0" w:color="00D4B4"/>
              <w:left w:val="single" w:sz="1" w:space="0" w:color="00D4B4"/>
              <w:bottom w:val="single" w:sz="1" w:space="0" w:color="00D4B4"/>
              <w:right w:val="single" w:sz="1" w:space="0" w:color="00D4B4"/>
            </w:tcBorders>
            <w:shd w:val="clear" w:color="auto" w:fill="00D4B4"/>
            <w:tcMar>
              <w:top w:w="100" w:type="dxa"/>
              <w:left w:w="120" w:type="dxa"/>
              <w:bottom w:w="100" w:type="dxa"/>
              <w:right w:w="120" w:type="dxa"/>
            </w:tcMar>
            <w:vAlign w:val="center"/>
          </w:tcPr>
          <w:p w14:paraId="0D3AB110" w14:textId="64E15DFC" w:rsidR="0034601E" w:rsidRDefault="007905A4">
            <w:pPr>
              <w:jc w:val="center"/>
            </w:pPr>
            <w:r>
              <w:rPr>
                <w:rFonts w:ascii="Arial" w:eastAsia="Arial" w:hAnsi="Arial" w:cs="Arial"/>
                <w:b/>
                <w:bCs/>
                <w:color w:val="FFFFFF"/>
              </w:rPr>
              <w:t xml:space="preserve"> STABILIZED</w:t>
            </w:r>
          </w:p>
        </w:tc>
        <w:tc>
          <w:tcPr>
            <w:tcW w:w="8160" w:type="dxa"/>
            <w:tcBorders>
              <w:top w:val="single" w:sz="1" w:space="0" w:color="00D4B4"/>
              <w:left w:val="single" w:sz="1" w:space="0" w:color="00D4B4"/>
              <w:bottom w:val="single" w:sz="1" w:space="0" w:color="00D4B4"/>
              <w:right w:val="single" w:sz="1" w:space="0" w:color="00D4B4"/>
            </w:tcBorders>
            <w:shd w:val="clear" w:color="auto" w:fill="E8F8F5"/>
            <w:tcMar>
              <w:top w:w="100" w:type="dxa"/>
              <w:left w:w="160" w:type="dxa"/>
              <w:bottom w:w="100" w:type="dxa"/>
              <w:right w:w="120" w:type="dxa"/>
            </w:tcMar>
          </w:tcPr>
          <w:p w14:paraId="1FA76012" w14:textId="77777777" w:rsidR="0034601E" w:rsidRDefault="007905A4">
            <w:r>
              <w:rPr>
                <w:rFonts w:ascii="Arial" w:eastAsia="Arial" w:hAnsi="Arial" w:cs="Arial"/>
                <w:color w:val="1C1C1E"/>
                <w:sz w:val="21"/>
                <w:szCs w:val="21"/>
              </w:rPr>
              <w:t>If total valency = 0, shout "STABILIZED!" immediately. This opens the 5-second Reaction Window (see Section 5.2).</w:t>
            </w:r>
          </w:p>
        </w:tc>
      </w:tr>
    </w:tbl>
    <w:p w14:paraId="492A2A0D" w14:textId="77777777" w:rsidR="0034601E" w:rsidRDefault="003460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9"/>
        <w:gridCol w:w="8031"/>
      </w:tblGrid>
      <w:tr w:rsidR="0034601E" w14:paraId="4E252235" w14:textId="77777777">
        <w:tc>
          <w:tcPr>
            <w:tcW w:w="1200" w:type="dxa"/>
            <w:tcBorders>
              <w:top w:val="single" w:sz="1" w:space="0" w:color="FF6B2B"/>
              <w:left w:val="single" w:sz="1" w:space="0" w:color="FF6B2B"/>
              <w:bottom w:val="single" w:sz="1" w:space="0" w:color="FF6B2B"/>
              <w:right w:val="single" w:sz="1" w:space="0" w:color="FF6B2B"/>
            </w:tcBorders>
            <w:shd w:val="clear" w:color="auto" w:fill="FF6B2B"/>
            <w:tcMar>
              <w:top w:w="100" w:type="dxa"/>
              <w:left w:w="120" w:type="dxa"/>
              <w:bottom w:w="100" w:type="dxa"/>
              <w:right w:w="120" w:type="dxa"/>
            </w:tcMar>
            <w:vAlign w:val="center"/>
          </w:tcPr>
          <w:p w14:paraId="719C0A5D" w14:textId="34DF7BF7" w:rsidR="0034601E" w:rsidRDefault="007905A4">
            <w:pPr>
              <w:jc w:val="center"/>
            </w:pPr>
            <w:r>
              <w:rPr>
                <w:rFonts w:ascii="Arial" w:eastAsia="Arial" w:hAnsi="Arial" w:cs="Arial"/>
                <w:b/>
                <w:bCs/>
                <w:color w:val="FFFFFF"/>
              </w:rPr>
              <w:t xml:space="preserve">  UNSTABLE</w:t>
            </w:r>
          </w:p>
        </w:tc>
        <w:tc>
          <w:tcPr>
            <w:tcW w:w="8160" w:type="dxa"/>
            <w:tcBorders>
              <w:top w:val="single" w:sz="1" w:space="0" w:color="FF6B2B"/>
              <w:left w:val="single" w:sz="1" w:space="0" w:color="FF6B2B"/>
              <w:bottom w:val="single" w:sz="1" w:space="0" w:color="FF6B2B"/>
              <w:right w:val="single" w:sz="1" w:space="0" w:color="FF6B2B"/>
            </w:tcBorders>
            <w:shd w:val="clear" w:color="auto" w:fill="FFF3E8"/>
            <w:tcMar>
              <w:top w:w="100" w:type="dxa"/>
              <w:left w:w="160" w:type="dxa"/>
              <w:bottom w:w="100" w:type="dxa"/>
              <w:right w:w="120" w:type="dxa"/>
            </w:tcMar>
          </w:tcPr>
          <w:p w14:paraId="0A46833B" w14:textId="77777777" w:rsidR="0034601E" w:rsidRDefault="007905A4">
            <w:r>
              <w:rPr>
                <w:rFonts w:ascii="Arial" w:eastAsia="Arial" w:hAnsi="Arial" w:cs="Arial"/>
                <w:color w:val="1C1C1E"/>
                <w:sz w:val="21"/>
                <w:szCs w:val="21"/>
              </w:rPr>
              <w:t>If total valency ≠ 0, your turn ends normally. Increase the Instability Meter by 1. Check if the Boom Rule triggers (see Section 5.3).</w:t>
            </w:r>
          </w:p>
        </w:tc>
      </w:tr>
    </w:tbl>
    <w:p w14:paraId="019E38CE" w14:textId="77777777" w:rsidR="0034601E" w:rsidRDefault="0034601E">
      <w:pPr>
        <w:spacing w:after="200"/>
      </w:pPr>
    </w:p>
    <w:p w14:paraId="2DF5D961" w14:textId="77777777" w:rsidR="0034601E" w:rsidRDefault="007905A4">
      <w:r>
        <w:br w:type="page"/>
      </w:r>
    </w:p>
    <w:p w14:paraId="4BA12DF6" w14:textId="77777777" w:rsidR="0034601E" w:rsidRDefault="007905A4">
      <w:pPr>
        <w:spacing w:before="480" w:after="200"/>
      </w:pPr>
      <w:r>
        <w:rPr>
          <w:rFonts w:ascii="Arial" w:eastAsia="Arial" w:hAnsi="Arial" w:cs="Arial"/>
          <w:b/>
          <w:bCs/>
          <w:color w:val="1A1F5E"/>
          <w:sz w:val="44"/>
          <w:szCs w:val="44"/>
        </w:rPr>
        <w:lastRenderedPageBreak/>
        <w:t>5. ADVANCED LABORATORY RULES</w:t>
      </w:r>
    </w:p>
    <w:p w14:paraId="016D25E7" w14:textId="77777777" w:rsidR="0034601E" w:rsidRDefault="0034601E">
      <w:pPr>
        <w:pBdr>
          <w:bottom w:val="single" w:sz="8" w:space="1" w:color="00D4B4"/>
        </w:pBdr>
        <w:spacing w:before="80" w:after="80"/>
      </w:pPr>
    </w:p>
    <w:p w14:paraId="5353BD86" w14:textId="77777777" w:rsidR="0034601E" w:rsidRDefault="0034601E">
      <w:pPr>
        <w:spacing w:after="80"/>
      </w:pPr>
    </w:p>
    <w:p w14:paraId="4E9A96C5" w14:textId="77777777" w:rsidR="0034601E" w:rsidRDefault="007905A4">
      <w:pPr>
        <w:spacing w:before="320" w:after="120"/>
      </w:pPr>
      <w:r>
        <w:rPr>
          <w:rFonts w:ascii="Arial" w:eastAsia="Arial" w:hAnsi="Arial" w:cs="Arial"/>
          <w:b/>
          <w:bCs/>
          <w:color w:val="1A1F5E"/>
          <w:sz w:val="30"/>
          <w:szCs w:val="30"/>
        </w:rPr>
        <w:t>5.1 The Displacement Rule</w:t>
      </w:r>
    </w:p>
    <w:p w14:paraId="1B96E7C0" w14:textId="77777777" w:rsidR="0034601E" w:rsidRDefault="007905A4">
      <w:pPr>
        <w:spacing w:before="60" w:after="100"/>
      </w:pPr>
      <w:r>
        <w:rPr>
          <w:rFonts w:ascii="Arial" w:eastAsia="Arial" w:hAnsi="Arial" w:cs="Arial"/>
          <w:color w:val="1C1C1E"/>
          <w:sz w:val="22"/>
          <w:szCs w:val="22"/>
        </w:rPr>
        <w:t>When playing a Single Displacement card, you replace a metal card already in the RZ with one from your hand. The reactivity tier of your replacement must be equal to or higher than the card being displaced:</w:t>
      </w:r>
    </w:p>
    <w:p w14:paraId="07455E9C" w14:textId="77777777" w:rsidR="0034601E" w:rsidRDefault="0034601E">
      <w:pPr>
        <w:spacing w:after="80"/>
      </w:pPr>
    </w:p>
    <w:p w14:paraId="0B4B4072" w14:textId="77777777" w:rsidR="0034601E" w:rsidRDefault="007905A4">
      <w:pPr>
        <w:pStyle w:val="ListParagraph"/>
        <w:numPr>
          <w:ilvl w:val="0"/>
          <w:numId w:val="2"/>
        </w:numPr>
        <w:spacing w:before="40" w:after="40"/>
      </w:pPr>
      <w:r>
        <w:rPr>
          <w:rFonts w:ascii="Arial" w:eastAsia="Arial" w:hAnsi="Arial" w:cs="Arial"/>
          <w:color w:val="1C1C1E"/>
          <w:sz w:val="21"/>
          <w:szCs w:val="21"/>
        </w:rPr>
        <w:t>High Tier can replace High Tier, Medium Tier, or Low Tier cards.</w:t>
      </w:r>
    </w:p>
    <w:p w14:paraId="60F40A9D" w14:textId="77777777" w:rsidR="0034601E" w:rsidRDefault="007905A4">
      <w:pPr>
        <w:pStyle w:val="ListParagraph"/>
        <w:numPr>
          <w:ilvl w:val="0"/>
          <w:numId w:val="2"/>
        </w:numPr>
        <w:spacing w:before="40" w:after="40"/>
      </w:pPr>
      <w:r>
        <w:rPr>
          <w:rFonts w:ascii="Arial" w:eastAsia="Arial" w:hAnsi="Arial" w:cs="Arial"/>
          <w:color w:val="1C1C1E"/>
          <w:sz w:val="21"/>
          <w:szCs w:val="21"/>
        </w:rPr>
        <w:t>Medium Tier can replace Medium Tier or Low Tier cards.</w:t>
      </w:r>
    </w:p>
    <w:p w14:paraId="0D480187" w14:textId="77777777" w:rsidR="0034601E" w:rsidRDefault="007905A4">
      <w:pPr>
        <w:pStyle w:val="ListParagraph"/>
        <w:numPr>
          <w:ilvl w:val="0"/>
          <w:numId w:val="2"/>
        </w:numPr>
        <w:spacing w:before="40" w:after="40"/>
      </w:pPr>
      <w:r>
        <w:rPr>
          <w:rFonts w:ascii="Arial" w:eastAsia="Arial" w:hAnsi="Arial" w:cs="Arial"/>
          <w:color w:val="1C1C1E"/>
          <w:sz w:val="21"/>
          <w:szCs w:val="21"/>
        </w:rPr>
        <w:t>Low Tier can only replace Low Tier cards.</w:t>
      </w:r>
    </w:p>
    <w:p w14:paraId="1E6F5F61" w14:textId="77777777" w:rsidR="0034601E" w:rsidRDefault="0034601E">
      <w:pPr>
        <w:spacing w:after="80"/>
      </w:pPr>
    </w:p>
    <w:p w14:paraId="31AABCB8" w14:textId="79325558" w:rsidR="0034601E" w:rsidRDefault="007905A4">
      <w:pPr>
        <w:spacing w:before="60" w:after="100"/>
      </w:pPr>
      <w:r>
        <w:rPr>
          <w:rFonts w:ascii="Arial" w:eastAsia="Arial" w:hAnsi="Arial" w:cs="Arial"/>
          <w:color w:val="1C1C1E"/>
          <w:sz w:val="22"/>
          <w:szCs w:val="22"/>
        </w:rPr>
        <w:t xml:space="preserve">The displaced card moves from the RZ directly into your hand. Your card stays in the RZ. The total valency of the RZ may </w:t>
      </w:r>
      <w:proofErr w:type="gramStart"/>
      <w:r>
        <w:rPr>
          <w:rFonts w:ascii="Arial" w:eastAsia="Arial" w:hAnsi="Arial" w:cs="Arial"/>
          <w:color w:val="1C1C1E"/>
          <w:sz w:val="22"/>
          <w:szCs w:val="22"/>
        </w:rPr>
        <w:t xml:space="preserve">change </w:t>
      </w:r>
      <w:r w:rsidR="007059E2">
        <w:rPr>
          <w:rFonts w:ascii="Arial" w:eastAsia="Arial" w:hAnsi="Arial" w:cs="Arial"/>
          <w:color w:val="1C1C1E"/>
          <w:sz w:val="22"/>
          <w:szCs w:val="22"/>
        </w:rPr>
        <w:t>,</w:t>
      </w:r>
      <w:proofErr w:type="gramEnd"/>
      <w:r>
        <w:rPr>
          <w:rFonts w:ascii="Arial" w:eastAsia="Arial" w:hAnsi="Arial" w:cs="Arial"/>
          <w:color w:val="1C1C1E"/>
          <w:sz w:val="22"/>
          <w:szCs w:val="22"/>
        </w:rPr>
        <w:t xml:space="preserve"> always re-check after displacement.</w:t>
      </w:r>
    </w:p>
    <w:p w14:paraId="7E16A652" w14:textId="77777777" w:rsidR="0034601E" w:rsidRDefault="0034601E">
      <w:pPr>
        <w:spacing w:after="160"/>
      </w:pPr>
    </w:p>
    <w:p w14:paraId="45F7A2EE" w14:textId="77777777" w:rsidR="0034601E" w:rsidRDefault="007905A4">
      <w:pPr>
        <w:spacing w:before="320" w:after="120"/>
      </w:pPr>
      <w:r>
        <w:rPr>
          <w:rFonts w:ascii="Arial" w:eastAsia="Arial" w:hAnsi="Arial" w:cs="Arial"/>
          <w:b/>
          <w:bCs/>
          <w:color w:val="1A1F5E"/>
          <w:sz w:val="30"/>
          <w:szCs w:val="30"/>
        </w:rPr>
        <w:t>5.2 The Reaction Window (5-Second Rule)</w:t>
      </w:r>
    </w:p>
    <w:p w14:paraId="48326A23" w14:textId="77777777" w:rsidR="0034601E" w:rsidRDefault="007905A4">
      <w:pPr>
        <w:spacing w:before="60" w:after="100"/>
      </w:pPr>
      <w:r>
        <w:rPr>
          <w:rFonts w:ascii="Arial" w:eastAsia="Arial" w:hAnsi="Arial" w:cs="Arial"/>
          <w:color w:val="1C1C1E"/>
          <w:sz w:val="22"/>
          <w:szCs w:val="22"/>
        </w:rPr>
        <w:t>Once a player shouts "STABILIZED!", a 5-second window opens. During this window, opponents may attempt to interrupt.</w:t>
      </w:r>
    </w:p>
    <w:p w14:paraId="511EAD36" w14:textId="77777777" w:rsidR="0034601E" w:rsidRDefault="0034601E">
      <w:pPr>
        <w:spacing w:after="80"/>
      </w:pPr>
    </w:p>
    <w:p w14:paraId="20E7CB0F" w14:textId="0F679FEA" w:rsidR="0034601E" w:rsidRDefault="007905A4">
      <w:pPr>
        <w:pStyle w:val="ListParagraph"/>
        <w:numPr>
          <w:ilvl w:val="0"/>
          <w:numId w:val="2"/>
        </w:numPr>
        <w:spacing w:before="40" w:after="40"/>
      </w:pPr>
      <w:r>
        <w:rPr>
          <w:rFonts w:ascii="Arial" w:eastAsia="Arial" w:hAnsi="Arial" w:cs="Arial"/>
          <w:b/>
          <w:bCs/>
          <w:color w:val="1A1F5E"/>
          <w:sz w:val="22"/>
          <w:szCs w:val="22"/>
        </w:rPr>
        <w:t xml:space="preserve">Interrupts: </w:t>
      </w:r>
      <w:r>
        <w:rPr>
          <w:rFonts w:ascii="Arial" w:eastAsia="Arial" w:hAnsi="Arial" w:cs="Arial"/>
          <w:color w:val="1C1C1E"/>
          <w:sz w:val="21"/>
          <w:szCs w:val="21"/>
        </w:rPr>
        <w:t xml:space="preserve">Opponents may play cards that cancel or delay the </w:t>
      </w:r>
      <w:proofErr w:type="gramStart"/>
      <w:r>
        <w:rPr>
          <w:rFonts w:ascii="Arial" w:eastAsia="Arial" w:hAnsi="Arial" w:cs="Arial"/>
          <w:color w:val="1C1C1E"/>
          <w:sz w:val="21"/>
          <w:szCs w:val="21"/>
        </w:rPr>
        <w:t xml:space="preserve">stabilization </w:t>
      </w:r>
      <w:r w:rsidR="007059E2">
        <w:rPr>
          <w:rFonts w:ascii="Arial" w:eastAsia="Arial" w:hAnsi="Arial" w:cs="Arial"/>
          <w:color w:val="1C1C1E"/>
          <w:sz w:val="21"/>
          <w:szCs w:val="21"/>
        </w:rPr>
        <w:t>,</w:t>
      </w:r>
      <w:proofErr w:type="gramEnd"/>
      <w:r>
        <w:rPr>
          <w:rFonts w:ascii="Arial" w:eastAsia="Arial" w:hAnsi="Arial" w:cs="Arial"/>
          <w:color w:val="1C1C1E"/>
          <w:sz w:val="21"/>
          <w:szCs w:val="21"/>
        </w:rPr>
        <w:t xml:space="preserve"> such as Equilibrium (reverses turn order, potentially invalidating the shout) or Inert Gas / Skip (skips the check). Noble Gas Shields can also be played defensively during this window.</w:t>
      </w:r>
    </w:p>
    <w:p w14:paraId="7765BB23" w14:textId="77777777" w:rsidR="0034601E" w:rsidRDefault="007905A4">
      <w:pPr>
        <w:pStyle w:val="ListParagraph"/>
        <w:numPr>
          <w:ilvl w:val="0"/>
          <w:numId w:val="2"/>
        </w:numPr>
        <w:spacing w:before="40" w:after="40"/>
      </w:pPr>
      <w:r>
        <w:rPr>
          <w:rFonts w:ascii="Arial" w:eastAsia="Arial" w:hAnsi="Arial" w:cs="Arial"/>
          <w:b/>
          <w:bCs/>
          <w:color w:val="1A1F5E"/>
          <w:sz w:val="22"/>
          <w:szCs w:val="22"/>
        </w:rPr>
        <w:t xml:space="preserve">Success: </w:t>
      </w:r>
      <w:r>
        <w:rPr>
          <w:rFonts w:ascii="Arial" w:eastAsia="Arial" w:hAnsi="Arial" w:cs="Arial"/>
          <w:color w:val="1C1C1E"/>
          <w:sz w:val="21"/>
          <w:szCs w:val="21"/>
        </w:rPr>
        <w:t>If the 5-second window closes without any successful interruption, the active player collects all Element cards from the RZ. The total point value of those cards is added to their Stability Pile. Condition cards in the RZ are discarded.</w:t>
      </w:r>
    </w:p>
    <w:p w14:paraId="14C932DE" w14:textId="77777777" w:rsidR="0034601E" w:rsidRDefault="007905A4">
      <w:pPr>
        <w:pStyle w:val="ListParagraph"/>
        <w:numPr>
          <w:ilvl w:val="0"/>
          <w:numId w:val="2"/>
        </w:numPr>
        <w:spacing w:before="40" w:after="40"/>
      </w:pPr>
      <w:r>
        <w:rPr>
          <w:rFonts w:ascii="Arial" w:eastAsia="Arial" w:hAnsi="Arial" w:cs="Arial"/>
          <w:b/>
          <w:bCs/>
          <w:color w:val="1A1F5E"/>
          <w:sz w:val="22"/>
          <w:szCs w:val="22"/>
        </w:rPr>
        <w:t xml:space="preserve">Minimum compound: </w:t>
      </w:r>
      <w:r>
        <w:rPr>
          <w:rFonts w:ascii="Arial" w:eastAsia="Arial" w:hAnsi="Arial" w:cs="Arial"/>
          <w:color w:val="1C1C1E"/>
          <w:sz w:val="21"/>
          <w:szCs w:val="21"/>
        </w:rPr>
        <w:t>A valid compound requires at least 2 Element cards in the RZ. You cannot stabilize with a single element card.</w:t>
      </w:r>
    </w:p>
    <w:p w14:paraId="05B11996" w14:textId="77777777" w:rsidR="0034601E" w:rsidRDefault="0034601E">
      <w:pPr>
        <w:spacing w:after="160"/>
      </w:pPr>
    </w:p>
    <w:p w14:paraId="762F4609" w14:textId="77777777" w:rsidR="0034601E" w:rsidRDefault="007905A4">
      <w:pPr>
        <w:spacing w:before="320" w:after="120"/>
      </w:pPr>
      <w:r>
        <w:rPr>
          <w:rFonts w:ascii="Arial" w:eastAsia="Arial" w:hAnsi="Arial" w:cs="Arial"/>
          <w:b/>
          <w:bCs/>
          <w:color w:val="1A1F5E"/>
          <w:sz w:val="30"/>
          <w:szCs w:val="30"/>
        </w:rPr>
        <w:t>5.3 The Boom Rule (Reaction Collapse)</w:t>
      </w:r>
    </w:p>
    <w:p w14:paraId="0E9ED077" w14:textId="77777777" w:rsidR="0034601E" w:rsidRDefault="007905A4">
      <w:pPr>
        <w:spacing w:before="60" w:after="100"/>
      </w:pPr>
      <w:r>
        <w:rPr>
          <w:rFonts w:ascii="Arial" w:eastAsia="Arial" w:hAnsi="Arial" w:cs="Arial"/>
          <w:color w:val="1C1C1E"/>
          <w:sz w:val="22"/>
          <w:szCs w:val="22"/>
        </w:rPr>
        <w:t>When the Instability Meter reaches 3, the lab becomes too volatile to control.</w:t>
      </w:r>
    </w:p>
    <w:p w14:paraId="7DB02F2E" w14:textId="77777777" w:rsidR="0034601E" w:rsidRDefault="0034601E">
      <w:pPr>
        <w:spacing w:after="80"/>
      </w:pPr>
    </w:p>
    <w:p w14:paraId="6B0F02A0" w14:textId="77777777" w:rsidR="0034601E" w:rsidRDefault="007905A4">
      <w:pPr>
        <w:pStyle w:val="ListParagraph"/>
        <w:numPr>
          <w:ilvl w:val="0"/>
          <w:numId w:val="3"/>
        </w:numPr>
        <w:spacing w:before="60" w:after="60"/>
      </w:pPr>
      <w:r>
        <w:rPr>
          <w:rFonts w:ascii="Arial" w:eastAsia="Arial" w:hAnsi="Arial" w:cs="Arial"/>
          <w:color w:val="1C1C1E"/>
          <w:sz w:val="21"/>
          <w:szCs w:val="21"/>
        </w:rPr>
        <w:t>All cards currently in the RZ (including Condition cards) are discarded. No player scores any points for these cards.</w:t>
      </w:r>
    </w:p>
    <w:p w14:paraId="39E4AB56" w14:textId="77777777" w:rsidR="0034601E" w:rsidRDefault="007905A4">
      <w:pPr>
        <w:pStyle w:val="ListParagraph"/>
        <w:numPr>
          <w:ilvl w:val="0"/>
          <w:numId w:val="3"/>
        </w:numPr>
        <w:spacing w:before="60" w:after="60"/>
      </w:pPr>
      <w:r>
        <w:rPr>
          <w:rFonts w:ascii="Arial" w:eastAsia="Arial" w:hAnsi="Arial" w:cs="Arial"/>
          <w:color w:val="1C1C1E"/>
          <w:sz w:val="21"/>
          <w:szCs w:val="21"/>
        </w:rPr>
        <w:t>Explosion cost: Every player must discard 1 card from their hand.</w:t>
      </w:r>
    </w:p>
    <w:p w14:paraId="148DDBC9" w14:textId="77777777" w:rsidR="0034601E" w:rsidRDefault="007905A4">
      <w:pPr>
        <w:pStyle w:val="ListParagraph"/>
        <w:numPr>
          <w:ilvl w:val="0"/>
          <w:numId w:val="3"/>
        </w:numPr>
        <w:spacing w:before="60" w:after="60"/>
      </w:pPr>
      <w:r>
        <w:rPr>
          <w:rFonts w:ascii="Arial" w:eastAsia="Arial" w:hAnsi="Arial" w:cs="Arial"/>
          <w:color w:val="1C1C1E"/>
          <w:sz w:val="21"/>
          <w:szCs w:val="21"/>
        </w:rPr>
        <w:t>The Instability Meter resets to 0.</w:t>
      </w:r>
    </w:p>
    <w:p w14:paraId="213563D2" w14:textId="77777777" w:rsidR="0034601E" w:rsidRDefault="007905A4">
      <w:pPr>
        <w:pStyle w:val="ListParagraph"/>
        <w:numPr>
          <w:ilvl w:val="0"/>
          <w:numId w:val="3"/>
        </w:numPr>
        <w:spacing w:before="60" w:after="60"/>
      </w:pPr>
      <w:r>
        <w:rPr>
          <w:rFonts w:ascii="Arial" w:eastAsia="Arial" w:hAnsi="Arial" w:cs="Arial"/>
          <w:color w:val="1C1C1E"/>
          <w:sz w:val="21"/>
          <w:szCs w:val="21"/>
        </w:rPr>
        <w:t>The next active player begins building the RZ from scratch.</w:t>
      </w:r>
    </w:p>
    <w:p w14:paraId="184332CD" w14:textId="77777777" w:rsidR="0034601E" w:rsidRDefault="003460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34601E" w14:paraId="5BFD14D2" w14:textId="77777777">
        <w:tc>
          <w:tcPr>
            <w:tcW w:w="1200" w:type="dxa"/>
            <w:tcBorders>
              <w:top w:val="single" w:sz="1" w:space="0" w:color="CC0000"/>
              <w:left w:val="single" w:sz="1" w:space="0" w:color="CC0000"/>
              <w:bottom w:val="single" w:sz="1" w:space="0" w:color="CC0000"/>
              <w:right w:val="single" w:sz="1" w:space="0" w:color="CC0000"/>
            </w:tcBorders>
            <w:shd w:val="clear" w:color="auto" w:fill="CC0000"/>
            <w:tcMar>
              <w:top w:w="100" w:type="dxa"/>
              <w:left w:w="120" w:type="dxa"/>
              <w:bottom w:w="100" w:type="dxa"/>
              <w:right w:w="120" w:type="dxa"/>
            </w:tcMar>
            <w:vAlign w:val="center"/>
          </w:tcPr>
          <w:p w14:paraId="6500AF33" w14:textId="4C70DFFD" w:rsidR="0034601E" w:rsidRDefault="007905A4">
            <w:pPr>
              <w:jc w:val="center"/>
            </w:pPr>
            <w:r>
              <w:rPr>
                <w:rFonts w:ascii="Arial" w:eastAsia="Arial" w:hAnsi="Arial" w:cs="Arial"/>
                <w:b/>
                <w:bCs/>
                <w:color w:val="FFFFFF"/>
              </w:rPr>
              <w:lastRenderedPageBreak/>
              <w:t xml:space="preserve">  BOOM NOTE</w:t>
            </w:r>
          </w:p>
        </w:tc>
        <w:tc>
          <w:tcPr>
            <w:tcW w:w="8160" w:type="dxa"/>
            <w:tcBorders>
              <w:top w:val="single" w:sz="1" w:space="0" w:color="CC0000"/>
              <w:left w:val="single" w:sz="1" w:space="0" w:color="CC0000"/>
              <w:bottom w:val="single" w:sz="1" w:space="0" w:color="CC0000"/>
              <w:right w:val="single" w:sz="1" w:space="0" w:color="CC0000"/>
            </w:tcBorders>
            <w:shd w:val="clear" w:color="auto" w:fill="FDE8E8"/>
            <w:tcMar>
              <w:top w:w="100" w:type="dxa"/>
              <w:left w:w="160" w:type="dxa"/>
              <w:bottom w:w="100" w:type="dxa"/>
              <w:right w:w="120" w:type="dxa"/>
            </w:tcMar>
          </w:tcPr>
          <w:p w14:paraId="664E115D" w14:textId="77777777" w:rsidR="0034601E" w:rsidRDefault="007905A4">
            <w:r>
              <w:rPr>
                <w:rFonts w:ascii="Arial" w:eastAsia="Arial" w:hAnsi="Arial" w:cs="Arial"/>
                <w:color w:val="1C1C1E"/>
                <w:sz w:val="21"/>
                <w:szCs w:val="21"/>
              </w:rPr>
              <w:t>Even if a player had contributed high-value cards to the RZ before the Boom, they receive no points. The Boom discards everything — no exceptions.</w:t>
            </w:r>
          </w:p>
        </w:tc>
      </w:tr>
    </w:tbl>
    <w:p w14:paraId="171495AE" w14:textId="77777777" w:rsidR="0034601E" w:rsidRDefault="0034601E">
      <w:pPr>
        <w:spacing w:after="160"/>
      </w:pPr>
    </w:p>
    <w:p w14:paraId="0BBF0271" w14:textId="77777777" w:rsidR="0034601E" w:rsidRDefault="007905A4">
      <w:pPr>
        <w:spacing w:before="320" w:after="120"/>
      </w:pPr>
      <w:r>
        <w:rPr>
          <w:rFonts w:ascii="Arial" w:eastAsia="Arial" w:hAnsi="Arial" w:cs="Arial"/>
          <w:b/>
          <w:bCs/>
          <w:color w:val="1A1F5E"/>
          <w:sz w:val="30"/>
          <w:szCs w:val="30"/>
        </w:rPr>
        <w:t>5.4 The Snatch Rule</w:t>
      </w:r>
    </w:p>
    <w:p w14:paraId="39CD4E71" w14:textId="77777777" w:rsidR="0034601E" w:rsidRDefault="007905A4">
      <w:pPr>
        <w:spacing w:before="60" w:after="100"/>
      </w:pPr>
      <w:r>
        <w:rPr>
          <w:rFonts w:ascii="Arial" w:eastAsia="Arial" w:hAnsi="Arial" w:cs="Arial"/>
          <w:color w:val="1C1C1E"/>
          <w:sz w:val="22"/>
          <w:szCs w:val="22"/>
        </w:rPr>
        <w:t>If a player achieves a total valency of zero in the RZ but fails to announce "STABILIZED!" before beginning Phase I of their NEXT turn, any other player may shout "SNATCH!"</w:t>
      </w:r>
    </w:p>
    <w:p w14:paraId="14471108" w14:textId="77777777" w:rsidR="0034601E" w:rsidRDefault="0034601E">
      <w:pPr>
        <w:spacing w:after="80"/>
      </w:pPr>
    </w:p>
    <w:p w14:paraId="05651A6E" w14:textId="77777777" w:rsidR="0034601E" w:rsidRDefault="007905A4">
      <w:pPr>
        <w:spacing w:before="60" w:after="100"/>
      </w:pPr>
      <w:r>
        <w:rPr>
          <w:rFonts w:ascii="Arial" w:eastAsia="Arial" w:hAnsi="Arial" w:cs="Arial"/>
          <w:color w:val="1C1C1E"/>
          <w:sz w:val="22"/>
          <w:szCs w:val="22"/>
        </w:rPr>
        <w:t>The player who calls SNATCH takes all Element cards from the RZ and adds their total point value to their own Stability Pile immediately. The original player receives nothing.</w:t>
      </w:r>
    </w:p>
    <w:p w14:paraId="12B39C1F" w14:textId="77777777" w:rsidR="0034601E" w:rsidRDefault="003460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34601E" w14:paraId="6EF4A464" w14:textId="77777777">
        <w:tc>
          <w:tcPr>
            <w:tcW w:w="1200" w:type="dxa"/>
            <w:tcBorders>
              <w:top w:val="single" w:sz="1" w:space="0" w:color="00D4B4"/>
              <w:left w:val="single" w:sz="1" w:space="0" w:color="00D4B4"/>
              <w:bottom w:val="single" w:sz="1" w:space="0" w:color="00D4B4"/>
              <w:right w:val="single" w:sz="1" w:space="0" w:color="00D4B4"/>
            </w:tcBorders>
            <w:shd w:val="clear" w:color="auto" w:fill="00D4B4"/>
            <w:tcMar>
              <w:top w:w="100" w:type="dxa"/>
              <w:left w:w="120" w:type="dxa"/>
              <w:bottom w:w="100" w:type="dxa"/>
              <w:right w:w="120" w:type="dxa"/>
            </w:tcMar>
            <w:vAlign w:val="center"/>
          </w:tcPr>
          <w:p w14:paraId="0F79008B" w14:textId="214DC51A" w:rsidR="0034601E" w:rsidRDefault="007905A4">
            <w:pPr>
              <w:jc w:val="center"/>
            </w:pPr>
            <w:r>
              <w:rPr>
                <w:rFonts w:ascii="Arial" w:eastAsia="Arial" w:hAnsi="Arial" w:cs="Arial"/>
                <w:b/>
                <w:bCs/>
                <w:color w:val="FFFFFF"/>
              </w:rPr>
              <w:t xml:space="preserve">  TIMING</w:t>
            </w:r>
          </w:p>
        </w:tc>
        <w:tc>
          <w:tcPr>
            <w:tcW w:w="8160" w:type="dxa"/>
            <w:tcBorders>
              <w:top w:val="single" w:sz="1" w:space="0" w:color="00D4B4"/>
              <w:left w:val="single" w:sz="1" w:space="0" w:color="00D4B4"/>
              <w:bottom w:val="single" w:sz="1" w:space="0" w:color="00D4B4"/>
              <w:right w:val="single" w:sz="1" w:space="0" w:color="00D4B4"/>
            </w:tcBorders>
            <w:shd w:val="clear" w:color="auto" w:fill="EBF8FF"/>
            <w:tcMar>
              <w:top w:w="100" w:type="dxa"/>
              <w:left w:w="160" w:type="dxa"/>
              <w:bottom w:w="100" w:type="dxa"/>
              <w:right w:w="120" w:type="dxa"/>
            </w:tcMar>
          </w:tcPr>
          <w:p w14:paraId="30169F93" w14:textId="77777777" w:rsidR="0034601E" w:rsidRDefault="007905A4">
            <w:r>
              <w:rPr>
                <w:rFonts w:ascii="Arial" w:eastAsia="Arial" w:hAnsi="Arial" w:cs="Arial"/>
                <w:color w:val="1C1C1E"/>
                <w:sz w:val="21"/>
                <w:szCs w:val="21"/>
              </w:rPr>
              <w:t>The SNATCH window closes the moment the next player draws their card in Phase I. After that, the window is gone — even if valency is still zero.</w:t>
            </w:r>
          </w:p>
        </w:tc>
      </w:tr>
    </w:tbl>
    <w:p w14:paraId="3A536FF0" w14:textId="77777777" w:rsidR="0034601E" w:rsidRDefault="0034601E">
      <w:pPr>
        <w:spacing w:after="160"/>
      </w:pPr>
    </w:p>
    <w:p w14:paraId="2DFA1B56" w14:textId="77777777" w:rsidR="0034601E" w:rsidRDefault="007905A4">
      <w:pPr>
        <w:spacing w:before="320" w:after="120"/>
      </w:pPr>
      <w:r>
        <w:rPr>
          <w:rFonts w:ascii="Arial" w:eastAsia="Arial" w:hAnsi="Arial" w:cs="Arial"/>
          <w:b/>
          <w:bCs/>
          <w:color w:val="1A1F5E"/>
          <w:sz w:val="30"/>
          <w:szCs w:val="30"/>
        </w:rPr>
        <w:t>5.5 Tie-Breaking Rules</w:t>
      </w:r>
    </w:p>
    <w:p w14:paraId="6EF78137" w14:textId="77777777" w:rsidR="0034601E" w:rsidRDefault="007905A4">
      <w:pPr>
        <w:spacing w:before="60" w:after="100"/>
      </w:pPr>
      <w:r>
        <w:rPr>
          <w:rFonts w:ascii="Arial" w:eastAsia="Arial" w:hAnsi="Arial" w:cs="Arial"/>
          <w:color w:val="1C1C1E"/>
          <w:sz w:val="22"/>
          <w:szCs w:val="22"/>
        </w:rPr>
        <w:t>In the rare event that two players reach 50 points on the same turn, or in timed classroom mode where scores are tied at the bell:</w:t>
      </w:r>
    </w:p>
    <w:p w14:paraId="2825060E" w14:textId="77777777" w:rsidR="0034601E" w:rsidRDefault="0034601E">
      <w:pPr>
        <w:spacing w:after="80"/>
      </w:pPr>
    </w:p>
    <w:p w14:paraId="2F66104B" w14:textId="77777777" w:rsidR="0034601E" w:rsidRDefault="007905A4">
      <w:pPr>
        <w:pStyle w:val="ListParagraph"/>
        <w:numPr>
          <w:ilvl w:val="0"/>
          <w:numId w:val="3"/>
        </w:numPr>
        <w:spacing w:before="60" w:after="60"/>
      </w:pPr>
      <w:r>
        <w:rPr>
          <w:rFonts w:ascii="Arial" w:eastAsia="Arial" w:hAnsi="Arial" w:cs="Arial"/>
          <w:color w:val="1C1C1E"/>
          <w:sz w:val="21"/>
          <w:szCs w:val="21"/>
        </w:rPr>
        <w:t>The player with fewer cards remaining in hand wins.</w:t>
      </w:r>
    </w:p>
    <w:p w14:paraId="798BD27A" w14:textId="77777777" w:rsidR="0034601E" w:rsidRDefault="007905A4">
      <w:pPr>
        <w:pStyle w:val="ListParagraph"/>
        <w:numPr>
          <w:ilvl w:val="0"/>
          <w:numId w:val="3"/>
        </w:numPr>
        <w:spacing w:before="60" w:after="60"/>
      </w:pPr>
      <w:r>
        <w:rPr>
          <w:rFonts w:ascii="Arial" w:eastAsia="Arial" w:hAnsi="Arial" w:cs="Arial"/>
          <w:color w:val="1C1C1E"/>
          <w:sz w:val="21"/>
          <w:szCs w:val="21"/>
        </w:rPr>
        <w:t>If still tied, sudden death: each tied player draws one card. The player who draws the highest-tier element wins. (High Tier &gt; Medium Tier &gt; Low Tier; within a tier, most cards = winner.)</w:t>
      </w:r>
    </w:p>
    <w:p w14:paraId="04168C3C" w14:textId="77777777" w:rsidR="0034601E" w:rsidRDefault="007905A4">
      <w:pPr>
        <w:pStyle w:val="ListParagraph"/>
        <w:numPr>
          <w:ilvl w:val="0"/>
          <w:numId w:val="3"/>
        </w:numPr>
        <w:spacing w:before="60" w:after="60"/>
      </w:pPr>
      <w:r>
        <w:rPr>
          <w:rFonts w:ascii="Arial" w:eastAsia="Arial" w:hAnsi="Arial" w:cs="Arial"/>
          <w:color w:val="1C1C1E"/>
          <w:sz w:val="21"/>
          <w:szCs w:val="21"/>
        </w:rPr>
        <w:t>If still tied after sudden death, the tied players share the victory.</w:t>
      </w:r>
    </w:p>
    <w:p w14:paraId="700E7B4A" w14:textId="77777777" w:rsidR="0034601E" w:rsidRDefault="0034601E">
      <w:pPr>
        <w:spacing w:after="200"/>
      </w:pPr>
    </w:p>
    <w:p w14:paraId="769CA723" w14:textId="77777777" w:rsidR="0034601E" w:rsidRDefault="007905A4">
      <w:r>
        <w:br w:type="page"/>
      </w:r>
    </w:p>
    <w:p w14:paraId="72C4E139" w14:textId="77777777" w:rsidR="0034601E" w:rsidRDefault="007905A4">
      <w:pPr>
        <w:spacing w:before="480" w:after="200"/>
      </w:pPr>
      <w:r>
        <w:rPr>
          <w:rFonts w:ascii="Arial" w:eastAsia="Arial" w:hAnsi="Arial" w:cs="Arial"/>
          <w:b/>
          <w:bCs/>
          <w:color w:val="1A1F5E"/>
          <w:sz w:val="44"/>
          <w:szCs w:val="44"/>
        </w:rPr>
        <w:lastRenderedPageBreak/>
        <w:t>6. EXAMPLE TURN</w:t>
      </w:r>
    </w:p>
    <w:p w14:paraId="06013D20" w14:textId="77777777" w:rsidR="0034601E" w:rsidRDefault="0034601E">
      <w:pPr>
        <w:pBdr>
          <w:bottom w:val="single" w:sz="8" w:space="1" w:color="00D4B4"/>
        </w:pBdr>
        <w:spacing w:before="80" w:after="80"/>
      </w:pPr>
    </w:p>
    <w:p w14:paraId="78929A03" w14:textId="77777777" w:rsidR="0034601E" w:rsidRDefault="0034601E">
      <w:pPr>
        <w:spacing w:after="80"/>
      </w:pPr>
    </w:p>
    <w:p w14:paraId="2B2B576F" w14:textId="77777777" w:rsidR="0034601E" w:rsidRDefault="007905A4">
      <w:pPr>
        <w:spacing w:before="60" w:after="100"/>
      </w:pPr>
      <w:r>
        <w:rPr>
          <w:rFonts w:ascii="Arial" w:eastAsia="Arial" w:hAnsi="Arial" w:cs="Arial"/>
          <w:color w:val="1C1C1E"/>
          <w:sz w:val="22"/>
          <w:szCs w:val="22"/>
        </w:rPr>
        <w:t>Here's a sample turn to show how the phases work together:</w:t>
      </w:r>
    </w:p>
    <w:p w14:paraId="38C5F7FE" w14:textId="77777777" w:rsidR="0034601E" w:rsidRDefault="0034601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8"/>
        <w:gridCol w:w="8042"/>
      </w:tblGrid>
      <w:tr w:rsidR="0034601E" w14:paraId="67C02B11" w14:textId="77777777">
        <w:tc>
          <w:tcPr>
            <w:tcW w:w="1200" w:type="dxa"/>
            <w:tcBorders>
              <w:top w:val="single" w:sz="1" w:space="0" w:color="1A1F5E"/>
              <w:left w:val="single" w:sz="1" w:space="0" w:color="1A1F5E"/>
              <w:bottom w:val="single" w:sz="1" w:space="0" w:color="1A1F5E"/>
              <w:right w:val="single" w:sz="1" w:space="0" w:color="1A1F5E"/>
            </w:tcBorders>
            <w:shd w:val="clear" w:color="auto" w:fill="1A1F5E"/>
            <w:tcMar>
              <w:top w:w="100" w:type="dxa"/>
              <w:left w:w="120" w:type="dxa"/>
              <w:bottom w:w="100" w:type="dxa"/>
              <w:right w:w="120" w:type="dxa"/>
            </w:tcMar>
            <w:vAlign w:val="center"/>
          </w:tcPr>
          <w:p w14:paraId="1DC7ADBB" w14:textId="7AFC494F" w:rsidR="0034601E" w:rsidRDefault="007905A4">
            <w:pPr>
              <w:jc w:val="center"/>
            </w:pPr>
            <w:r>
              <w:rPr>
                <w:rFonts w:ascii="Arial" w:eastAsia="Arial" w:hAnsi="Arial" w:cs="Arial"/>
                <w:b/>
                <w:bCs/>
                <w:color w:val="FFFFFF"/>
              </w:rPr>
              <w:t xml:space="preserve"> SITUATION</w:t>
            </w:r>
          </w:p>
        </w:tc>
        <w:tc>
          <w:tcPr>
            <w:tcW w:w="8160" w:type="dxa"/>
            <w:tcBorders>
              <w:top w:val="single" w:sz="1" w:space="0" w:color="1A1F5E"/>
              <w:left w:val="single" w:sz="1" w:space="0" w:color="1A1F5E"/>
              <w:bottom w:val="single" w:sz="1" w:space="0" w:color="1A1F5E"/>
              <w:right w:val="single" w:sz="1" w:space="0" w:color="1A1F5E"/>
            </w:tcBorders>
            <w:shd w:val="clear" w:color="auto" w:fill="F0F4FF"/>
            <w:tcMar>
              <w:top w:w="100" w:type="dxa"/>
              <w:left w:w="160" w:type="dxa"/>
              <w:bottom w:w="100" w:type="dxa"/>
              <w:right w:w="120" w:type="dxa"/>
            </w:tcMar>
          </w:tcPr>
          <w:p w14:paraId="1060AC56" w14:textId="77777777" w:rsidR="0034601E" w:rsidRDefault="007905A4">
            <w:r>
              <w:rPr>
                <w:rFonts w:ascii="Arial" w:eastAsia="Arial" w:hAnsi="Arial" w:cs="Arial"/>
                <w:color w:val="1C1C1E"/>
                <w:sz w:val="21"/>
                <w:szCs w:val="21"/>
              </w:rPr>
              <w:t>The RZ currently contains: Na (+1) and an OH⁻ (−1). Total valency = 0. But no one has noticed yet. The Instability Meter is at 1. Maria is next.</w:t>
            </w:r>
          </w:p>
        </w:tc>
      </w:tr>
    </w:tbl>
    <w:p w14:paraId="5241247C" w14:textId="77777777" w:rsidR="0034601E" w:rsidRDefault="0034601E">
      <w:pPr>
        <w:spacing w:after="120"/>
      </w:pPr>
    </w:p>
    <w:p w14:paraId="282185CF" w14:textId="77777777" w:rsidR="0034601E" w:rsidRDefault="007905A4">
      <w:pPr>
        <w:spacing w:before="320" w:after="120"/>
      </w:pPr>
      <w:r>
        <w:rPr>
          <w:rFonts w:ascii="Arial" w:eastAsia="Arial" w:hAnsi="Arial" w:cs="Arial"/>
          <w:b/>
          <w:bCs/>
          <w:color w:val="00D4B4"/>
          <w:sz w:val="24"/>
          <w:szCs w:val="24"/>
        </w:rPr>
        <w:t>Maria's Turn</w:t>
      </w:r>
    </w:p>
    <w:p w14:paraId="29172B18" w14:textId="77777777" w:rsidR="0034601E" w:rsidRDefault="007905A4">
      <w:pPr>
        <w:pStyle w:val="ListParagraph"/>
        <w:numPr>
          <w:ilvl w:val="0"/>
          <w:numId w:val="3"/>
        </w:numPr>
        <w:spacing w:before="60" w:after="60"/>
      </w:pPr>
      <w:r>
        <w:rPr>
          <w:rFonts w:ascii="Arial" w:eastAsia="Arial" w:hAnsi="Arial" w:cs="Arial"/>
          <w:b/>
          <w:bCs/>
          <w:color w:val="1A1F5E"/>
          <w:sz w:val="22"/>
          <w:szCs w:val="22"/>
        </w:rPr>
        <w:t xml:space="preserve">Phase I — Research: </w:t>
      </w:r>
      <w:r>
        <w:rPr>
          <w:rFonts w:ascii="Arial" w:eastAsia="Arial" w:hAnsi="Arial" w:cs="Arial"/>
          <w:color w:val="1C1C1E"/>
          <w:sz w:val="21"/>
          <w:szCs w:val="21"/>
        </w:rPr>
        <w:t>Maria draws a Calcium (Ca, +2) card.</w:t>
      </w:r>
    </w:p>
    <w:p w14:paraId="78DD09D6" w14:textId="77777777" w:rsidR="0034601E" w:rsidRDefault="007905A4">
      <w:pPr>
        <w:pStyle w:val="ListParagraph"/>
        <w:numPr>
          <w:ilvl w:val="0"/>
          <w:numId w:val="3"/>
        </w:numPr>
        <w:spacing w:before="60" w:after="60"/>
      </w:pPr>
      <w:r>
        <w:rPr>
          <w:rFonts w:ascii="Arial" w:eastAsia="Arial" w:hAnsi="Arial" w:cs="Arial"/>
          <w:b/>
          <w:bCs/>
          <w:color w:val="1A1F5E"/>
          <w:sz w:val="22"/>
          <w:szCs w:val="22"/>
        </w:rPr>
        <w:t xml:space="preserve">Phase II — Experimentation: </w:t>
      </w:r>
      <w:r>
        <w:rPr>
          <w:rFonts w:ascii="Arial" w:eastAsia="Arial" w:hAnsi="Arial" w:cs="Arial"/>
          <w:color w:val="1C1C1E"/>
          <w:sz w:val="21"/>
          <w:szCs w:val="21"/>
        </w:rPr>
        <w:t>Maria notices the RZ is already at zero valency from the Na and OH⁻. Before she plays anything, she shouts "SNATCH!" — she claims those cards and adds 4 points (1 + 3) to her Stability Pile.</w:t>
      </w:r>
    </w:p>
    <w:p w14:paraId="52CF59F1" w14:textId="77777777" w:rsidR="0034601E" w:rsidRDefault="0034601E">
      <w:pPr>
        <w:spacing w:after="60"/>
      </w:pPr>
    </w:p>
    <w:p w14:paraId="77BA4E7C" w14:textId="2B74E6B7" w:rsidR="0034601E" w:rsidRDefault="007905A4">
      <w:pPr>
        <w:spacing w:before="60" w:after="100"/>
      </w:pPr>
      <w:r>
        <w:rPr>
          <w:rFonts w:ascii="Arial" w:eastAsia="Arial" w:hAnsi="Arial" w:cs="Arial"/>
          <w:color w:val="1C1C1E"/>
          <w:sz w:val="22"/>
          <w:szCs w:val="22"/>
        </w:rPr>
        <w:t>Wait</w:t>
      </w:r>
      <w:r w:rsidR="007059E2">
        <w:rPr>
          <w:rFonts w:ascii="Arial" w:eastAsia="Arial" w:hAnsi="Arial" w:cs="Arial"/>
          <w:color w:val="1C1C1E"/>
          <w:sz w:val="22"/>
          <w:szCs w:val="22"/>
        </w:rPr>
        <w:t xml:space="preserve"> …a</w:t>
      </w:r>
      <w:r>
        <w:rPr>
          <w:rFonts w:ascii="Arial" w:eastAsia="Arial" w:hAnsi="Arial" w:cs="Arial"/>
          <w:color w:val="1C1C1E"/>
          <w:sz w:val="22"/>
          <w:szCs w:val="22"/>
        </w:rPr>
        <w:t>ctually, the SNATCH window was open from the previous player's turn. Maria notices and calls it correctly before drawing. (If she had drawn first without noticing, the previous player loses their chance too.)</w:t>
      </w:r>
    </w:p>
    <w:p w14:paraId="4161E661" w14:textId="77777777" w:rsidR="0034601E" w:rsidRDefault="0034601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0"/>
        <w:gridCol w:w="7720"/>
      </w:tblGrid>
      <w:tr w:rsidR="0034601E" w14:paraId="08CD4A75" w14:textId="77777777">
        <w:tc>
          <w:tcPr>
            <w:tcW w:w="1200" w:type="dxa"/>
            <w:tcBorders>
              <w:top w:val="single" w:sz="1" w:space="0" w:color="00D4B4"/>
              <w:left w:val="single" w:sz="1" w:space="0" w:color="00D4B4"/>
              <w:bottom w:val="single" w:sz="1" w:space="0" w:color="00D4B4"/>
              <w:right w:val="single" w:sz="1" w:space="0" w:color="00D4B4"/>
            </w:tcBorders>
            <w:shd w:val="clear" w:color="auto" w:fill="00D4B4"/>
            <w:tcMar>
              <w:top w:w="100" w:type="dxa"/>
              <w:left w:w="120" w:type="dxa"/>
              <w:bottom w:w="100" w:type="dxa"/>
              <w:right w:w="120" w:type="dxa"/>
            </w:tcMar>
            <w:vAlign w:val="center"/>
          </w:tcPr>
          <w:p w14:paraId="63CFF07A" w14:textId="2441F5BB" w:rsidR="0034601E" w:rsidRDefault="007905A4">
            <w:pPr>
              <w:jc w:val="center"/>
            </w:pPr>
            <w:r>
              <w:rPr>
                <w:rFonts w:ascii="Arial" w:eastAsia="Arial" w:hAnsi="Arial" w:cs="Arial"/>
                <w:b/>
                <w:bCs/>
                <w:color w:val="FFFFFF"/>
              </w:rPr>
              <w:t xml:space="preserve">  ALTERNATIVE</w:t>
            </w:r>
          </w:p>
        </w:tc>
        <w:tc>
          <w:tcPr>
            <w:tcW w:w="8160" w:type="dxa"/>
            <w:tcBorders>
              <w:top w:val="single" w:sz="1" w:space="0" w:color="00D4B4"/>
              <w:left w:val="single" w:sz="1" w:space="0" w:color="00D4B4"/>
              <w:bottom w:val="single" w:sz="1" w:space="0" w:color="00D4B4"/>
              <w:right w:val="single" w:sz="1" w:space="0" w:color="00D4B4"/>
            </w:tcBorders>
            <w:shd w:val="clear" w:color="auto" w:fill="E8F8F5"/>
            <w:tcMar>
              <w:top w:w="100" w:type="dxa"/>
              <w:left w:w="160" w:type="dxa"/>
              <w:bottom w:w="100" w:type="dxa"/>
              <w:right w:w="120" w:type="dxa"/>
            </w:tcMar>
          </w:tcPr>
          <w:p w14:paraId="3B495EF9" w14:textId="77777777" w:rsidR="0034601E" w:rsidRDefault="007905A4">
            <w:r>
              <w:rPr>
                <w:rFonts w:ascii="Arial" w:eastAsia="Arial" w:hAnsi="Arial" w:cs="Arial"/>
                <w:color w:val="1C1C1E"/>
                <w:sz w:val="21"/>
                <w:szCs w:val="21"/>
              </w:rPr>
              <w:t xml:space="preserve">Had Maria not Snatched, she could have played her Ca (+2) into an empty RZ after the Snatch clears </w:t>
            </w:r>
            <w:proofErr w:type="gramStart"/>
            <w:r>
              <w:rPr>
                <w:rFonts w:ascii="Arial" w:eastAsia="Arial" w:hAnsi="Arial" w:cs="Arial"/>
                <w:color w:val="1C1C1E"/>
                <w:sz w:val="21"/>
                <w:szCs w:val="21"/>
              </w:rPr>
              <w:t>it, or</w:t>
            </w:r>
            <w:proofErr w:type="gramEnd"/>
            <w:r>
              <w:rPr>
                <w:rFonts w:ascii="Arial" w:eastAsia="Arial" w:hAnsi="Arial" w:cs="Arial"/>
                <w:color w:val="1C1C1E"/>
                <w:sz w:val="21"/>
                <w:szCs w:val="21"/>
              </w:rPr>
              <w:t xml:space="preserve"> triggered an Action card. The Instability Meter resets to 0 when a successful stabilization or Snatch occurs.</w:t>
            </w:r>
          </w:p>
        </w:tc>
      </w:tr>
    </w:tbl>
    <w:p w14:paraId="46AE0F5E" w14:textId="77777777" w:rsidR="0034601E" w:rsidRDefault="0034601E">
      <w:pPr>
        <w:spacing w:after="200"/>
      </w:pPr>
    </w:p>
    <w:p w14:paraId="1E907114" w14:textId="77777777" w:rsidR="0034601E" w:rsidRDefault="007905A4">
      <w:pPr>
        <w:spacing w:before="480" w:after="200"/>
      </w:pPr>
      <w:r>
        <w:rPr>
          <w:rFonts w:ascii="Arial" w:eastAsia="Arial" w:hAnsi="Arial" w:cs="Arial"/>
          <w:b/>
          <w:bCs/>
          <w:color w:val="1A1F5E"/>
          <w:sz w:val="44"/>
          <w:szCs w:val="44"/>
        </w:rPr>
        <w:t>7. GLOSSARY</w:t>
      </w:r>
    </w:p>
    <w:p w14:paraId="264EBD45" w14:textId="77777777" w:rsidR="0034601E" w:rsidRDefault="0034601E">
      <w:pPr>
        <w:pBdr>
          <w:bottom w:val="single" w:sz="8" w:space="1" w:color="00D4B4"/>
        </w:pBdr>
        <w:spacing w:before="80" w:after="80"/>
      </w:pPr>
    </w:p>
    <w:p w14:paraId="35BFD1F7" w14:textId="77777777" w:rsidR="0034601E" w:rsidRDefault="003460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34601E" w14:paraId="61C887A3" w14:textId="77777777">
        <w:trPr>
          <w:tblHeader/>
        </w:trPr>
        <w:tc>
          <w:tcPr>
            <w:tcW w:w="3120" w:type="dxa"/>
            <w:tcBorders>
              <w:top w:val="single" w:sz="1" w:space="0" w:color="00D4B4"/>
              <w:left w:val="single" w:sz="1" w:space="0" w:color="00D4B4"/>
              <w:bottom w:val="single" w:sz="1" w:space="0" w:color="00D4B4"/>
              <w:right w:val="single" w:sz="1" w:space="0" w:color="00D4B4"/>
            </w:tcBorders>
            <w:shd w:val="clear" w:color="auto" w:fill="1A1F5E"/>
            <w:tcMar>
              <w:top w:w="80" w:type="dxa"/>
              <w:left w:w="100" w:type="dxa"/>
              <w:bottom w:w="80" w:type="dxa"/>
              <w:right w:w="100" w:type="dxa"/>
            </w:tcMar>
          </w:tcPr>
          <w:p w14:paraId="1AE6B8AA" w14:textId="77777777" w:rsidR="0034601E" w:rsidRDefault="007905A4">
            <w:pPr>
              <w:jc w:val="center"/>
            </w:pPr>
            <w:r>
              <w:rPr>
                <w:rFonts w:ascii="Arial" w:eastAsia="Arial" w:hAnsi="Arial" w:cs="Arial"/>
                <w:b/>
                <w:bCs/>
                <w:color w:val="F8F9FA"/>
                <w:sz w:val="19"/>
                <w:szCs w:val="19"/>
              </w:rPr>
              <w:t>Term</w:t>
            </w:r>
          </w:p>
        </w:tc>
        <w:tc>
          <w:tcPr>
            <w:tcW w:w="6240" w:type="dxa"/>
            <w:tcBorders>
              <w:top w:val="single" w:sz="1" w:space="0" w:color="00D4B4"/>
              <w:left w:val="single" w:sz="1" w:space="0" w:color="00D4B4"/>
              <w:bottom w:val="single" w:sz="1" w:space="0" w:color="00D4B4"/>
              <w:right w:val="single" w:sz="1" w:space="0" w:color="00D4B4"/>
            </w:tcBorders>
            <w:shd w:val="clear" w:color="auto" w:fill="1A1F5E"/>
            <w:tcMar>
              <w:top w:w="80" w:type="dxa"/>
              <w:left w:w="100" w:type="dxa"/>
              <w:bottom w:w="80" w:type="dxa"/>
              <w:right w:w="100" w:type="dxa"/>
            </w:tcMar>
          </w:tcPr>
          <w:p w14:paraId="2047139F" w14:textId="77777777" w:rsidR="0034601E" w:rsidRDefault="007905A4">
            <w:pPr>
              <w:jc w:val="center"/>
            </w:pPr>
            <w:r>
              <w:rPr>
                <w:rFonts w:ascii="Arial" w:eastAsia="Arial" w:hAnsi="Arial" w:cs="Arial"/>
                <w:b/>
                <w:bCs/>
                <w:color w:val="F8F9FA"/>
                <w:sz w:val="19"/>
                <w:szCs w:val="19"/>
              </w:rPr>
              <w:t>Definition</w:t>
            </w:r>
          </w:p>
        </w:tc>
      </w:tr>
      <w:tr w:rsidR="0034601E" w14:paraId="6B8C3F87" w14:textId="77777777">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65085FFD" w14:textId="77777777" w:rsidR="0034601E" w:rsidRDefault="007905A4">
            <w:r>
              <w:rPr>
                <w:rFonts w:ascii="Arial" w:eastAsia="Arial" w:hAnsi="Arial" w:cs="Arial"/>
                <w:color w:val="1C1C1E"/>
                <w:sz w:val="19"/>
                <w:szCs w:val="19"/>
              </w:rPr>
              <w:t>Valency</w:t>
            </w:r>
          </w:p>
        </w:tc>
        <w:tc>
          <w:tcPr>
            <w:tcW w:w="624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0D575CB5" w14:textId="77777777" w:rsidR="0034601E" w:rsidRDefault="007905A4">
            <w:r>
              <w:rPr>
                <w:rFonts w:ascii="Arial" w:eastAsia="Arial" w:hAnsi="Arial" w:cs="Arial"/>
                <w:color w:val="1C1C1E"/>
                <w:sz w:val="19"/>
                <w:szCs w:val="19"/>
              </w:rPr>
              <w:t>The charge of an element or ion. Positive values (+) and negative values (−) must sum to zero in the RZ to form a stable compound.</w:t>
            </w:r>
          </w:p>
        </w:tc>
      </w:tr>
      <w:tr w:rsidR="0034601E" w14:paraId="7028906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6E0B96" w14:textId="77777777" w:rsidR="0034601E" w:rsidRDefault="007905A4">
            <w:r>
              <w:rPr>
                <w:rFonts w:ascii="Arial" w:eastAsia="Arial" w:hAnsi="Arial" w:cs="Arial"/>
                <w:color w:val="1C1C1E"/>
                <w:sz w:val="19"/>
                <w:szCs w:val="19"/>
              </w:rPr>
              <w:t>Reaction Zone (RZ)</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BF68E9" w14:textId="77777777" w:rsidR="0034601E" w:rsidRDefault="007905A4">
            <w:r>
              <w:rPr>
                <w:rFonts w:ascii="Arial" w:eastAsia="Arial" w:hAnsi="Arial" w:cs="Arial"/>
                <w:color w:val="1C1C1E"/>
                <w:sz w:val="19"/>
                <w:szCs w:val="19"/>
              </w:rPr>
              <w:t xml:space="preserve">The shared play area in the </w:t>
            </w:r>
            <w:proofErr w:type="spellStart"/>
            <w:r>
              <w:rPr>
                <w:rFonts w:ascii="Arial" w:eastAsia="Arial" w:hAnsi="Arial" w:cs="Arial"/>
                <w:color w:val="1C1C1E"/>
                <w:sz w:val="19"/>
                <w:szCs w:val="19"/>
              </w:rPr>
              <w:t>center</w:t>
            </w:r>
            <w:proofErr w:type="spellEnd"/>
            <w:r>
              <w:rPr>
                <w:rFonts w:ascii="Arial" w:eastAsia="Arial" w:hAnsi="Arial" w:cs="Arial"/>
                <w:color w:val="1C1C1E"/>
                <w:sz w:val="19"/>
                <w:szCs w:val="19"/>
              </w:rPr>
              <w:t xml:space="preserve"> of the table where all element and condition cards are placed.</w:t>
            </w:r>
          </w:p>
        </w:tc>
      </w:tr>
      <w:tr w:rsidR="0034601E" w14:paraId="7A72E44E" w14:textId="77777777">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5F37BBFE" w14:textId="77777777" w:rsidR="0034601E" w:rsidRDefault="007905A4">
            <w:r>
              <w:rPr>
                <w:rFonts w:ascii="Arial" w:eastAsia="Arial" w:hAnsi="Arial" w:cs="Arial"/>
                <w:color w:val="1C1C1E"/>
                <w:sz w:val="19"/>
                <w:szCs w:val="19"/>
              </w:rPr>
              <w:t>Stability Pile</w:t>
            </w:r>
          </w:p>
        </w:tc>
        <w:tc>
          <w:tcPr>
            <w:tcW w:w="624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7833E8B2" w14:textId="77777777" w:rsidR="0034601E" w:rsidRDefault="007905A4">
            <w:r>
              <w:rPr>
                <w:rFonts w:ascii="Arial" w:eastAsia="Arial" w:hAnsi="Arial" w:cs="Arial"/>
                <w:color w:val="1C1C1E"/>
                <w:sz w:val="19"/>
                <w:szCs w:val="19"/>
              </w:rPr>
              <w:t>Your personal score pile. Cards won from successful compounds or Snatches go here.</w:t>
            </w:r>
          </w:p>
        </w:tc>
      </w:tr>
      <w:tr w:rsidR="0034601E" w14:paraId="4861EAC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AD770E" w14:textId="77777777" w:rsidR="0034601E" w:rsidRDefault="007905A4">
            <w:r>
              <w:rPr>
                <w:rFonts w:ascii="Arial" w:eastAsia="Arial" w:hAnsi="Arial" w:cs="Arial"/>
                <w:color w:val="1C1C1E"/>
                <w:sz w:val="19"/>
                <w:szCs w:val="19"/>
              </w:rPr>
              <w:t>Stability Points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BD0B29" w14:textId="77777777" w:rsidR="0034601E" w:rsidRDefault="007905A4">
            <w:r>
              <w:rPr>
                <w:rFonts w:ascii="Arial" w:eastAsia="Arial" w:hAnsi="Arial" w:cs="Arial"/>
                <w:color w:val="1C1C1E"/>
                <w:sz w:val="19"/>
                <w:szCs w:val="19"/>
              </w:rPr>
              <w:t>The total point value of cards in your Stability Pile. First to 50 wins.</w:t>
            </w:r>
          </w:p>
        </w:tc>
      </w:tr>
      <w:tr w:rsidR="0034601E" w14:paraId="7DDACCF8" w14:textId="77777777">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6F78A7B0" w14:textId="77777777" w:rsidR="0034601E" w:rsidRDefault="007905A4">
            <w:r>
              <w:rPr>
                <w:rFonts w:ascii="Arial" w:eastAsia="Arial" w:hAnsi="Arial" w:cs="Arial"/>
                <w:color w:val="1C1C1E"/>
                <w:sz w:val="19"/>
                <w:szCs w:val="19"/>
              </w:rPr>
              <w:t>Instability Meter</w:t>
            </w:r>
          </w:p>
        </w:tc>
        <w:tc>
          <w:tcPr>
            <w:tcW w:w="624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02C5EB26" w14:textId="77777777" w:rsidR="0034601E" w:rsidRDefault="007905A4">
            <w:r>
              <w:rPr>
                <w:rFonts w:ascii="Arial" w:eastAsia="Arial" w:hAnsi="Arial" w:cs="Arial"/>
                <w:color w:val="1C1C1E"/>
                <w:sz w:val="19"/>
                <w:szCs w:val="19"/>
              </w:rPr>
              <w:t>A tracker from 0 to 3. Increases by 1 at the end of each turn where valency ≠ 0. Resets on successful stabilization or Boom.</w:t>
            </w:r>
          </w:p>
        </w:tc>
      </w:tr>
      <w:tr w:rsidR="0034601E" w14:paraId="5E2D00B2"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F640D4" w14:textId="77777777" w:rsidR="0034601E" w:rsidRDefault="007905A4">
            <w:r>
              <w:rPr>
                <w:rFonts w:ascii="Arial" w:eastAsia="Arial" w:hAnsi="Arial" w:cs="Arial"/>
                <w:color w:val="1C1C1E"/>
                <w:sz w:val="19"/>
                <w:szCs w:val="19"/>
              </w:rPr>
              <w:t>Compound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21E3CC" w14:textId="77777777" w:rsidR="0034601E" w:rsidRDefault="007905A4">
            <w:r>
              <w:rPr>
                <w:rFonts w:ascii="Arial" w:eastAsia="Arial" w:hAnsi="Arial" w:cs="Arial"/>
                <w:color w:val="1C1C1E"/>
                <w:sz w:val="19"/>
                <w:szCs w:val="19"/>
              </w:rPr>
              <w:t>A group of 2+ element cards in the RZ whose valencies sum to zero.</w:t>
            </w:r>
          </w:p>
        </w:tc>
      </w:tr>
      <w:tr w:rsidR="0034601E" w14:paraId="4DFCE2FE" w14:textId="77777777">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7F80829A" w14:textId="77777777" w:rsidR="0034601E" w:rsidRDefault="007905A4">
            <w:r>
              <w:rPr>
                <w:rFonts w:ascii="Arial" w:eastAsia="Arial" w:hAnsi="Arial" w:cs="Arial"/>
                <w:color w:val="1C1C1E"/>
                <w:sz w:val="19"/>
                <w:szCs w:val="19"/>
              </w:rPr>
              <w:lastRenderedPageBreak/>
              <w:t>Polyatomic Ion</w:t>
            </w:r>
          </w:p>
        </w:tc>
        <w:tc>
          <w:tcPr>
            <w:tcW w:w="624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001F5B44" w14:textId="77777777" w:rsidR="0034601E" w:rsidRDefault="007905A4">
            <w:r>
              <w:rPr>
                <w:rFonts w:ascii="Arial" w:eastAsia="Arial" w:hAnsi="Arial" w:cs="Arial"/>
                <w:color w:val="1C1C1E"/>
                <w:sz w:val="19"/>
                <w:szCs w:val="19"/>
              </w:rPr>
              <w:t>A multi-atom ion (e.g. SO₄²⁻, OH⁻, CO₃²⁻) treated as a single card. Requires Heat card for SO₄²⁻ and CO₃²⁻.</w:t>
            </w:r>
          </w:p>
        </w:tc>
      </w:tr>
      <w:tr w:rsidR="0034601E" w14:paraId="4AC826F2"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9D1951" w14:textId="77777777" w:rsidR="0034601E" w:rsidRDefault="007905A4">
            <w:r>
              <w:rPr>
                <w:rFonts w:ascii="Arial" w:eastAsia="Arial" w:hAnsi="Arial" w:cs="Arial"/>
                <w:color w:val="1C1C1E"/>
                <w:sz w:val="19"/>
                <w:szCs w:val="19"/>
              </w:rPr>
              <w:t>Tier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E127FF" w14:textId="77777777" w:rsidR="0034601E" w:rsidRDefault="007905A4">
            <w:r>
              <w:rPr>
                <w:rFonts w:ascii="Arial" w:eastAsia="Arial" w:hAnsi="Arial" w:cs="Arial"/>
                <w:color w:val="1C1C1E"/>
                <w:sz w:val="19"/>
                <w:szCs w:val="19"/>
              </w:rPr>
              <w:t>The rarity and point value tier of an element: High (1 pt), Medium (3 pts), or Low (5 pts).</w:t>
            </w:r>
          </w:p>
        </w:tc>
      </w:tr>
      <w:tr w:rsidR="0034601E" w14:paraId="706DDD7F" w14:textId="77777777">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7B8AEC6D" w14:textId="77777777" w:rsidR="0034601E" w:rsidRDefault="007905A4">
            <w:r>
              <w:rPr>
                <w:rFonts w:ascii="Arial" w:eastAsia="Arial" w:hAnsi="Arial" w:cs="Arial"/>
                <w:color w:val="1C1C1E"/>
                <w:sz w:val="19"/>
                <w:szCs w:val="19"/>
              </w:rPr>
              <w:t>Out-of-Turn Card</w:t>
            </w:r>
          </w:p>
        </w:tc>
        <w:tc>
          <w:tcPr>
            <w:tcW w:w="624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1B9CFBA0" w14:textId="77777777" w:rsidR="0034601E" w:rsidRDefault="007905A4">
            <w:r>
              <w:rPr>
                <w:rFonts w:ascii="Arial" w:eastAsia="Arial" w:hAnsi="Arial" w:cs="Arial"/>
                <w:color w:val="1C1C1E"/>
                <w:sz w:val="19"/>
                <w:szCs w:val="19"/>
              </w:rPr>
              <w:t>A card playable on another player's turn. Only Noble Gas Shields are out-of-turn cards. They do not use your Phase II action.</w:t>
            </w:r>
          </w:p>
        </w:tc>
      </w:tr>
      <w:tr w:rsidR="0034601E" w14:paraId="0F325CC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D75011" w14:textId="77777777" w:rsidR="0034601E" w:rsidRDefault="007905A4">
            <w:r>
              <w:rPr>
                <w:rFonts w:ascii="Arial" w:eastAsia="Arial" w:hAnsi="Arial" w:cs="Arial"/>
                <w:color w:val="1C1C1E"/>
                <w:sz w:val="19"/>
                <w:szCs w:val="19"/>
              </w:rPr>
              <w:t>Boom</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276A9F" w14:textId="77777777" w:rsidR="0034601E" w:rsidRDefault="007905A4">
            <w:r>
              <w:rPr>
                <w:rFonts w:ascii="Arial" w:eastAsia="Arial" w:hAnsi="Arial" w:cs="Arial"/>
                <w:color w:val="1C1C1E"/>
                <w:sz w:val="19"/>
                <w:szCs w:val="19"/>
              </w:rPr>
              <w:t>The event triggered when the Instability Meter reaches 3. All RZ cards are discarded, and each player discards 1 hand card.</w:t>
            </w:r>
          </w:p>
        </w:tc>
      </w:tr>
      <w:tr w:rsidR="0034601E" w14:paraId="6C9437A8" w14:textId="77777777">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1A1E4AC9" w14:textId="77777777" w:rsidR="0034601E" w:rsidRDefault="007905A4">
            <w:r>
              <w:rPr>
                <w:rFonts w:ascii="Arial" w:eastAsia="Arial" w:hAnsi="Arial" w:cs="Arial"/>
                <w:color w:val="1C1C1E"/>
                <w:sz w:val="19"/>
                <w:szCs w:val="19"/>
              </w:rPr>
              <w:t>STABILIZED!</w:t>
            </w:r>
          </w:p>
        </w:tc>
        <w:tc>
          <w:tcPr>
            <w:tcW w:w="624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1727CA9A" w14:textId="77777777" w:rsidR="0034601E" w:rsidRDefault="007905A4">
            <w:r>
              <w:rPr>
                <w:rFonts w:ascii="Arial" w:eastAsia="Arial" w:hAnsi="Arial" w:cs="Arial"/>
                <w:color w:val="1C1C1E"/>
                <w:sz w:val="19"/>
                <w:szCs w:val="19"/>
              </w:rPr>
              <w:t>The announcement a player must make immediately when the RZ total valency equals zero.</w:t>
            </w:r>
          </w:p>
        </w:tc>
      </w:tr>
      <w:tr w:rsidR="0034601E" w14:paraId="5C15F13C"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280D56" w14:textId="77777777" w:rsidR="0034601E" w:rsidRDefault="007905A4">
            <w:r>
              <w:rPr>
                <w:rFonts w:ascii="Arial" w:eastAsia="Arial" w:hAnsi="Arial" w:cs="Arial"/>
                <w:color w:val="1C1C1E"/>
                <w:sz w:val="19"/>
                <w:szCs w:val="19"/>
              </w:rPr>
              <w:t>SNATCH!</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9465E5" w14:textId="77777777" w:rsidR="0034601E" w:rsidRDefault="007905A4">
            <w:r>
              <w:rPr>
                <w:rFonts w:ascii="Arial" w:eastAsia="Arial" w:hAnsi="Arial" w:cs="Arial"/>
                <w:color w:val="1C1C1E"/>
                <w:sz w:val="19"/>
                <w:szCs w:val="19"/>
              </w:rPr>
              <w:t>The call a player makes to claim an unclaimed stable compound the active player failed to announce.</w:t>
            </w:r>
          </w:p>
        </w:tc>
      </w:tr>
      <w:tr w:rsidR="0034601E" w14:paraId="16757124" w14:textId="77777777">
        <w:tc>
          <w:tcPr>
            <w:tcW w:w="312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50D46BFA" w14:textId="77777777" w:rsidR="0034601E" w:rsidRDefault="007905A4">
            <w:r>
              <w:rPr>
                <w:rFonts w:ascii="Arial" w:eastAsia="Arial" w:hAnsi="Arial" w:cs="Arial"/>
                <w:color w:val="1C1C1E"/>
                <w:sz w:val="19"/>
                <w:szCs w:val="19"/>
              </w:rPr>
              <w:t>Activation Energy</w:t>
            </w:r>
          </w:p>
        </w:tc>
        <w:tc>
          <w:tcPr>
            <w:tcW w:w="624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003F4638" w14:textId="77777777" w:rsidR="0034601E" w:rsidRDefault="007905A4">
            <w:r>
              <w:rPr>
                <w:rFonts w:ascii="Arial" w:eastAsia="Arial" w:hAnsi="Arial" w:cs="Arial"/>
                <w:color w:val="1C1C1E"/>
                <w:sz w:val="19"/>
                <w:szCs w:val="19"/>
              </w:rPr>
              <w:t>The chemistry concept behind the Heat condition card — some bonds need energy to start.</w:t>
            </w:r>
          </w:p>
        </w:tc>
      </w:tr>
      <w:tr w:rsidR="0034601E" w14:paraId="2EFB9FF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823EA8" w14:textId="77777777" w:rsidR="0034601E" w:rsidRDefault="007905A4">
            <w:r>
              <w:rPr>
                <w:rFonts w:ascii="Arial" w:eastAsia="Arial" w:hAnsi="Arial" w:cs="Arial"/>
                <w:color w:val="1C1C1E"/>
                <w:sz w:val="19"/>
                <w:szCs w:val="19"/>
              </w:rPr>
              <w:t>Catalyst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AA8D4D" w14:textId="77777777" w:rsidR="0034601E" w:rsidRDefault="007905A4">
            <w:r>
              <w:rPr>
                <w:rFonts w:ascii="Arial" w:eastAsia="Arial" w:hAnsi="Arial" w:cs="Arial"/>
                <w:color w:val="1C1C1E"/>
                <w:sz w:val="19"/>
                <w:szCs w:val="19"/>
              </w:rPr>
              <w:t>A substance that speeds up a reaction without being consumed — reflected in the Catalyst condition card.</w:t>
            </w:r>
          </w:p>
        </w:tc>
      </w:tr>
    </w:tbl>
    <w:p w14:paraId="063463CE" w14:textId="77777777" w:rsidR="0034601E" w:rsidRDefault="0034601E">
      <w:pPr>
        <w:spacing w:after="200"/>
      </w:pPr>
    </w:p>
    <w:p w14:paraId="22E59B99" w14:textId="77777777" w:rsidR="0034601E" w:rsidRDefault="007905A4">
      <w:r>
        <w:br w:type="page"/>
      </w:r>
    </w:p>
    <w:p w14:paraId="5D8EF42D" w14:textId="77777777" w:rsidR="0034601E" w:rsidRDefault="007905A4">
      <w:pPr>
        <w:spacing w:before="480" w:after="200"/>
      </w:pPr>
      <w:r>
        <w:rPr>
          <w:rFonts w:ascii="Arial" w:eastAsia="Arial" w:hAnsi="Arial" w:cs="Arial"/>
          <w:b/>
          <w:bCs/>
          <w:color w:val="1A1F5E"/>
          <w:sz w:val="44"/>
          <w:szCs w:val="44"/>
        </w:rPr>
        <w:lastRenderedPageBreak/>
        <w:t>8. QUICK REFERENCE CARD</w:t>
      </w:r>
    </w:p>
    <w:p w14:paraId="503A5A02" w14:textId="77777777" w:rsidR="0034601E" w:rsidRDefault="0034601E">
      <w:pPr>
        <w:pBdr>
          <w:bottom w:val="single" w:sz="8" w:space="1" w:color="00D4B4"/>
        </w:pBdr>
        <w:spacing w:before="80" w:after="80"/>
      </w:pPr>
    </w:p>
    <w:p w14:paraId="699BDBA3" w14:textId="77777777" w:rsidR="0034601E" w:rsidRDefault="0034601E">
      <w:pPr>
        <w:spacing w:after="80"/>
      </w:pPr>
    </w:p>
    <w:p w14:paraId="1B45DF0C" w14:textId="77777777" w:rsidR="0034601E" w:rsidRDefault="007905A4">
      <w:pPr>
        <w:spacing w:before="60" w:after="100"/>
      </w:pPr>
      <w:r>
        <w:rPr>
          <w:rFonts w:ascii="Arial" w:eastAsia="Arial" w:hAnsi="Arial" w:cs="Arial"/>
          <w:color w:val="1C1C1E"/>
          <w:sz w:val="22"/>
          <w:szCs w:val="22"/>
        </w:rPr>
        <w:t>Cut out or screenshot this section for fast reference during play.</w:t>
      </w:r>
    </w:p>
    <w:p w14:paraId="628A993D" w14:textId="77777777" w:rsidR="0034601E" w:rsidRDefault="0034601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34601E" w14:paraId="319CA668" w14:textId="77777777">
        <w:trPr>
          <w:tblHeader/>
        </w:trPr>
        <w:tc>
          <w:tcPr>
            <w:tcW w:w="3500" w:type="dxa"/>
            <w:tcBorders>
              <w:top w:val="single" w:sz="1" w:space="0" w:color="00D4B4"/>
              <w:left w:val="single" w:sz="1" w:space="0" w:color="00D4B4"/>
              <w:bottom w:val="single" w:sz="1" w:space="0" w:color="00D4B4"/>
              <w:right w:val="single" w:sz="1" w:space="0" w:color="00D4B4"/>
            </w:tcBorders>
            <w:shd w:val="clear" w:color="auto" w:fill="1A1F5E"/>
            <w:tcMar>
              <w:top w:w="80" w:type="dxa"/>
              <w:left w:w="100" w:type="dxa"/>
              <w:bottom w:w="80" w:type="dxa"/>
              <w:right w:w="100" w:type="dxa"/>
            </w:tcMar>
          </w:tcPr>
          <w:p w14:paraId="7A2596BE" w14:textId="77777777" w:rsidR="0034601E" w:rsidRDefault="007905A4">
            <w:pPr>
              <w:jc w:val="center"/>
            </w:pPr>
            <w:r>
              <w:rPr>
                <w:rFonts w:ascii="Arial" w:eastAsia="Arial" w:hAnsi="Arial" w:cs="Arial"/>
                <w:b/>
                <w:bCs/>
                <w:color w:val="F8F9FA"/>
                <w:sz w:val="19"/>
                <w:szCs w:val="19"/>
              </w:rPr>
              <w:t>Turn Phase</w:t>
            </w:r>
          </w:p>
        </w:tc>
        <w:tc>
          <w:tcPr>
            <w:tcW w:w="5860" w:type="dxa"/>
            <w:tcBorders>
              <w:top w:val="single" w:sz="1" w:space="0" w:color="00D4B4"/>
              <w:left w:val="single" w:sz="1" w:space="0" w:color="00D4B4"/>
              <w:bottom w:val="single" w:sz="1" w:space="0" w:color="00D4B4"/>
              <w:right w:val="single" w:sz="1" w:space="0" w:color="00D4B4"/>
            </w:tcBorders>
            <w:shd w:val="clear" w:color="auto" w:fill="1A1F5E"/>
            <w:tcMar>
              <w:top w:w="80" w:type="dxa"/>
              <w:left w:w="100" w:type="dxa"/>
              <w:bottom w:w="80" w:type="dxa"/>
              <w:right w:w="100" w:type="dxa"/>
            </w:tcMar>
          </w:tcPr>
          <w:p w14:paraId="0F14F235" w14:textId="77777777" w:rsidR="0034601E" w:rsidRDefault="007905A4">
            <w:pPr>
              <w:jc w:val="center"/>
            </w:pPr>
            <w:r>
              <w:rPr>
                <w:rFonts w:ascii="Arial" w:eastAsia="Arial" w:hAnsi="Arial" w:cs="Arial"/>
                <w:b/>
                <w:bCs/>
                <w:color w:val="F8F9FA"/>
                <w:sz w:val="19"/>
                <w:szCs w:val="19"/>
              </w:rPr>
              <w:t>What You Do</w:t>
            </w:r>
          </w:p>
        </w:tc>
      </w:tr>
      <w:tr w:rsidR="0034601E" w14:paraId="18121D54" w14:textId="77777777">
        <w:tc>
          <w:tcPr>
            <w:tcW w:w="35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61A8C4BD" w14:textId="77777777" w:rsidR="0034601E" w:rsidRDefault="007905A4">
            <w:r>
              <w:rPr>
                <w:rFonts w:ascii="Arial" w:eastAsia="Arial" w:hAnsi="Arial" w:cs="Arial"/>
                <w:color w:val="1C1C1E"/>
                <w:sz w:val="19"/>
                <w:szCs w:val="19"/>
              </w:rPr>
              <w:t>Phase I — Research</w:t>
            </w:r>
          </w:p>
        </w:tc>
        <w:tc>
          <w:tcPr>
            <w:tcW w:w="586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22906226" w14:textId="77777777" w:rsidR="0034601E" w:rsidRDefault="007905A4">
            <w:r>
              <w:rPr>
                <w:rFonts w:ascii="Arial" w:eastAsia="Arial" w:hAnsi="Arial" w:cs="Arial"/>
                <w:color w:val="1C1C1E"/>
                <w:sz w:val="19"/>
                <w:szCs w:val="19"/>
              </w:rPr>
              <w:t>Draw 1 card. Discard to hand limit of 7 if needed.</w:t>
            </w:r>
          </w:p>
        </w:tc>
      </w:tr>
      <w:tr w:rsidR="0034601E" w14:paraId="50D9195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FBEAF9" w14:textId="77777777" w:rsidR="0034601E" w:rsidRDefault="007905A4">
            <w:r>
              <w:rPr>
                <w:rFonts w:ascii="Arial" w:eastAsia="Arial" w:hAnsi="Arial" w:cs="Arial"/>
                <w:color w:val="1C1C1E"/>
                <w:sz w:val="19"/>
                <w:szCs w:val="19"/>
              </w:rPr>
              <w:t>Phase II — Experimentation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720290" w14:textId="77777777" w:rsidR="0034601E" w:rsidRDefault="007905A4">
            <w:r>
              <w:rPr>
                <w:rFonts w:ascii="Arial" w:eastAsia="Arial" w:hAnsi="Arial" w:cs="Arial"/>
                <w:color w:val="1C1C1E"/>
                <w:sz w:val="19"/>
                <w:szCs w:val="19"/>
              </w:rPr>
              <w:t>Do ONE of: Bond (play element), Trigger (play action/condition), or Pass (discard 1).</w:t>
            </w:r>
          </w:p>
        </w:tc>
      </w:tr>
      <w:tr w:rsidR="0034601E" w14:paraId="70E87436" w14:textId="77777777">
        <w:tc>
          <w:tcPr>
            <w:tcW w:w="35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33AD0B73" w14:textId="77777777" w:rsidR="0034601E" w:rsidRDefault="007905A4">
            <w:r>
              <w:rPr>
                <w:rFonts w:ascii="Arial" w:eastAsia="Arial" w:hAnsi="Arial" w:cs="Arial"/>
                <w:color w:val="1C1C1E"/>
                <w:sz w:val="19"/>
                <w:szCs w:val="19"/>
              </w:rPr>
              <w:t>Phase III — Stability Check</w:t>
            </w:r>
          </w:p>
        </w:tc>
        <w:tc>
          <w:tcPr>
            <w:tcW w:w="586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109CF826" w14:textId="77777777" w:rsidR="0034601E" w:rsidRDefault="007905A4">
            <w:r>
              <w:rPr>
                <w:rFonts w:ascii="Arial" w:eastAsia="Arial" w:hAnsi="Arial" w:cs="Arial"/>
                <w:color w:val="1C1C1E"/>
                <w:sz w:val="19"/>
                <w:szCs w:val="19"/>
              </w:rPr>
              <w:t>If RZ total valency = 0, shout STABILIZED! Otherwise add 1 to Instability Meter.</w:t>
            </w:r>
          </w:p>
        </w:tc>
      </w:tr>
    </w:tbl>
    <w:p w14:paraId="20BF347B" w14:textId="77777777" w:rsidR="0034601E" w:rsidRDefault="0034601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34601E" w14:paraId="31CB2CB9" w14:textId="77777777">
        <w:trPr>
          <w:tblHeader/>
        </w:trPr>
        <w:tc>
          <w:tcPr>
            <w:tcW w:w="3500" w:type="dxa"/>
            <w:tcBorders>
              <w:top w:val="single" w:sz="1" w:space="0" w:color="00D4B4"/>
              <w:left w:val="single" w:sz="1" w:space="0" w:color="00D4B4"/>
              <w:bottom w:val="single" w:sz="1" w:space="0" w:color="00D4B4"/>
              <w:right w:val="single" w:sz="1" w:space="0" w:color="00D4B4"/>
            </w:tcBorders>
            <w:shd w:val="clear" w:color="auto" w:fill="1A1F5E"/>
            <w:tcMar>
              <w:top w:w="80" w:type="dxa"/>
              <w:left w:w="100" w:type="dxa"/>
              <w:bottom w:w="80" w:type="dxa"/>
              <w:right w:w="100" w:type="dxa"/>
            </w:tcMar>
          </w:tcPr>
          <w:p w14:paraId="624D05B5" w14:textId="77777777" w:rsidR="0034601E" w:rsidRDefault="007905A4">
            <w:pPr>
              <w:jc w:val="center"/>
            </w:pPr>
            <w:r>
              <w:rPr>
                <w:rFonts w:ascii="Arial" w:eastAsia="Arial" w:hAnsi="Arial" w:cs="Arial"/>
                <w:b/>
                <w:bCs/>
                <w:color w:val="F8F9FA"/>
                <w:sz w:val="19"/>
                <w:szCs w:val="19"/>
              </w:rPr>
              <w:t>Event</w:t>
            </w:r>
          </w:p>
        </w:tc>
        <w:tc>
          <w:tcPr>
            <w:tcW w:w="5860" w:type="dxa"/>
            <w:tcBorders>
              <w:top w:val="single" w:sz="1" w:space="0" w:color="00D4B4"/>
              <w:left w:val="single" w:sz="1" w:space="0" w:color="00D4B4"/>
              <w:bottom w:val="single" w:sz="1" w:space="0" w:color="00D4B4"/>
              <w:right w:val="single" w:sz="1" w:space="0" w:color="00D4B4"/>
            </w:tcBorders>
            <w:shd w:val="clear" w:color="auto" w:fill="1A1F5E"/>
            <w:tcMar>
              <w:top w:w="80" w:type="dxa"/>
              <w:left w:w="100" w:type="dxa"/>
              <w:bottom w:w="80" w:type="dxa"/>
              <w:right w:w="100" w:type="dxa"/>
            </w:tcMar>
          </w:tcPr>
          <w:p w14:paraId="3FE0E558" w14:textId="77777777" w:rsidR="0034601E" w:rsidRDefault="007905A4">
            <w:pPr>
              <w:jc w:val="center"/>
            </w:pPr>
            <w:r>
              <w:rPr>
                <w:rFonts w:ascii="Arial" w:eastAsia="Arial" w:hAnsi="Arial" w:cs="Arial"/>
                <w:b/>
                <w:bCs/>
                <w:color w:val="F8F9FA"/>
                <w:sz w:val="19"/>
                <w:szCs w:val="19"/>
              </w:rPr>
              <w:t>What Happens</w:t>
            </w:r>
          </w:p>
        </w:tc>
      </w:tr>
      <w:tr w:rsidR="0034601E" w14:paraId="55A93386" w14:textId="77777777">
        <w:tc>
          <w:tcPr>
            <w:tcW w:w="35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5A7F812F" w14:textId="77777777" w:rsidR="0034601E" w:rsidRDefault="007905A4">
            <w:r>
              <w:rPr>
                <w:rFonts w:ascii="Arial" w:eastAsia="Arial" w:hAnsi="Arial" w:cs="Arial"/>
                <w:color w:val="1C1C1E"/>
                <w:sz w:val="19"/>
                <w:szCs w:val="19"/>
              </w:rPr>
              <w:t>STABILIZED! (announced)</w:t>
            </w:r>
          </w:p>
        </w:tc>
        <w:tc>
          <w:tcPr>
            <w:tcW w:w="586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688BC8F4" w14:textId="77777777" w:rsidR="0034601E" w:rsidRDefault="007905A4">
            <w:r>
              <w:rPr>
                <w:rFonts w:ascii="Arial" w:eastAsia="Arial" w:hAnsi="Arial" w:cs="Arial"/>
                <w:color w:val="1C1C1E"/>
                <w:sz w:val="19"/>
                <w:szCs w:val="19"/>
              </w:rPr>
              <w:t>5-second window opens. If no interrupt, player collects all RZ element cards.</w:t>
            </w:r>
          </w:p>
        </w:tc>
      </w:tr>
      <w:tr w:rsidR="0034601E" w14:paraId="46C1D96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2A7152" w14:textId="77777777" w:rsidR="0034601E" w:rsidRDefault="007905A4">
            <w:r>
              <w:rPr>
                <w:rFonts w:ascii="Arial" w:eastAsia="Arial" w:hAnsi="Arial" w:cs="Arial"/>
                <w:color w:val="1C1C1E"/>
                <w:sz w:val="19"/>
                <w:szCs w:val="19"/>
              </w:rPr>
              <w:t>SNATCH!</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4A483C" w14:textId="77777777" w:rsidR="0034601E" w:rsidRDefault="007905A4">
            <w:r>
              <w:rPr>
                <w:rFonts w:ascii="Arial" w:eastAsia="Arial" w:hAnsi="Arial" w:cs="Arial"/>
                <w:color w:val="1C1C1E"/>
                <w:sz w:val="19"/>
                <w:szCs w:val="19"/>
              </w:rPr>
              <w:t>Unclaimed zero-valency RZ can be stolen before next player's Phase I draw.</w:t>
            </w:r>
          </w:p>
        </w:tc>
      </w:tr>
      <w:tr w:rsidR="0034601E" w14:paraId="0CFFCA60" w14:textId="77777777">
        <w:tc>
          <w:tcPr>
            <w:tcW w:w="35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15BEE3D9" w14:textId="77777777" w:rsidR="0034601E" w:rsidRDefault="007905A4">
            <w:r>
              <w:rPr>
                <w:rFonts w:ascii="Arial" w:eastAsia="Arial" w:hAnsi="Arial" w:cs="Arial"/>
                <w:color w:val="1C1C1E"/>
                <w:sz w:val="19"/>
                <w:szCs w:val="19"/>
              </w:rPr>
              <w:t>Instability Meter = 3</w:t>
            </w:r>
          </w:p>
        </w:tc>
        <w:tc>
          <w:tcPr>
            <w:tcW w:w="586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5737A69D" w14:textId="77777777" w:rsidR="0034601E" w:rsidRDefault="007905A4">
            <w:r>
              <w:rPr>
                <w:rFonts w:ascii="Arial" w:eastAsia="Arial" w:hAnsi="Arial" w:cs="Arial"/>
                <w:color w:val="1C1C1E"/>
                <w:sz w:val="19"/>
                <w:szCs w:val="19"/>
              </w:rPr>
              <w:t>BOOM: all RZ cards discarded, everyone discards 1 hand card, meter resets.</w:t>
            </w:r>
          </w:p>
        </w:tc>
      </w:tr>
      <w:tr w:rsidR="0034601E" w14:paraId="34D1A06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038995" w14:textId="77777777" w:rsidR="0034601E" w:rsidRDefault="007905A4">
            <w:r>
              <w:rPr>
                <w:rFonts w:ascii="Arial" w:eastAsia="Arial" w:hAnsi="Arial" w:cs="Arial"/>
                <w:color w:val="1C1C1E"/>
                <w:sz w:val="19"/>
                <w:szCs w:val="19"/>
              </w:rPr>
              <w:t>Heat in RZ</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C2089F" w14:textId="77777777" w:rsidR="0034601E" w:rsidRDefault="007905A4">
            <w:r>
              <w:rPr>
                <w:rFonts w:ascii="Arial" w:eastAsia="Arial" w:hAnsi="Arial" w:cs="Arial"/>
                <w:color w:val="1C1C1E"/>
                <w:sz w:val="19"/>
                <w:szCs w:val="19"/>
              </w:rPr>
              <w:t>Required to play polyatomic ions (SO₄²⁻, CO₃²⁻). Without it, they can't count toward stabilization.</w:t>
            </w:r>
          </w:p>
        </w:tc>
      </w:tr>
      <w:tr w:rsidR="0034601E" w14:paraId="7C0094CE" w14:textId="77777777">
        <w:tc>
          <w:tcPr>
            <w:tcW w:w="35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6902F3FE" w14:textId="77777777" w:rsidR="0034601E" w:rsidRDefault="007905A4">
            <w:r>
              <w:rPr>
                <w:rFonts w:ascii="Arial" w:eastAsia="Arial" w:hAnsi="Arial" w:cs="Arial"/>
                <w:color w:val="1C1C1E"/>
                <w:sz w:val="19"/>
                <w:szCs w:val="19"/>
              </w:rPr>
              <w:t>Catalyst in RZ</w:t>
            </w:r>
          </w:p>
        </w:tc>
        <w:tc>
          <w:tcPr>
            <w:tcW w:w="586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3157450B" w14:textId="77777777" w:rsidR="0034601E" w:rsidRDefault="007905A4">
            <w:r>
              <w:rPr>
                <w:rFonts w:ascii="Arial" w:eastAsia="Arial" w:hAnsi="Arial" w:cs="Arial"/>
                <w:color w:val="1C1C1E"/>
                <w:sz w:val="19"/>
                <w:szCs w:val="19"/>
              </w:rPr>
              <w:t>Active player may play 2 element cards in Phase II instead of 1.</w:t>
            </w:r>
          </w:p>
        </w:tc>
      </w:tr>
      <w:tr w:rsidR="0034601E" w14:paraId="4A88BA6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598C8F" w14:textId="77777777" w:rsidR="0034601E" w:rsidRDefault="007905A4">
            <w:r>
              <w:rPr>
                <w:rFonts w:ascii="Arial" w:eastAsia="Arial" w:hAnsi="Arial" w:cs="Arial"/>
                <w:color w:val="1C1C1E"/>
                <w:sz w:val="19"/>
                <w:szCs w:val="19"/>
              </w:rPr>
              <w:t>Noble Gas Shield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722F2E" w14:textId="77777777" w:rsidR="0034601E" w:rsidRDefault="007905A4">
            <w:r>
              <w:rPr>
                <w:rFonts w:ascii="Arial" w:eastAsia="Arial" w:hAnsi="Arial" w:cs="Arial"/>
                <w:color w:val="1C1C1E"/>
                <w:sz w:val="19"/>
                <w:szCs w:val="19"/>
              </w:rPr>
              <w:t>Cancel any action card targeted at you. Free/out-of-turn. Discard after.</w:t>
            </w:r>
          </w:p>
        </w:tc>
      </w:tr>
    </w:tbl>
    <w:p w14:paraId="7A63A7DA" w14:textId="77777777" w:rsidR="0034601E" w:rsidRDefault="0034601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560"/>
        <w:gridCol w:w="1800"/>
      </w:tblGrid>
      <w:tr w:rsidR="0034601E" w14:paraId="2F50BE73" w14:textId="77777777">
        <w:trPr>
          <w:tblHeader/>
        </w:trPr>
        <w:tc>
          <w:tcPr>
            <w:tcW w:w="2000" w:type="dxa"/>
            <w:tcBorders>
              <w:top w:val="single" w:sz="1" w:space="0" w:color="00D4B4"/>
              <w:left w:val="single" w:sz="1" w:space="0" w:color="00D4B4"/>
              <w:bottom w:val="single" w:sz="1" w:space="0" w:color="00D4B4"/>
              <w:right w:val="single" w:sz="1" w:space="0" w:color="00D4B4"/>
            </w:tcBorders>
            <w:shd w:val="clear" w:color="auto" w:fill="1A1F5E"/>
            <w:tcMar>
              <w:top w:w="80" w:type="dxa"/>
              <w:left w:w="100" w:type="dxa"/>
              <w:bottom w:w="80" w:type="dxa"/>
              <w:right w:w="100" w:type="dxa"/>
            </w:tcMar>
          </w:tcPr>
          <w:p w14:paraId="5C2B5D5D" w14:textId="77777777" w:rsidR="0034601E" w:rsidRDefault="007905A4">
            <w:pPr>
              <w:jc w:val="center"/>
            </w:pPr>
            <w:r>
              <w:rPr>
                <w:rFonts w:ascii="Arial" w:eastAsia="Arial" w:hAnsi="Arial" w:cs="Arial"/>
                <w:b/>
                <w:bCs/>
                <w:color w:val="F8F9FA"/>
                <w:sz w:val="19"/>
                <w:szCs w:val="19"/>
              </w:rPr>
              <w:t>Tier</w:t>
            </w:r>
          </w:p>
        </w:tc>
        <w:tc>
          <w:tcPr>
            <w:tcW w:w="5560" w:type="dxa"/>
            <w:tcBorders>
              <w:top w:val="single" w:sz="1" w:space="0" w:color="00D4B4"/>
              <w:left w:val="single" w:sz="1" w:space="0" w:color="00D4B4"/>
              <w:bottom w:val="single" w:sz="1" w:space="0" w:color="00D4B4"/>
              <w:right w:val="single" w:sz="1" w:space="0" w:color="00D4B4"/>
            </w:tcBorders>
            <w:shd w:val="clear" w:color="auto" w:fill="1A1F5E"/>
            <w:tcMar>
              <w:top w:w="80" w:type="dxa"/>
              <w:left w:w="100" w:type="dxa"/>
              <w:bottom w:w="80" w:type="dxa"/>
              <w:right w:w="100" w:type="dxa"/>
            </w:tcMar>
          </w:tcPr>
          <w:p w14:paraId="06A9ACB4" w14:textId="77777777" w:rsidR="0034601E" w:rsidRDefault="007905A4">
            <w:pPr>
              <w:jc w:val="center"/>
            </w:pPr>
            <w:r>
              <w:rPr>
                <w:rFonts w:ascii="Arial" w:eastAsia="Arial" w:hAnsi="Arial" w:cs="Arial"/>
                <w:b/>
                <w:bCs/>
                <w:color w:val="F8F9FA"/>
                <w:sz w:val="19"/>
                <w:szCs w:val="19"/>
              </w:rPr>
              <w:t>Elements</w:t>
            </w:r>
          </w:p>
        </w:tc>
        <w:tc>
          <w:tcPr>
            <w:tcW w:w="1800" w:type="dxa"/>
            <w:tcBorders>
              <w:top w:val="single" w:sz="1" w:space="0" w:color="00D4B4"/>
              <w:left w:val="single" w:sz="1" w:space="0" w:color="00D4B4"/>
              <w:bottom w:val="single" w:sz="1" w:space="0" w:color="00D4B4"/>
              <w:right w:val="single" w:sz="1" w:space="0" w:color="00D4B4"/>
            </w:tcBorders>
            <w:shd w:val="clear" w:color="auto" w:fill="1A1F5E"/>
            <w:tcMar>
              <w:top w:w="80" w:type="dxa"/>
              <w:left w:w="100" w:type="dxa"/>
              <w:bottom w:w="80" w:type="dxa"/>
              <w:right w:w="100" w:type="dxa"/>
            </w:tcMar>
          </w:tcPr>
          <w:p w14:paraId="365328CB" w14:textId="77777777" w:rsidR="0034601E" w:rsidRDefault="007905A4">
            <w:pPr>
              <w:jc w:val="center"/>
            </w:pPr>
            <w:r>
              <w:rPr>
                <w:rFonts w:ascii="Arial" w:eastAsia="Arial" w:hAnsi="Arial" w:cs="Arial"/>
                <w:b/>
                <w:bCs/>
                <w:color w:val="F8F9FA"/>
                <w:sz w:val="19"/>
                <w:szCs w:val="19"/>
              </w:rPr>
              <w:t>Points</w:t>
            </w:r>
          </w:p>
        </w:tc>
      </w:tr>
      <w:tr w:rsidR="0034601E" w14:paraId="16D98FC6"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47A71F4A" w14:textId="77777777" w:rsidR="0034601E" w:rsidRDefault="007905A4">
            <w:r>
              <w:rPr>
                <w:rFonts w:ascii="Arial" w:eastAsia="Arial" w:hAnsi="Arial" w:cs="Arial"/>
                <w:color w:val="1C1C1E"/>
                <w:sz w:val="19"/>
                <w:szCs w:val="19"/>
              </w:rPr>
              <w:t>High</w:t>
            </w:r>
          </w:p>
        </w:tc>
        <w:tc>
          <w:tcPr>
            <w:tcW w:w="556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716827BB" w14:textId="77777777" w:rsidR="0034601E" w:rsidRDefault="007905A4">
            <w:r>
              <w:rPr>
                <w:rFonts w:ascii="Arial" w:eastAsia="Arial" w:hAnsi="Arial" w:cs="Arial"/>
                <w:color w:val="1C1C1E"/>
                <w:sz w:val="19"/>
                <w:szCs w:val="19"/>
              </w:rPr>
              <w:t>H, Li, Na, K, F, Cl, Br, I</w:t>
            </w:r>
          </w:p>
        </w:tc>
        <w:tc>
          <w:tcPr>
            <w:tcW w:w="18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43C92692" w14:textId="77777777" w:rsidR="0034601E" w:rsidRDefault="007905A4">
            <w:r>
              <w:rPr>
                <w:rFonts w:ascii="Arial" w:eastAsia="Arial" w:hAnsi="Arial" w:cs="Arial"/>
                <w:color w:val="1C1C1E"/>
                <w:sz w:val="19"/>
                <w:szCs w:val="19"/>
              </w:rPr>
              <w:t>1 pt each</w:t>
            </w:r>
          </w:p>
        </w:tc>
      </w:tr>
      <w:tr w:rsidR="0034601E" w14:paraId="546CFB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6D6583" w14:textId="77777777" w:rsidR="0034601E" w:rsidRDefault="007905A4">
            <w:r>
              <w:rPr>
                <w:rFonts w:ascii="Arial" w:eastAsia="Arial" w:hAnsi="Arial" w:cs="Arial"/>
                <w:color w:val="1C1C1E"/>
                <w:sz w:val="19"/>
                <w:szCs w:val="19"/>
              </w:rPr>
              <w:t>Medium</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DC307B" w14:textId="77777777" w:rsidR="0034601E" w:rsidRDefault="007905A4">
            <w:r>
              <w:rPr>
                <w:rFonts w:ascii="Arial" w:eastAsia="Arial" w:hAnsi="Arial" w:cs="Arial"/>
                <w:color w:val="1C1C1E"/>
                <w:sz w:val="19"/>
                <w:szCs w:val="19"/>
              </w:rPr>
              <w:t>Mg, Ca, Ba, O, S, SO₄²⁻, CO₃²⁻, OH⁻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3C82A6" w14:textId="77777777" w:rsidR="0034601E" w:rsidRDefault="007905A4">
            <w:r>
              <w:rPr>
                <w:rFonts w:ascii="Arial" w:eastAsia="Arial" w:hAnsi="Arial" w:cs="Arial"/>
                <w:color w:val="1C1C1E"/>
                <w:sz w:val="19"/>
                <w:szCs w:val="19"/>
              </w:rPr>
              <w:t>3 pts each</w:t>
            </w:r>
          </w:p>
        </w:tc>
      </w:tr>
      <w:tr w:rsidR="0034601E" w14:paraId="6EF62732"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73F2F4B2" w14:textId="77777777" w:rsidR="0034601E" w:rsidRDefault="007905A4">
            <w:r>
              <w:rPr>
                <w:rFonts w:ascii="Arial" w:eastAsia="Arial" w:hAnsi="Arial" w:cs="Arial"/>
                <w:color w:val="1C1C1E"/>
                <w:sz w:val="19"/>
                <w:szCs w:val="19"/>
              </w:rPr>
              <w:t>Low</w:t>
            </w:r>
          </w:p>
        </w:tc>
        <w:tc>
          <w:tcPr>
            <w:tcW w:w="556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4AA2446E" w14:textId="77777777" w:rsidR="0034601E" w:rsidRDefault="007905A4">
            <w:r>
              <w:rPr>
                <w:rFonts w:ascii="Arial" w:eastAsia="Arial" w:hAnsi="Arial" w:cs="Arial"/>
                <w:color w:val="1C1C1E"/>
                <w:sz w:val="19"/>
                <w:szCs w:val="19"/>
              </w:rPr>
              <w:t>Fe, Cu, Zn, Ag, Al, N, P</w:t>
            </w:r>
          </w:p>
        </w:tc>
        <w:tc>
          <w:tcPr>
            <w:tcW w:w="1800" w:type="dxa"/>
            <w:tcBorders>
              <w:top w:val="single" w:sz="1" w:space="0" w:color="CCCCCC"/>
              <w:left w:val="single" w:sz="1" w:space="0" w:color="CCCCCC"/>
              <w:bottom w:val="single" w:sz="1" w:space="0" w:color="CCCCCC"/>
              <w:right w:val="single" w:sz="1" w:space="0" w:color="CCCCCC"/>
            </w:tcBorders>
            <w:shd w:val="clear" w:color="auto" w:fill="F0FDFA"/>
            <w:tcMar>
              <w:top w:w="60" w:type="dxa"/>
              <w:left w:w="100" w:type="dxa"/>
              <w:bottom w:w="60" w:type="dxa"/>
              <w:right w:w="100" w:type="dxa"/>
            </w:tcMar>
          </w:tcPr>
          <w:p w14:paraId="4E27FBDD" w14:textId="77777777" w:rsidR="0034601E" w:rsidRDefault="007905A4">
            <w:r>
              <w:rPr>
                <w:rFonts w:ascii="Arial" w:eastAsia="Arial" w:hAnsi="Arial" w:cs="Arial"/>
                <w:color w:val="1C1C1E"/>
                <w:sz w:val="19"/>
                <w:szCs w:val="19"/>
              </w:rPr>
              <w:t>5 pts each</w:t>
            </w:r>
          </w:p>
        </w:tc>
      </w:tr>
    </w:tbl>
    <w:p w14:paraId="744AA82A" w14:textId="77777777" w:rsidR="0034601E" w:rsidRDefault="0034601E">
      <w:pPr>
        <w:spacing w:after="200"/>
      </w:pPr>
    </w:p>
    <w:p w14:paraId="6F224EF6" w14:textId="77777777" w:rsidR="0034601E" w:rsidRDefault="007905A4">
      <w:pPr>
        <w:spacing w:before="480" w:after="200"/>
      </w:pPr>
      <w:r>
        <w:rPr>
          <w:rFonts w:ascii="Arial" w:eastAsia="Arial" w:hAnsi="Arial" w:cs="Arial"/>
          <w:b/>
          <w:bCs/>
          <w:color w:val="1A1F5E"/>
          <w:sz w:val="44"/>
          <w:szCs w:val="44"/>
        </w:rPr>
        <w:t>9. WINNING THE GAME</w:t>
      </w:r>
    </w:p>
    <w:p w14:paraId="123C2F60" w14:textId="77777777" w:rsidR="0034601E" w:rsidRDefault="0034601E">
      <w:pPr>
        <w:pBdr>
          <w:bottom w:val="single" w:sz="8" w:space="1" w:color="00D4B4"/>
        </w:pBdr>
        <w:spacing w:before="80" w:after="80"/>
      </w:pPr>
    </w:p>
    <w:p w14:paraId="29F24108" w14:textId="77777777" w:rsidR="0034601E" w:rsidRDefault="0034601E">
      <w:pPr>
        <w:spacing w:after="80"/>
      </w:pPr>
    </w:p>
    <w:p w14:paraId="4DB58A80" w14:textId="77777777" w:rsidR="0034601E" w:rsidRDefault="007905A4">
      <w:pPr>
        <w:spacing w:before="60" w:after="100"/>
      </w:pPr>
      <w:r>
        <w:rPr>
          <w:rFonts w:ascii="Arial" w:eastAsia="Arial" w:hAnsi="Arial" w:cs="Arial"/>
          <w:color w:val="1C1C1E"/>
          <w:sz w:val="22"/>
          <w:szCs w:val="22"/>
        </w:rPr>
        <w:t>The first scientist to reach 50 Stability Points wins and is declared the Master Chemist!</w:t>
      </w:r>
    </w:p>
    <w:p w14:paraId="488F2BFD" w14:textId="77777777" w:rsidR="0034601E" w:rsidRDefault="0034601E">
      <w:pPr>
        <w:spacing w:after="80"/>
      </w:pPr>
    </w:p>
    <w:p w14:paraId="37975A6F" w14:textId="77777777" w:rsidR="0034601E" w:rsidRDefault="007905A4">
      <w:pPr>
        <w:spacing w:before="60" w:after="100"/>
      </w:pPr>
      <w:r>
        <w:rPr>
          <w:rFonts w:ascii="Arial" w:eastAsia="Arial" w:hAnsi="Arial" w:cs="Arial"/>
          <w:color w:val="1C1C1E"/>
          <w:sz w:val="22"/>
          <w:szCs w:val="22"/>
        </w:rPr>
        <w:t>Points are counted at the end of each successful stabilization (when a player claims their RZ cards). Points are never awarded during a Boom or a failed stabilization attempt.</w:t>
      </w:r>
    </w:p>
    <w:p w14:paraId="44751FC7" w14:textId="77777777" w:rsidR="0034601E" w:rsidRDefault="0034601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0"/>
        <w:gridCol w:w="7820"/>
      </w:tblGrid>
      <w:tr w:rsidR="0034601E" w14:paraId="43E9CB7D" w14:textId="77777777">
        <w:tc>
          <w:tcPr>
            <w:tcW w:w="1200" w:type="dxa"/>
            <w:tcBorders>
              <w:top w:val="single" w:sz="1" w:space="0" w:color="00D4B4"/>
              <w:left w:val="single" w:sz="1" w:space="0" w:color="00D4B4"/>
              <w:bottom w:val="single" w:sz="1" w:space="0" w:color="00D4B4"/>
              <w:right w:val="single" w:sz="1" w:space="0" w:color="00D4B4"/>
            </w:tcBorders>
            <w:shd w:val="clear" w:color="auto" w:fill="00D4B4"/>
            <w:tcMar>
              <w:top w:w="100" w:type="dxa"/>
              <w:left w:w="120" w:type="dxa"/>
              <w:bottom w:w="100" w:type="dxa"/>
              <w:right w:w="120" w:type="dxa"/>
            </w:tcMar>
            <w:vAlign w:val="center"/>
          </w:tcPr>
          <w:p w14:paraId="5C50EBC2" w14:textId="23C6FF6E" w:rsidR="0034601E" w:rsidRDefault="007905A4">
            <w:pPr>
              <w:jc w:val="center"/>
            </w:pPr>
            <w:r>
              <w:rPr>
                <w:rFonts w:ascii="Arial" w:eastAsia="Arial" w:hAnsi="Arial" w:cs="Arial"/>
                <w:b/>
                <w:bCs/>
                <w:color w:val="FFFFFF"/>
              </w:rPr>
              <w:t xml:space="preserve"> CLASSROOM MODE</w:t>
            </w:r>
          </w:p>
        </w:tc>
        <w:tc>
          <w:tcPr>
            <w:tcW w:w="8160" w:type="dxa"/>
            <w:tcBorders>
              <w:top w:val="single" w:sz="1" w:space="0" w:color="00D4B4"/>
              <w:left w:val="single" w:sz="1" w:space="0" w:color="00D4B4"/>
              <w:bottom w:val="single" w:sz="1" w:space="0" w:color="00D4B4"/>
              <w:right w:val="single" w:sz="1" w:space="0" w:color="00D4B4"/>
            </w:tcBorders>
            <w:shd w:val="clear" w:color="auto" w:fill="EBF8FF"/>
            <w:tcMar>
              <w:top w:w="100" w:type="dxa"/>
              <w:left w:w="160" w:type="dxa"/>
              <w:bottom w:w="100" w:type="dxa"/>
              <w:right w:w="120" w:type="dxa"/>
            </w:tcMar>
          </w:tcPr>
          <w:p w14:paraId="277162D8" w14:textId="77777777" w:rsidR="0034601E" w:rsidRDefault="007905A4">
            <w:r>
              <w:rPr>
                <w:rFonts w:ascii="Arial" w:eastAsia="Arial" w:hAnsi="Arial" w:cs="Arial"/>
                <w:color w:val="1C1C1E"/>
                <w:sz w:val="21"/>
                <w:szCs w:val="21"/>
              </w:rPr>
              <w:t>In timed play, the scientist with the highest Stability Points when time is called wins. Apply tie-breaking rules from Section 5.5 if scores are equal.</w:t>
            </w:r>
          </w:p>
        </w:tc>
      </w:tr>
    </w:tbl>
    <w:p w14:paraId="7B305E23" w14:textId="77777777" w:rsidR="0034601E" w:rsidRDefault="0034601E">
      <w:pPr>
        <w:spacing w:after="200"/>
      </w:pPr>
    </w:p>
    <w:p w14:paraId="09985BDB" w14:textId="77777777" w:rsidR="0034601E" w:rsidRDefault="007905A4">
      <w:pPr>
        <w:spacing w:before="480" w:after="200"/>
      </w:pPr>
      <w:r>
        <w:rPr>
          <w:rFonts w:ascii="Arial" w:eastAsia="Arial" w:hAnsi="Arial" w:cs="Arial"/>
          <w:b/>
          <w:bCs/>
          <w:color w:val="1A1F5E"/>
          <w:sz w:val="44"/>
          <w:szCs w:val="44"/>
        </w:rPr>
        <w:t>10. DESIGN PHILOSOPHY</w:t>
      </w:r>
    </w:p>
    <w:p w14:paraId="35088CD8" w14:textId="77777777" w:rsidR="0034601E" w:rsidRDefault="0034601E">
      <w:pPr>
        <w:pBdr>
          <w:bottom w:val="single" w:sz="8" w:space="1" w:color="00D4B4"/>
        </w:pBdr>
        <w:spacing w:before="80" w:after="80"/>
      </w:pPr>
    </w:p>
    <w:p w14:paraId="240FFB5C" w14:textId="77777777" w:rsidR="0034601E" w:rsidRDefault="0034601E">
      <w:pPr>
        <w:spacing w:after="80"/>
      </w:pPr>
    </w:p>
    <w:p w14:paraId="142AB771" w14:textId="6320425C" w:rsidR="0034601E" w:rsidRDefault="007905A4">
      <w:pPr>
        <w:spacing w:before="60" w:after="100"/>
      </w:pPr>
      <w:r>
        <w:rPr>
          <w:rFonts w:ascii="Arial" w:eastAsia="Arial" w:hAnsi="Arial" w:cs="Arial"/>
          <w:color w:val="1C1C1E"/>
          <w:sz w:val="22"/>
          <w:szCs w:val="22"/>
        </w:rPr>
        <w:t xml:space="preserve">Every card in </w:t>
      </w:r>
      <w:proofErr w:type="spellStart"/>
      <w:r w:rsidR="00D66BDB">
        <w:rPr>
          <w:rFonts w:ascii="Arial" w:eastAsia="Arial" w:hAnsi="Arial" w:cs="Arial"/>
          <w:color w:val="1C1C1E"/>
          <w:sz w:val="22"/>
          <w:szCs w:val="22"/>
        </w:rPr>
        <w:t>Elementrix</w:t>
      </w:r>
      <w:proofErr w:type="spellEnd"/>
      <w:r>
        <w:rPr>
          <w:rFonts w:ascii="Arial" w:eastAsia="Arial" w:hAnsi="Arial" w:cs="Arial"/>
          <w:color w:val="1C1C1E"/>
          <w:sz w:val="22"/>
          <w:szCs w:val="22"/>
        </w:rPr>
        <w:t xml:space="preserve"> is rooted in real chemistry. The elements, valencies, reactivity tiers, and reaction types all reflect genuine scientific concepts. The goal is not to oversimplify chemistry, but to make it approachable through play.</w:t>
      </w:r>
    </w:p>
    <w:p w14:paraId="45CC144F" w14:textId="77777777" w:rsidR="0034601E" w:rsidRDefault="0034601E">
      <w:pPr>
        <w:spacing w:after="80"/>
      </w:pPr>
    </w:p>
    <w:p w14:paraId="4134059F" w14:textId="7B0E9393" w:rsidR="0034601E" w:rsidRDefault="007905A4">
      <w:pPr>
        <w:spacing w:before="60" w:after="100"/>
      </w:pPr>
      <w:r>
        <w:rPr>
          <w:rFonts w:ascii="Arial" w:eastAsia="Arial" w:hAnsi="Arial" w:cs="Arial"/>
          <w:color w:val="1C1C1E"/>
          <w:sz w:val="22"/>
          <w:szCs w:val="22"/>
        </w:rPr>
        <w:t xml:space="preserve">The more you play, the more you internalize how elements </w:t>
      </w:r>
      <w:proofErr w:type="gramStart"/>
      <w:r>
        <w:rPr>
          <w:rFonts w:ascii="Arial" w:eastAsia="Arial" w:hAnsi="Arial" w:cs="Arial"/>
          <w:color w:val="1C1C1E"/>
          <w:sz w:val="22"/>
          <w:szCs w:val="22"/>
        </w:rPr>
        <w:t xml:space="preserve">behave </w:t>
      </w:r>
      <w:r w:rsidR="00B377B1">
        <w:rPr>
          <w:rFonts w:ascii="Arial" w:eastAsia="Arial" w:hAnsi="Arial" w:cs="Arial"/>
          <w:color w:val="1C1C1E"/>
          <w:sz w:val="22"/>
          <w:szCs w:val="22"/>
        </w:rPr>
        <w:t>,</w:t>
      </w:r>
      <w:proofErr w:type="gramEnd"/>
      <w:r>
        <w:rPr>
          <w:rFonts w:ascii="Arial" w:eastAsia="Arial" w:hAnsi="Arial" w:cs="Arial"/>
          <w:color w:val="1C1C1E"/>
          <w:sz w:val="22"/>
          <w:szCs w:val="22"/>
        </w:rPr>
        <w:t xml:space="preserve"> which ones bond easily, which need activation energy, why noble gases are so defensive. Before long, you won't be memorizing the periodic table. You'll just know it.</w:t>
      </w:r>
    </w:p>
    <w:p w14:paraId="03C88653" w14:textId="77777777" w:rsidR="0034601E" w:rsidRDefault="0034601E">
      <w:pPr>
        <w:spacing w:after="80"/>
      </w:pPr>
    </w:p>
    <w:p w14:paraId="3ED5BE4C" w14:textId="77777777" w:rsidR="0034601E" w:rsidRDefault="007905A4">
      <w:pPr>
        <w:spacing w:before="240"/>
        <w:jc w:val="center"/>
      </w:pPr>
      <w:r>
        <w:rPr>
          <w:rFonts w:ascii="Arial" w:eastAsia="Arial" w:hAnsi="Arial" w:cs="Arial"/>
          <w:b/>
          <w:bCs/>
          <w:i/>
          <w:iCs/>
          <w:color w:val="00D4B4"/>
          <w:sz w:val="28"/>
          <w:szCs w:val="28"/>
        </w:rPr>
        <w:t>Stop memorizing. Start reacting.</w:t>
      </w:r>
    </w:p>
    <w:sectPr w:rsidR="0034601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F7CE7" w14:textId="77777777" w:rsidR="007905A4" w:rsidRDefault="007905A4">
      <w:r>
        <w:separator/>
      </w:r>
    </w:p>
  </w:endnote>
  <w:endnote w:type="continuationSeparator" w:id="0">
    <w:p w14:paraId="3B016973" w14:textId="77777777" w:rsidR="007905A4" w:rsidRDefault="007905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DD71A" w14:textId="77777777" w:rsidR="0034601E" w:rsidRDefault="007905A4">
    <w:pPr>
      <w:pBdr>
        <w:top w:val="single" w:sz="6" w:space="1" w:color="00D4B4"/>
      </w:pBdr>
      <w:tabs>
        <w:tab w:val="right" w:pos="9360"/>
      </w:tabs>
      <w:spacing w:before="120"/>
    </w:pPr>
    <w:r>
      <w:rPr>
        <w:rFonts w:ascii="Arial" w:eastAsia="Arial" w:hAnsi="Arial" w:cs="Arial"/>
        <w:i/>
        <w:iCs/>
        <w:color w:val="555C6B"/>
        <w:sz w:val="18"/>
        <w:szCs w:val="18"/>
      </w:rPr>
      <w:t>Stop memorizing. Start reacting.</w:t>
    </w:r>
    <w:r>
      <w:rPr>
        <w:rFonts w:ascii="Arial" w:eastAsia="Arial" w:hAnsi="Arial" w:cs="Arial"/>
        <w:color w:val="555C6B"/>
        <w:sz w:val="18"/>
        <w:szCs w:val="18"/>
      </w:rPr>
      <w:tab/>
      <w:t xml:space="preserve">Page </w:t>
    </w:r>
    <w:r>
      <w:rPr>
        <w:rFonts w:ascii="Arial" w:eastAsia="Arial" w:hAnsi="Arial" w:cs="Arial"/>
        <w:color w:val="00D4B4"/>
        <w:sz w:val="18"/>
        <w:szCs w:val="18"/>
      </w:rPr>
      <w:fldChar w:fldCharType="begin"/>
    </w:r>
    <w:r>
      <w:rPr>
        <w:rFonts w:ascii="Arial" w:eastAsia="Arial" w:hAnsi="Arial" w:cs="Arial"/>
        <w:color w:val="00D4B4"/>
        <w:sz w:val="18"/>
        <w:szCs w:val="18"/>
      </w:rPr>
      <w:instrText>PAGE</w:instrText>
    </w:r>
    <w:r>
      <w:rPr>
        <w:rFonts w:ascii="Arial" w:eastAsia="Arial" w:hAnsi="Arial" w:cs="Arial"/>
        <w:color w:val="00D4B4"/>
        <w:sz w:val="18"/>
        <w:szCs w:val="18"/>
      </w:rPr>
      <w:fldChar w:fldCharType="separate"/>
    </w:r>
    <w:r w:rsidR="007059E2">
      <w:rPr>
        <w:rFonts w:ascii="Arial" w:eastAsia="Arial" w:hAnsi="Arial" w:cs="Arial"/>
        <w:noProof/>
        <w:color w:val="00D4B4"/>
        <w:sz w:val="18"/>
        <w:szCs w:val="18"/>
      </w:rPr>
      <w:t>1</w:t>
    </w:r>
    <w:r>
      <w:rPr>
        <w:rFonts w:ascii="Arial" w:eastAsia="Arial" w:hAnsi="Arial" w:cs="Arial"/>
        <w:color w:val="00D4B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2497E" w14:textId="77777777" w:rsidR="007905A4" w:rsidRDefault="007905A4">
      <w:r>
        <w:separator/>
      </w:r>
    </w:p>
  </w:footnote>
  <w:footnote w:type="continuationSeparator" w:id="0">
    <w:p w14:paraId="62C32D16" w14:textId="77777777" w:rsidR="007905A4" w:rsidRDefault="007905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035CD" w14:textId="12C65159" w:rsidR="0034601E" w:rsidRDefault="00D66BDB">
    <w:pPr>
      <w:pBdr>
        <w:bottom w:val="single" w:sz="6" w:space="1" w:color="00D4B4"/>
      </w:pBdr>
      <w:tabs>
        <w:tab w:val="right" w:pos="9360"/>
      </w:tabs>
      <w:spacing w:after="120"/>
    </w:pPr>
    <w:proofErr w:type="spellStart"/>
    <w:r>
      <w:rPr>
        <w:rFonts w:ascii="Arial" w:eastAsia="Arial" w:hAnsi="Arial" w:cs="Arial"/>
        <w:b/>
        <w:bCs/>
        <w:color w:val="00D4B4"/>
        <w:sz w:val="18"/>
        <w:szCs w:val="18"/>
      </w:rPr>
      <w:t>Elementrix</w:t>
    </w:r>
    <w:proofErr w:type="spellEnd"/>
    <w:r w:rsidR="007905A4">
      <w:rPr>
        <w:rFonts w:ascii="Arial" w:eastAsia="Arial" w:hAnsi="Arial" w:cs="Arial"/>
        <w:color w:val="555C6B"/>
        <w:sz w:val="18"/>
        <w:szCs w:val="18"/>
      </w:rPr>
      <w:tab/>
      <w:t xml:space="preserve">Official </w:t>
    </w:r>
    <w:r w:rsidR="00192D03">
      <w:rPr>
        <w:rFonts w:ascii="Arial" w:eastAsia="Arial" w:hAnsi="Arial" w:cs="Arial"/>
        <w:color w:val="555C6B"/>
        <w:sz w:val="18"/>
        <w:szCs w:val="18"/>
      </w:rPr>
      <w:t>r</w:t>
    </w:r>
    <w:r w:rsidR="007905A4">
      <w:rPr>
        <w:rFonts w:ascii="Arial" w:eastAsia="Arial" w:hAnsi="Arial" w:cs="Arial"/>
        <w:color w:val="555C6B"/>
        <w:sz w:val="18"/>
        <w:szCs w:val="18"/>
      </w:rPr>
      <w:t xml:space="preserve">ules </w:t>
    </w:r>
    <w:r w:rsidR="00192D03">
      <w:rPr>
        <w:rFonts w:ascii="Arial" w:eastAsia="Arial" w:hAnsi="Arial" w:cs="Arial"/>
        <w:color w:val="555C6B"/>
        <w:sz w:val="18"/>
        <w:szCs w:val="18"/>
      </w:rPr>
      <w:t>m</w:t>
    </w:r>
    <w:r w:rsidR="007905A4">
      <w:rPr>
        <w:rFonts w:ascii="Arial" w:eastAsia="Arial" w:hAnsi="Arial" w:cs="Arial"/>
        <w:color w:val="555C6B"/>
        <w:sz w:val="18"/>
        <w:szCs w:val="18"/>
      </w:rPr>
      <w:t xml:space="preserve">anual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416B5"/>
    <w:multiLevelType w:val="hybridMultilevel"/>
    <w:tmpl w:val="A0BCCFBC"/>
    <w:lvl w:ilvl="0" w:tplc="1F0E9CD0">
      <w:start w:val="1"/>
      <w:numFmt w:val="decimal"/>
      <w:lvlText w:val="%1."/>
      <w:lvlJc w:val="left"/>
      <w:pPr>
        <w:ind w:left="720" w:hanging="360"/>
      </w:pPr>
    </w:lvl>
    <w:lvl w:ilvl="1" w:tplc="6A968C42">
      <w:start w:val="1"/>
      <w:numFmt w:val="decimal"/>
      <w:lvlText w:val="%2."/>
      <w:lvlJc w:val="left"/>
      <w:pPr>
        <w:ind w:left="1080" w:hanging="360"/>
      </w:pPr>
    </w:lvl>
    <w:lvl w:ilvl="2" w:tplc="54A00000">
      <w:numFmt w:val="decimal"/>
      <w:lvlText w:val=""/>
      <w:lvlJc w:val="left"/>
    </w:lvl>
    <w:lvl w:ilvl="3" w:tplc="4C305EA0">
      <w:numFmt w:val="decimal"/>
      <w:lvlText w:val=""/>
      <w:lvlJc w:val="left"/>
    </w:lvl>
    <w:lvl w:ilvl="4" w:tplc="B9F45F00">
      <w:numFmt w:val="decimal"/>
      <w:lvlText w:val=""/>
      <w:lvlJc w:val="left"/>
    </w:lvl>
    <w:lvl w:ilvl="5" w:tplc="000C155C">
      <w:numFmt w:val="decimal"/>
      <w:lvlText w:val=""/>
      <w:lvlJc w:val="left"/>
    </w:lvl>
    <w:lvl w:ilvl="6" w:tplc="F10278E6">
      <w:numFmt w:val="decimal"/>
      <w:lvlText w:val=""/>
      <w:lvlJc w:val="left"/>
    </w:lvl>
    <w:lvl w:ilvl="7" w:tplc="6A001FF0">
      <w:numFmt w:val="decimal"/>
      <w:lvlText w:val=""/>
      <w:lvlJc w:val="left"/>
    </w:lvl>
    <w:lvl w:ilvl="8" w:tplc="7F62512A">
      <w:numFmt w:val="decimal"/>
      <w:lvlText w:val=""/>
      <w:lvlJc w:val="left"/>
    </w:lvl>
  </w:abstractNum>
  <w:abstractNum w:abstractNumId="1" w15:restartNumberingAfterBreak="0">
    <w:nsid w:val="227467F1"/>
    <w:multiLevelType w:val="hybridMultilevel"/>
    <w:tmpl w:val="79264BB8"/>
    <w:lvl w:ilvl="0" w:tplc="58D684EE">
      <w:start w:val="1"/>
      <w:numFmt w:val="bullet"/>
      <w:lvlText w:val="●"/>
      <w:lvlJc w:val="left"/>
      <w:pPr>
        <w:ind w:left="720" w:hanging="360"/>
      </w:pPr>
    </w:lvl>
    <w:lvl w:ilvl="1" w:tplc="1604F6E2">
      <w:start w:val="1"/>
      <w:numFmt w:val="bullet"/>
      <w:lvlText w:val="○"/>
      <w:lvlJc w:val="left"/>
      <w:pPr>
        <w:ind w:left="1440" w:hanging="360"/>
      </w:pPr>
    </w:lvl>
    <w:lvl w:ilvl="2" w:tplc="FBDA66B0">
      <w:start w:val="1"/>
      <w:numFmt w:val="bullet"/>
      <w:lvlText w:val="■"/>
      <w:lvlJc w:val="left"/>
      <w:pPr>
        <w:ind w:left="2160" w:hanging="360"/>
      </w:pPr>
    </w:lvl>
    <w:lvl w:ilvl="3" w:tplc="D2B28D38">
      <w:start w:val="1"/>
      <w:numFmt w:val="bullet"/>
      <w:lvlText w:val="●"/>
      <w:lvlJc w:val="left"/>
      <w:pPr>
        <w:ind w:left="2880" w:hanging="360"/>
      </w:pPr>
    </w:lvl>
    <w:lvl w:ilvl="4" w:tplc="23EC7434">
      <w:start w:val="1"/>
      <w:numFmt w:val="bullet"/>
      <w:lvlText w:val="○"/>
      <w:lvlJc w:val="left"/>
      <w:pPr>
        <w:ind w:left="3600" w:hanging="360"/>
      </w:pPr>
    </w:lvl>
    <w:lvl w:ilvl="5" w:tplc="81645D38">
      <w:start w:val="1"/>
      <w:numFmt w:val="bullet"/>
      <w:lvlText w:val="■"/>
      <w:lvlJc w:val="left"/>
      <w:pPr>
        <w:ind w:left="4320" w:hanging="360"/>
      </w:pPr>
    </w:lvl>
    <w:lvl w:ilvl="6" w:tplc="C4963678">
      <w:start w:val="1"/>
      <w:numFmt w:val="bullet"/>
      <w:lvlText w:val="●"/>
      <w:lvlJc w:val="left"/>
      <w:pPr>
        <w:ind w:left="5040" w:hanging="360"/>
      </w:pPr>
    </w:lvl>
    <w:lvl w:ilvl="7" w:tplc="E2800F20">
      <w:start w:val="1"/>
      <w:numFmt w:val="bullet"/>
      <w:lvlText w:val="●"/>
      <w:lvlJc w:val="left"/>
      <w:pPr>
        <w:ind w:left="5760" w:hanging="360"/>
      </w:pPr>
    </w:lvl>
    <w:lvl w:ilvl="8" w:tplc="7F8A5856">
      <w:start w:val="1"/>
      <w:numFmt w:val="bullet"/>
      <w:lvlText w:val="●"/>
      <w:lvlJc w:val="left"/>
      <w:pPr>
        <w:ind w:left="6480" w:hanging="360"/>
      </w:pPr>
    </w:lvl>
  </w:abstractNum>
  <w:abstractNum w:abstractNumId="2" w15:restartNumberingAfterBreak="0">
    <w:nsid w:val="30124FA6"/>
    <w:multiLevelType w:val="hybridMultilevel"/>
    <w:tmpl w:val="B5DC5EB8"/>
    <w:lvl w:ilvl="0" w:tplc="3D02061A">
      <w:start w:val="1"/>
      <w:numFmt w:val="bullet"/>
      <w:lvlText w:val="•"/>
      <w:lvlJc w:val="left"/>
      <w:pPr>
        <w:ind w:left="720" w:hanging="360"/>
      </w:pPr>
    </w:lvl>
    <w:lvl w:ilvl="1" w:tplc="6B10A98E">
      <w:start w:val="1"/>
      <w:numFmt w:val="bullet"/>
      <w:lvlText w:val="◦"/>
      <w:lvlJc w:val="left"/>
      <w:pPr>
        <w:ind w:left="1080" w:hanging="360"/>
      </w:pPr>
    </w:lvl>
    <w:lvl w:ilvl="2" w:tplc="1F94CE70">
      <w:numFmt w:val="decimal"/>
      <w:lvlText w:val=""/>
      <w:lvlJc w:val="left"/>
    </w:lvl>
    <w:lvl w:ilvl="3" w:tplc="43441ABA">
      <w:numFmt w:val="decimal"/>
      <w:lvlText w:val=""/>
      <w:lvlJc w:val="left"/>
    </w:lvl>
    <w:lvl w:ilvl="4" w:tplc="DBE0DB36">
      <w:numFmt w:val="decimal"/>
      <w:lvlText w:val=""/>
      <w:lvlJc w:val="left"/>
    </w:lvl>
    <w:lvl w:ilvl="5" w:tplc="4DD20042">
      <w:numFmt w:val="decimal"/>
      <w:lvlText w:val=""/>
      <w:lvlJc w:val="left"/>
    </w:lvl>
    <w:lvl w:ilvl="6" w:tplc="4A64673A">
      <w:numFmt w:val="decimal"/>
      <w:lvlText w:val=""/>
      <w:lvlJc w:val="left"/>
    </w:lvl>
    <w:lvl w:ilvl="7" w:tplc="7DEA037A">
      <w:numFmt w:val="decimal"/>
      <w:lvlText w:val=""/>
      <w:lvlJc w:val="left"/>
    </w:lvl>
    <w:lvl w:ilvl="8" w:tplc="968CE7D6">
      <w:numFmt w:val="decimal"/>
      <w:lvlText w:val=""/>
      <w:lvlJc w:val="left"/>
    </w:lvl>
  </w:abstractNum>
  <w:num w:numId="1" w16cid:durableId="1760905420">
    <w:abstractNumId w:val="1"/>
    <w:lvlOverride w:ilvl="0">
      <w:startOverride w:val="1"/>
    </w:lvlOverride>
  </w:num>
  <w:num w:numId="2" w16cid:durableId="728189025">
    <w:abstractNumId w:val="2"/>
    <w:lvlOverride w:ilvl="0">
      <w:startOverride w:val="1"/>
    </w:lvlOverride>
  </w:num>
  <w:num w:numId="3" w16cid:durableId="12505844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01E"/>
    <w:rsid w:val="00192D03"/>
    <w:rsid w:val="002C2436"/>
    <w:rsid w:val="0034601E"/>
    <w:rsid w:val="007059E2"/>
    <w:rsid w:val="007905A4"/>
    <w:rsid w:val="00953B2E"/>
    <w:rsid w:val="00B377B1"/>
    <w:rsid w:val="00D6303B"/>
    <w:rsid w:val="00D66B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9BE4A4"/>
  <w15:docId w15:val="{61E4018C-924F-4F20-9AE3-A8921B88B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059E2"/>
    <w:pPr>
      <w:tabs>
        <w:tab w:val="center" w:pos="4513"/>
        <w:tab w:val="right" w:pos="9026"/>
      </w:tabs>
    </w:pPr>
  </w:style>
  <w:style w:type="character" w:customStyle="1" w:styleId="HeaderChar">
    <w:name w:val="Header Char"/>
    <w:basedOn w:val="DefaultParagraphFont"/>
    <w:link w:val="Header"/>
    <w:uiPriority w:val="99"/>
    <w:rsid w:val="007059E2"/>
  </w:style>
  <w:style w:type="paragraph" w:styleId="Footer">
    <w:name w:val="footer"/>
    <w:basedOn w:val="Normal"/>
    <w:link w:val="FooterChar"/>
    <w:uiPriority w:val="99"/>
    <w:unhideWhenUsed/>
    <w:rsid w:val="007059E2"/>
    <w:pPr>
      <w:tabs>
        <w:tab w:val="center" w:pos="4513"/>
        <w:tab w:val="right" w:pos="9026"/>
      </w:tabs>
    </w:pPr>
  </w:style>
  <w:style w:type="character" w:customStyle="1" w:styleId="FooterChar">
    <w:name w:val="Footer Char"/>
    <w:basedOn w:val="DefaultParagraphFont"/>
    <w:link w:val="Footer"/>
    <w:uiPriority w:val="99"/>
    <w:rsid w:val="007059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2525</Words>
  <Characters>14396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Valeria Tumuruc</cp:lastModifiedBy>
  <cp:revision>2</cp:revision>
  <cp:lastPrinted>2026-04-22T06:52:00Z</cp:lastPrinted>
  <dcterms:created xsi:type="dcterms:W3CDTF">2026-04-22T06:53:00Z</dcterms:created>
  <dcterms:modified xsi:type="dcterms:W3CDTF">2026-04-22T06:53:00Z</dcterms:modified>
</cp:coreProperties>
</file>