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Business Economics – Assignment 1 (Case Study)</w:t>
      </w:r>
    </w:p>
    <w:p w:rsidR="00000000" w:rsidDel="00000000" w:rsidP="00000000" w:rsidRDefault="00000000" w:rsidRPr="00000000" w14:paraId="00000002">
      <w:pPr>
        <w:spacing w:after="200" w:lineRule="auto"/>
        <w:rPr>
          <w:b w:val="1"/>
          <w:bCs w:val="1"/>
          <w:sz w:val="28"/>
          <w:szCs w:val="28"/>
        </w:rPr>
      </w:pPr>
      <w:r w:rsidDel="00000000" w:rsidR="00000000" w:rsidRPr="00000000">
        <w:rPr>
          <w:b w:val="1"/>
          <w:bCs w:val="1"/>
          <w:sz w:val="28"/>
          <w:szCs w:val="28"/>
          <w:rtl w:val="0"/>
        </w:rPr>
        <w:t xml:space="preserve">Externalities and the Environment; Air Pollution from Urban Transport</w:t>
      </w:r>
    </w:p>
    <w:p w:rsidR="00000000" w:rsidDel="00000000" w:rsidP="00000000" w:rsidRDefault="00000000" w:rsidRPr="00000000" w14:paraId="00000003">
      <w:pPr>
        <w:spacing w:after="200" w:lineRule="auto"/>
        <w:rPr/>
      </w:pPr>
      <w:r w:rsidDel="00000000" w:rsidR="00000000" w:rsidRPr="00000000">
        <w:rPr>
          <w:rtl w:val="0"/>
        </w:rPr>
        <w:t xml:space="preserve">Rapid urbanization has increased the number of vehicles on roads in major Pakistani cities. Cars, motorcycles, buses, and commercial vehicles provide valuable transportation services, but vehicle emissions can also impose costs on people who are not directly involved in the transaction between a driver and a fuel provider.</w:t>
      </w:r>
    </w:p>
    <w:p w:rsidR="00000000" w:rsidDel="00000000" w:rsidP="00000000" w:rsidRDefault="00000000" w:rsidRPr="00000000" w14:paraId="00000004">
      <w:pPr>
        <w:spacing w:after="200" w:lineRule="auto"/>
        <w:rPr>
          <w:b w:val="1"/>
          <w:bCs w:val="1"/>
          <w:sz w:val="26"/>
          <w:szCs w:val="26"/>
        </w:rPr>
      </w:pPr>
      <w:r w:rsidDel="00000000" w:rsidR="00000000" w:rsidRPr="00000000">
        <w:rPr>
          <w:rtl w:val="0"/>
        </w:rPr>
        <w:t xml:space="preserve">When a person drives a vehicle, they consider costs such as fuel, maintenance, parking, and time. However, the driver may not directly pay for all of the health and environmental costs associated with emissions. Nearby residents, pedestrians, and other road users can experience reduced air quality even though they did not choose to create the pollution.</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This situation is an example of a negative externality. The private cost of driving can be lower than the total social cost because some costs are imposed on third parties. As a result, the market may generate more vehicle use and pollution than would occur if all social costs were reflected in decisions.</w:t>
      </w:r>
    </w:p>
    <w:p w:rsidR="00000000" w:rsidDel="00000000" w:rsidP="00000000" w:rsidRDefault="00000000" w:rsidRPr="00000000" w14:paraId="00000006">
      <w:pPr>
        <w:spacing w:after="200" w:lineRule="auto"/>
        <w:rPr>
          <w:b w:val="1"/>
          <w:bCs w:val="1"/>
          <w:sz w:val="26"/>
          <w:szCs w:val="26"/>
        </w:rPr>
      </w:pPr>
      <w:r w:rsidDel="00000000" w:rsidR="00000000" w:rsidRPr="00000000">
        <w:rPr>
          <w:rtl w:val="0"/>
        </w:rPr>
        <w:t xml:space="preserve">The problem becomes particularly important in densely populated urban areas. Pollution can contribute to health-related expenses, missed work or school days, and reduced quality of life. At the same time, private vehicles provide benefits such as convenience, mobility, and access to employment and education.</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t xml:space="preserve">Governments can use several economic tools to address negative externalities. These may include pollution charges, fuel taxes, vehicle-emission standards, congestion pricing, improved public transportation, or incentives for cleaner vehicles. Each policy has different effects on consumers, businesses, and government revenue.</w:t>
      </w:r>
    </w:p>
    <w:p w:rsidR="00000000" w:rsidDel="00000000" w:rsidP="00000000" w:rsidRDefault="00000000" w:rsidRPr="00000000" w14:paraId="00000008">
      <w:pPr>
        <w:spacing w:after="200" w:lineRule="auto"/>
        <w:rPr/>
      </w:pPr>
      <w:r w:rsidDel="00000000" w:rsidR="00000000" w:rsidRPr="00000000">
        <w:rPr>
          <w:rtl w:val="0"/>
        </w:rPr>
        <w:t xml:space="preserve">The central economic challenge is to reduce the external cost of pollution while preserving the benefits of transportation. Policymakers therefore need to consider both efficiency and the distribution of costs among different groups.</w:t>
      </w:r>
    </w:p>
    <w:p w:rsidR="00000000" w:rsidDel="00000000" w:rsidP="00000000" w:rsidRDefault="00000000" w:rsidRPr="00000000" w14:paraId="00000009">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A">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B">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C">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D">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E">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0F">
      <w:pPr>
        <w:spacing w:after="200" w:lineRule="auto"/>
        <w:rPr>
          <w:b w:val="1"/>
          <w:bCs w:val="1"/>
          <w:sz w:val="26"/>
          <w:szCs w:val="26"/>
        </w:rPr>
      </w:pPr>
      <w:r w:rsidDel="00000000" w:rsidR="00000000" w:rsidRPr="00000000">
        <w:rPr>
          <w:rtl w:val="0"/>
        </w:rPr>
      </w:r>
    </w:p>
    <w:p w:rsidR="00000000" w:rsidDel="00000000" w:rsidP="00000000" w:rsidRDefault="00000000" w:rsidRPr="00000000" w14:paraId="00000010">
      <w:pPr>
        <w:spacing w:after="200" w:lineRule="auto"/>
        <w:rPr>
          <w:b w:val="1"/>
          <w:bCs w:val="1"/>
          <w:sz w:val="26"/>
          <w:szCs w:val="26"/>
        </w:rPr>
      </w:pPr>
      <w:r w:rsidDel="00000000" w:rsidR="00000000" w:rsidRPr="00000000">
        <w:rPr>
          <w:b w:val="1"/>
          <w:bCs w:val="1"/>
          <w:sz w:val="26"/>
          <w:szCs w:val="26"/>
          <w:rtl w:val="0"/>
        </w:rPr>
        <w:t xml:space="preserve">Questions</w:t>
      </w:r>
    </w:p>
    <w:p w:rsidR="00000000" w:rsidDel="00000000" w:rsidP="00000000" w:rsidRDefault="00000000" w:rsidRPr="00000000" w14:paraId="00000011">
      <w:pPr>
        <w:spacing w:after="200"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 negative externality and explain how vehicle pollution creates one.</w:t>
      </w:r>
    </w:p>
    <w:p w:rsidR="00000000" w:rsidDel="00000000" w:rsidP="00000000" w:rsidRDefault="00000000" w:rsidRPr="00000000" w14:paraId="00000012">
      <w:pPr>
        <w:spacing w:after="200"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Distinguish between private cost and social cost using the transport example.</w:t>
      </w:r>
    </w:p>
    <w:p w:rsidR="00000000" w:rsidDel="00000000" w:rsidP="00000000" w:rsidRDefault="00000000" w:rsidRPr="00000000" w14:paraId="00000013">
      <w:pPr>
        <w:spacing w:after="200"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can a market produce too much pollution when external costs are not included in market decisions?</w:t>
      </w:r>
    </w:p>
    <w:p w:rsidR="00000000" w:rsidDel="00000000" w:rsidP="00000000" w:rsidRDefault="00000000" w:rsidRPr="00000000" w14:paraId="00000014">
      <w:pPr>
        <w:spacing w:after="200"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two groups that benefit from private vehicle use and two groups that may bear external costs.</w:t>
      </w:r>
    </w:p>
    <w:p w:rsidR="00000000" w:rsidDel="00000000" w:rsidP="00000000" w:rsidRDefault="00000000" w:rsidRPr="00000000" w14:paraId="00000015">
      <w:pPr>
        <w:spacing w:after="20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how a pollution tax could change the behavior of vehicle users.</w:t>
      </w:r>
    </w:p>
    <w:p w:rsidR="00000000" w:rsidDel="00000000" w:rsidP="00000000" w:rsidRDefault="00000000" w:rsidRPr="00000000" w14:paraId="00000016">
      <w:pPr>
        <w:spacing w:after="200"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Discuss one advantage and one possible disadvantage of congestion pricing.</w:t>
      </w:r>
    </w:p>
    <w:p w:rsidR="00000000" w:rsidDel="00000000" w:rsidP="00000000" w:rsidRDefault="00000000" w:rsidRPr="00000000" w14:paraId="00000017">
      <w:pPr>
        <w:spacing w:after="200"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could improved public transportation help reduce the external costs of private vehicle use?</w:t>
      </w:r>
    </w:p>
    <w:p w:rsidR="00000000" w:rsidDel="00000000" w:rsidP="00000000" w:rsidRDefault="00000000" w:rsidRPr="00000000" w14:paraId="00000018">
      <w:pPr>
        <w:spacing w:after="200"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Suggest two government policies for reducing urban air pollution and explain their economic effects.</w:t>
      </w:r>
    </w:p>
    <w:p w:rsidR="00000000" w:rsidDel="00000000" w:rsidP="00000000" w:rsidRDefault="00000000" w:rsidRPr="00000000" w14:paraId="00000019">
      <w:pPr>
        <w:spacing w:after="200" w:lineRule="auto"/>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 the statement: “The person creating pollution should face at least part of the cost imposed on society.”</w:t>
      </w:r>
    </w:p>
    <w:p w:rsidR="00000000" w:rsidDel="00000000" w:rsidP="00000000" w:rsidRDefault="00000000" w:rsidRPr="00000000" w14:paraId="0000001A">
      <w:pPr>
        <w:spacing w:after="200" w:lineRule="auto"/>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does this case teach about the role of government when market decisions create costs for third parties?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