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0" w:after="40"/>
        <w:jc w:val="center"/>
      </w:pPr>
      <w:r>
        <w:rPr>
          <w:b/>
          <w:sz w:val="44"/>
        </w:rPr>
        <w:t xml:space="preserve">Omar Al-Mansouri</w:t>
      </w:r>
    </w:p>
    <w:p>
      <w:pPr>
        <w:spacing w:before="0" w:after="160"/>
        <w:jc w:val="center"/>
      </w:pPr>
      <w:r>
        <w:t xml:space="preserve">Dubai, UAE  |  +971 50 123 4567  |  omar.almansouri@example.ae  |  linkedin.com/in/omaralmansouri</w:t>
      </w:r>
    </w:p>
    <w:p>
      <w:pPr>
        <w:pStyle w:val="Heading1"/>
      </w:pPr>
      <w:r>
        <w:t xml:space="preserve">Summary</w:t>
      </w:r>
    </w:p>
    <w:p>
      <w:r>
        <w:t xml:space="preserve">Operations manager with 10 years in hospitality and facilities, overseeing teams of up to 120 staff across 3 properties.</w:t>
      </w:r>
    </w:p>
    <w:p>
      <w:pPr>
        <w:pStyle w:val="Heading1"/>
      </w:pPr>
      <w:r>
        <w:t xml:space="preserve">Experience</w:t>
      </w:r>
    </w:p>
    <w:tbl>
      <w:tblPr>
        <w:tblW w:w="9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6732"/>
        <w:gridCol w:w="3168"/>
      </w:tblGrid>
      <w:tr>
        <w:tc>
          <w:tcPr>
            <w:tcW w:w="6732" w:type="dxa"/>
          </w:tcPr>
          <w:p>
            <w:pPr>
              <w:spacing w:before="0" w:after="0"/>
            </w:pPr>
            <w:r>
              <w:rPr>
                <w:b/>
              </w:rPr>
              <w:t xml:space="preserve">Operations Manager</w:t>
            </w:r>
          </w:p>
          <w:p>
            <w:pPr>
              <w:spacing w:before="0" w:after="0"/>
            </w:pPr>
            <w:r>
              <w:t xml:space="preserve">Gulf Crest Hotels, Dubai</w:t>
            </w:r>
          </w:p>
        </w:tc>
        <w:tc>
          <w:tcPr>
            <w:tcW w:w="3168" w:type="dxa"/>
          </w:tcPr>
          <w:p>
            <w:pPr>
              <w:spacing w:before="0" w:after="0"/>
              <w:jc w:val="right"/>
            </w:pPr>
            <w:r>
              <w:t xml:space="preserve">Jan 2019 – Present</w:t>
            </w:r>
          </w:p>
        </w:tc>
      </w:tr>
    </w:tbl>
    <w:p>
      <w:pPr>
        <w:numPr>
          <w:ilvl w:val="0"/>
          <w:numId w:val="1"/>
        </w:numPr>
      </w:pPr>
      <w:r>
        <w:t xml:space="preserve">Oversee 120 staff across 3 properties with combined revenue of AED 85m.</w:t>
      </w:r>
    </w:p>
    <w:p>
      <w:pPr>
        <w:numPr>
          <w:ilvl w:val="0"/>
          <w:numId w:val="1"/>
        </w:numPr>
      </w:pPr>
      <w:r>
        <w:t xml:space="preserve">Raised guest satisfaction scores from 8.1 to 9.0 within 18 months.</w:t>
      </w:r>
    </w:p>
    <w:tbl>
      <w:tblPr>
        <w:tblW w:w="9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6732"/>
        <w:gridCol w:w="3168"/>
      </w:tblGrid>
      <w:tr>
        <w:tc>
          <w:tcPr>
            <w:tcW w:w="6732" w:type="dxa"/>
          </w:tcPr>
          <w:p>
            <w:pPr>
              <w:spacing w:before="0" w:after="0"/>
            </w:pPr>
            <w:r>
              <w:rPr>
                <w:b/>
              </w:rPr>
              <w:t xml:space="preserve">Assistant Operations Manager</w:t>
            </w:r>
          </w:p>
          <w:p>
            <w:pPr>
              <w:spacing w:before="0" w:after="0"/>
            </w:pPr>
            <w:r>
              <w:t xml:space="preserve">Palm Coast Resorts, Abu Dhabi</w:t>
            </w:r>
          </w:p>
        </w:tc>
        <w:tc>
          <w:tcPr>
            <w:tcW w:w="3168" w:type="dxa"/>
          </w:tcPr>
          <w:p>
            <w:pPr>
              <w:spacing w:before="0" w:after="0"/>
              <w:jc w:val="right"/>
            </w:pPr>
            <w:r>
              <w:t xml:space="preserve">Mar 2015 – Dec 2018</w:t>
            </w:r>
          </w:p>
        </w:tc>
      </w:tr>
    </w:tbl>
    <w:p>
      <w:pPr>
        <w:numPr>
          <w:ilvl w:val="0"/>
          <w:numId w:val="1"/>
        </w:numPr>
      </w:pPr>
      <w:r>
        <w:t xml:space="preserve">Cut energy costs by 14% through a building management system upgrade.</w:t>
      </w:r>
    </w:p>
    <w:p>
      <w:pPr>
        <w:numPr>
          <w:ilvl w:val="0"/>
          <w:numId w:val="1"/>
        </w:numPr>
      </w:pPr>
      <w:r>
        <w:t xml:space="preserve">Coordinated 2 major refurbishments without closing guest floors.</w:t>
      </w:r>
    </w:p>
    <w:p>
      <w:pPr>
        <w:pStyle w:val="Heading1"/>
      </w:pPr>
      <w:r>
        <w:t xml:space="preserve">Education</w:t>
      </w:r>
    </w:p>
    <w:p>
      <w:r>
        <w:t xml:space="preserve">BBA Hospitality Management, Emirates Academy | 2010 – 2014</w:t>
      </w:r>
    </w:p>
    <w:p>
      <w:pPr>
        <w:pStyle w:val="Heading1"/>
      </w:pPr>
      <w:r>
        <w:t xml:space="preserve">Skills</w:t>
      </w:r>
    </w:p>
    <w:p>
      <w:pPr>
        <w:spacing w:before="0" w:after="60"/>
      </w:pPr>
      <w:r>
        <w:t xml:space="preserve">Operations Management, Budgeting, Opera PMS, Vendor Management, Health &amp; Safety, Team Leadership</w:t>
      </w:r>
    </w:p>
    <w:sectPr>
      <w:pgSz w:w="11906" w:h="16838"/>
      <w:pgMar w:top="1000" w:right="1000" w:bottom="1000" w:left="1000" w:header="500" w:footer="500" w:gutter="0"/>
      <w:cols w:num="1" w:space="50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Calibri" w:hAnsi="Calibri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Calibri" w:hAnsi="Calibri"/>
      <w:b/>
      <w:color w:val="1F3864"/>
      <w:sz w:val="26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