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40"/>
        <w:jc w:val="center"/>
      </w:pPr>
      <w:r>
        <w:rPr>
          <w:b/>
          <w:sz w:val="44"/>
        </w:rPr>
        <w:t xml:space="preserve">Hannah Becker</w:t>
      </w:r>
    </w:p>
    <w:p>
      <w:pPr>
        <w:spacing w:before="0" w:after="160"/>
        <w:jc w:val="center"/>
      </w:pPr>
      <w:r>
        <w:t xml:space="preserve">Portland, OR  |  503-555-0164  |  hannah.becker@example.com  |  linkedin.com/in/hannahbecker</w:t>
      </w:r>
    </w:p>
    <w:p>
      <w:pPr>
        <w:pStyle w:val="Heading1"/>
      </w:pPr>
      <w:r>
        <w:t xml:space="preserve">Hello, I'm Hannah</w:t>
      </w:r>
    </w:p>
    <w:p>
      <w:r>
        <w:t xml:space="preserve">Content designer turning complex financial products into plain language. Previously a journalist for 4 years.</w:t>
      </w:r>
    </w:p>
    <w:p>
      <w:pPr>
        <w:pStyle w:val="Heading1"/>
      </w:pPr>
      <w:r>
        <w:t xml:space="preserve">Where I've Been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Senior Content Designer, Evergreen Credit Union</w:t>
      </w:r>
      <w:r>
        <w:tab/>
        <w:t xml:space="preserve">May 2021 – Present</w:t>
      </w:r>
    </w:p>
    <w:p>
      <w:pPr>
        <w:numPr>
          <w:ilvl w:val="0"/>
          <w:numId w:val="1"/>
        </w:numPr>
      </w:pPr>
      <w:r>
        <w:t xml:space="preserve">Rewrote 120 help articles, cutting support contacts about fees by 35%.</w:t>
      </w:r>
    </w:p>
    <w:p>
      <w:pPr>
        <w:numPr>
          <w:ilvl w:val="0"/>
          <w:numId w:val="1"/>
        </w:numPr>
      </w:pPr>
      <w:r>
        <w:t xml:space="preserve">Created a content style guide adopted by 6 product teams.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UX Writer, Cascade Mobile</w:t>
      </w:r>
      <w:r>
        <w:tab/>
        <w:t xml:space="preserve">Feb 2019 – Apr 2021</w:t>
      </w:r>
    </w:p>
    <w:p>
      <w:pPr>
        <w:numPr>
          <w:ilvl w:val="0"/>
          <w:numId w:val="1"/>
        </w:numPr>
      </w:pPr>
      <w:r>
        <w:t xml:space="preserve">Wrote onboarding copy for an app with 900,000 monthly users.</w:t>
      </w:r>
    </w:p>
    <w:p>
      <w:pPr>
        <w:numPr>
          <w:ilvl w:val="0"/>
          <w:numId w:val="1"/>
        </w:numPr>
      </w:pPr>
      <w:r>
        <w:t xml:space="preserve">Ran 24 copy tests; the winning sign-up flow raised conversion by 11%.</w:t>
      </w:r>
    </w:p>
    <w:p>
      <w:pPr>
        <w:pStyle w:val="Heading1"/>
      </w:pPr>
      <w:r>
        <w:t xml:space="preserve">My Journey</w:t>
      </w:r>
    </w:p>
    <w:p>
      <w:r>
        <w:t xml:space="preserve">B.A. Journalism, University of Oregon | 2011 – 2015</w:t>
      </w:r>
    </w:p>
    <w:p>
      <w:pPr>
        <w:pStyle w:val="Heading1"/>
      </w:pPr>
      <w:r>
        <w:t xml:space="preserve">What I Bring</w:t>
      </w:r>
    </w:p>
    <w:p>
      <w:pPr>
        <w:spacing w:before="0" w:after="60"/>
      </w:pPr>
      <w:r>
        <w:t xml:space="preserve">Content Strategy, UX Writing, Figma, Plain Language, Content Testing, Information Architecture</w:t>
      </w:r>
    </w:p>
    <w:p>
      <w:pPr>
        <w:pStyle w:val="Heading1"/>
      </w:pPr>
      <w:r>
        <w:t xml:space="preserve">Things I Love</w:t>
      </w:r>
    </w:p>
    <w:p>
      <w:r>
        <w:t xml:space="preserve">Trail running, letterpress printing, community radio.</w: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1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Georgia" w:hAnsi="Georgia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Georgia" w:hAnsi="Georgia"/>
      <w:b/>
      <w:color w:val="1F3864"/>
      <w:sz w:val="26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