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419A1" w14:textId="642EA3A9" w:rsidR="004614DD" w:rsidRPr="004614DD" w:rsidRDefault="004614DD" w:rsidP="004614DD">
      <w:pPr>
        <w:pStyle w:val="ListParagraph"/>
        <w:pBdr>
          <w:top w:val="single" w:sz="18" w:space="24" w:color="auto"/>
          <w:left w:val="single" w:sz="18" w:space="12" w:color="auto"/>
          <w:bottom w:val="single" w:sz="18" w:space="12" w:color="auto"/>
          <w:right w:val="single" w:sz="18" w:space="12" w:color="auto"/>
        </w:pBdr>
        <w:spacing w:line="480" w:lineRule="auto"/>
        <w:ind w:left="360" w:firstLine="360"/>
        <w:jc w:val="center"/>
        <w:rPr>
          <w:rFonts w:asciiTheme="minorBidi" w:hAnsiTheme="minorBidi"/>
          <w:b/>
          <w:bCs/>
          <w:sz w:val="32"/>
          <w:szCs w:val="32"/>
        </w:rPr>
      </w:pPr>
      <w:r w:rsidRPr="004614DD">
        <w:rPr>
          <w:rFonts w:asciiTheme="minorBidi" w:hAnsiTheme="minorBidi"/>
          <w:b/>
          <w:bCs/>
          <w:sz w:val="32"/>
          <w:szCs w:val="32"/>
        </w:rPr>
        <w:t>MGMT2010</w:t>
      </w:r>
    </w:p>
    <w:p w14:paraId="4A782488" w14:textId="1250222B" w:rsidR="004614DD" w:rsidRPr="00292E63" w:rsidRDefault="004614DD" w:rsidP="004614DD">
      <w:pPr>
        <w:pStyle w:val="ListParagraph"/>
        <w:pBdr>
          <w:top w:val="single" w:sz="18" w:space="24" w:color="auto"/>
          <w:left w:val="single" w:sz="18" w:space="12" w:color="auto"/>
          <w:bottom w:val="single" w:sz="18" w:space="12" w:color="auto"/>
          <w:right w:val="single" w:sz="18" w:space="12" w:color="auto"/>
        </w:pBdr>
        <w:spacing w:line="480" w:lineRule="auto"/>
        <w:ind w:left="360" w:firstLine="360"/>
        <w:jc w:val="center"/>
        <w:rPr>
          <w:rFonts w:asciiTheme="minorBidi" w:hAnsiTheme="minorBidi"/>
          <w:b/>
          <w:bCs/>
          <w:sz w:val="32"/>
          <w:szCs w:val="32"/>
        </w:rPr>
      </w:pPr>
      <w:r w:rsidRPr="004614DD">
        <w:rPr>
          <w:rFonts w:asciiTheme="minorBidi" w:hAnsiTheme="minorBidi"/>
          <w:b/>
          <w:bCs/>
          <w:sz w:val="32"/>
          <w:szCs w:val="32"/>
        </w:rPr>
        <w:t>Organizational Behavior</w:t>
      </w:r>
    </w:p>
    <w:p w14:paraId="7E1E56BC" w14:textId="096655AD" w:rsidR="004614DD" w:rsidRPr="00390B3A" w:rsidRDefault="004614DD" w:rsidP="004614DD">
      <w:pPr>
        <w:pStyle w:val="ListParagraph"/>
        <w:pBdr>
          <w:top w:val="single" w:sz="18" w:space="24" w:color="auto"/>
          <w:left w:val="single" w:sz="18" w:space="12" w:color="auto"/>
          <w:bottom w:val="single" w:sz="18" w:space="12" w:color="auto"/>
          <w:right w:val="single" w:sz="18" w:space="12" w:color="auto"/>
        </w:pBdr>
        <w:spacing w:line="480" w:lineRule="auto"/>
        <w:ind w:left="360"/>
        <w:jc w:val="center"/>
        <w:rPr>
          <w:rFonts w:asciiTheme="minorBidi" w:hAnsiTheme="minorBidi"/>
          <w:b/>
          <w:bCs/>
          <w:sz w:val="32"/>
          <w:szCs w:val="32"/>
        </w:rPr>
      </w:pPr>
      <w:r>
        <w:rPr>
          <w:rFonts w:asciiTheme="minorBidi" w:hAnsiTheme="minorBidi"/>
          <w:b/>
          <w:bCs/>
          <w:sz w:val="32"/>
          <w:szCs w:val="32"/>
        </w:rPr>
        <w:t xml:space="preserve">Assignment </w:t>
      </w:r>
      <w:r>
        <w:rPr>
          <w:rFonts w:asciiTheme="minorBidi" w:hAnsiTheme="minorBidi"/>
          <w:b/>
          <w:bCs/>
          <w:sz w:val="32"/>
          <w:szCs w:val="32"/>
        </w:rPr>
        <w:t>3</w:t>
      </w:r>
      <w:r>
        <w:rPr>
          <w:rFonts w:asciiTheme="minorBidi" w:hAnsiTheme="minorBidi"/>
          <w:b/>
          <w:bCs/>
          <w:sz w:val="32"/>
          <w:szCs w:val="32"/>
        </w:rPr>
        <w:t xml:space="preserve">: </w:t>
      </w:r>
      <w:r w:rsidRPr="004614DD">
        <w:rPr>
          <w:rFonts w:asciiTheme="minorBidi" w:hAnsiTheme="minorBidi"/>
          <w:b/>
          <w:bCs/>
          <w:sz w:val="32"/>
          <w:szCs w:val="32"/>
        </w:rPr>
        <w:t>Personal Reflection on My Experience Working in a Team for Assignment 1 and Assignment 2</w:t>
      </w:r>
      <w:r>
        <w:rPr>
          <w:rFonts w:asciiTheme="minorBidi" w:hAnsiTheme="minorBidi"/>
          <w:b/>
          <w:bCs/>
          <w:sz w:val="32"/>
          <w:szCs w:val="32"/>
        </w:rPr>
        <w:t>.</w:t>
      </w:r>
    </w:p>
    <w:p w14:paraId="6CF268A0" w14:textId="77777777" w:rsidR="004614DD" w:rsidRPr="00292E63" w:rsidRDefault="004614DD" w:rsidP="004614DD">
      <w:pPr>
        <w:pStyle w:val="ListParagraph"/>
        <w:pBdr>
          <w:top w:val="single" w:sz="18" w:space="24" w:color="auto"/>
          <w:left w:val="single" w:sz="18" w:space="12" w:color="auto"/>
          <w:bottom w:val="single" w:sz="18" w:space="12" w:color="auto"/>
          <w:right w:val="single" w:sz="18" w:space="12" w:color="auto"/>
        </w:pBdr>
        <w:spacing w:line="480" w:lineRule="auto"/>
        <w:ind w:left="360"/>
        <w:jc w:val="center"/>
        <w:rPr>
          <w:rFonts w:asciiTheme="minorBidi" w:hAnsiTheme="minorBidi"/>
          <w:b/>
          <w:bCs/>
          <w:sz w:val="32"/>
          <w:szCs w:val="32"/>
        </w:rPr>
      </w:pPr>
      <w:r w:rsidRPr="00292E63">
        <w:rPr>
          <w:rFonts w:asciiTheme="minorBidi" w:hAnsiTheme="minorBidi"/>
          <w:b/>
          <w:bCs/>
          <w:sz w:val="32"/>
          <w:szCs w:val="32"/>
        </w:rPr>
        <w:t>Assignment submitted to:</w:t>
      </w:r>
    </w:p>
    <w:p w14:paraId="2AA4A58E" w14:textId="694901E0" w:rsidR="004614DD" w:rsidRPr="00292E63" w:rsidRDefault="004614DD" w:rsidP="004614DD">
      <w:pPr>
        <w:pStyle w:val="ListParagraph"/>
        <w:pBdr>
          <w:top w:val="single" w:sz="18" w:space="24" w:color="auto"/>
          <w:left w:val="single" w:sz="18" w:space="12" w:color="auto"/>
          <w:bottom w:val="single" w:sz="18" w:space="12" w:color="auto"/>
          <w:right w:val="single" w:sz="18" w:space="12" w:color="auto"/>
        </w:pBdr>
        <w:spacing w:line="480" w:lineRule="auto"/>
        <w:ind w:left="360"/>
        <w:jc w:val="center"/>
        <w:rPr>
          <w:rFonts w:asciiTheme="minorBidi" w:hAnsiTheme="minorBidi"/>
          <w:b/>
          <w:bCs/>
          <w:sz w:val="32"/>
          <w:szCs w:val="32"/>
        </w:rPr>
      </w:pPr>
      <w:r>
        <w:rPr>
          <w:rFonts w:asciiTheme="minorBidi" w:hAnsiTheme="minorBidi"/>
          <w:b/>
          <w:bCs/>
          <w:sz w:val="32"/>
          <w:szCs w:val="32"/>
        </w:rPr>
        <w:t>UDST</w:t>
      </w:r>
    </w:p>
    <w:p w14:paraId="097013ED" w14:textId="77777777" w:rsidR="004614DD" w:rsidRPr="00292E63" w:rsidRDefault="004614DD" w:rsidP="004614DD">
      <w:pPr>
        <w:pStyle w:val="ListParagraph"/>
        <w:pBdr>
          <w:top w:val="single" w:sz="18" w:space="24" w:color="auto"/>
          <w:left w:val="single" w:sz="18" w:space="12" w:color="auto"/>
          <w:bottom w:val="single" w:sz="18" w:space="12" w:color="auto"/>
          <w:right w:val="single" w:sz="18" w:space="12" w:color="auto"/>
        </w:pBdr>
        <w:spacing w:line="480" w:lineRule="auto"/>
        <w:ind w:left="360"/>
        <w:jc w:val="center"/>
        <w:rPr>
          <w:rFonts w:asciiTheme="minorBidi" w:hAnsiTheme="minorBidi"/>
          <w:b/>
          <w:bCs/>
          <w:sz w:val="32"/>
          <w:szCs w:val="32"/>
        </w:rPr>
      </w:pPr>
    </w:p>
    <w:p w14:paraId="2BB92EAF" w14:textId="77777777" w:rsidR="004614DD" w:rsidRPr="00292E63" w:rsidRDefault="004614DD" w:rsidP="004614DD">
      <w:pPr>
        <w:pStyle w:val="ListParagraph"/>
        <w:pBdr>
          <w:top w:val="single" w:sz="18" w:space="24" w:color="auto"/>
          <w:left w:val="single" w:sz="18" w:space="12" w:color="auto"/>
          <w:bottom w:val="single" w:sz="18" w:space="12" w:color="auto"/>
          <w:right w:val="single" w:sz="18" w:space="12" w:color="auto"/>
        </w:pBdr>
        <w:spacing w:line="480" w:lineRule="auto"/>
        <w:ind w:left="360"/>
        <w:jc w:val="center"/>
        <w:rPr>
          <w:rFonts w:asciiTheme="minorBidi" w:hAnsiTheme="minorBidi"/>
          <w:b/>
          <w:bCs/>
          <w:sz w:val="32"/>
          <w:szCs w:val="32"/>
        </w:rPr>
      </w:pPr>
    </w:p>
    <w:p w14:paraId="7A40C344" w14:textId="77777777" w:rsidR="004614DD" w:rsidRPr="00292E63" w:rsidRDefault="004614DD" w:rsidP="004614DD">
      <w:pPr>
        <w:pStyle w:val="ListParagraph"/>
        <w:pBdr>
          <w:top w:val="single" w:sz="18" w:space="24" w:color="auto"/>
          <w:left w:val="single" w:sz="18" w:space="12" w:color="auto"/>
          <w:bottom w:val="single" w:sz="18" w:space="12" w:color="auto"/>
          <w:right w:val="single" w:sz="18" w:space="12" w:color="auto"/>
        </w:pBdr>
        <w:spacing w:line="480" w:lineRule="auto"/>
        <w:ind w:left="360"/>
        <w:jc w:val="center"/>
        <w:rPr>
          <w:rFonts w:asciiTheme="minorBidi" w:hAnsiTheme="minorBidi"/>
          <w:b/>
          <w:bCs/>
          <w:sz w:val="32"/>
          <w:szCs w:val="32"/>
        </w:rPr>
      </w:pPr>
    </w:p>
    <w:p w14:paraId="219003C9" w14:textId="60BB0511" w:rsidR="004614DD" w:rsidRPr="00292E63" w:rsidRDefault="004614DD" w:rsidP="004614DD">
      <w:pPr>
        <w:pStyle w:val="ListParagraph"/>
        <w:pBdr>
          <w:top w:val="single" w:sz="18" w:space="24" w:color="auto"/>
          <w:left w:val="single" w:sz="18" w:space="12" w:color="auto"/>
          <w:bottom w:val="single" w:sz="18" w:space="12" w:color="auto"/>
          <w:right w:val="single" w:sz="18" w:space="12" w:color="auto"/>
        </w:pBdr>
        <w:spacing w:line="480" w:lineRule="auto"/>
        <w:ind w:left="360"/>
        <w:jc w:val="center"/>
        <w:rPr>
          <w:rFonts w:asciiTheme="minorBidi" w:hAnsiTheme="minorBidi"/>
          <w:b/>
          <w:bCs/>
          <w:sz w:val="32"/>
          <w:szCs w:val="32"/>
        </w:rPr>
      </w:pPr>
      <w:r>
        <w:rPr>
          <w:rFonts w:asciiTheme="minorBidi" w:hAnsiTheme="minorBidi"/>
          <w:b/>
          <w:bCs/>
          <w:sz w:val="32"/>
          <w:szCs w:val="32"/>
        </w:rPr>
        <w:t>Ahmed</w:t>
      </w:r>
      <w:r w:rsidRPr="00292E63">
        <w:rPr>
          <w:rFonts w:asciiTheme="minorBidi" w:hAnsiTheme="minorBidi"/>
          <w:b/>
          <w:bCs/>
          <w:sz w:val="32"/>
          <w:szCs w:val="32"/>
        </w:rPr>
        <w:t xml:space="preserve"> AL-THANI</w:t>
      </w:r>
    </w:p>
    <w:p w14:paraId="42B84A0B" w14:textId="72545A11" w:rsidR="004614DD" w:rsidRDefault="004614DD" w:rsidP="004614DD">
      <w:pPr>
        <w:pStyle w:val="ListParagraph"/>
        <w:pBdr>
          <w:top w:val="single" w:sz="18" w:space="24" w:color="auto"/>
          <w:left w:val="single" w:sz="18" w:space="12" w:color="auto"/>
          <w:bottom w:val="single" w:sz="18" w:space="12" w:color="auto"/>
          <w:right w:val="single" w:sz="18" w:space="12" w:color="auto"/>
        </w:pBdr>
        <w:spacing w:line="480" w:lineRule="auto"/>
        <w:ind w:left="360"/>
        <w:jc w:val="center"/>
        <w:rPr>
          <w:rFonts w:asciiTheme="minorBidi" w:hAnsiTheme="minorBidi"/>
          <w:b/>
          <w:bCs/>
          <w:sz w:val="32"/>
          <w:szCs w:val="32"/>
        </w:rPr>
      </w:pPr>
      <w:r>
        <w:rPr>
          <w:rFonts w:asciiTheme="minorBidi" w:hAnsiTheme="minorBidi"/>
          <w:b/>
          <w:bCs/>
          <w:sz w:val="32"/>
          <w:szCs w:val="32"/>
        </w:rPr>
        <w:t xml:space="preserve">S/N: </w:t>
      </w:r>
      <w:r w:rsidRPr="004614DD">
        <w:rPr>
          <w:rFonts w:asciiTheme="minorBidi" w:hAnsiTheme="minorBidi"/>
          <w:b/>
          <w:bCs/>
          <w:sz w:val="32"/>
          <w:szCs w:val="32"/>
        </w:rPr>
        <w:t>60309315</w:t>
      </w:r>
    </w:p>
    <w:p w14:paraId="32FD67FB" w14:textId="77777777" w:rsidR="004614DD" w:rsidRPr="00292E63" w:rsidRDefault="004614DD" w:rsidP="004614DD">
      <w:pPr>
        <w:pStyle w:val="ListParagraph"/>
        <w:pBdr>
          <w:top w:val="single" w:sz="18" w:space="24" w:color="auto"/>
          <w:left w:val="single" w:sz="18" w:space="12" w:color="auto"/>
          <w:bottom w:val="single" w:sz="18" w:space="12" w:color="auto"/>
          <w:right w:val="single" w:sz="18" w:space="12" w:color="auto"/>
        </w:pBdr>
        <w:spacing w:line="480" w:lineRule="auto"/>
        <w:ind w:left="360"/>
        <w:jc w:val="center"/>
        <w:rPr>
          <w:rFonts w:asciiTheme="minorBidi" w:hAnsiTheme="minorBidi"/>
          <w:b/>
          <w:bCs/>
          <w:sz w:val="32"/>
          <w:szCs w:val="32"/>
        </w:rPr>
      </w:pPr>
    </w:p>
    <w:p w14:paraId="3E8AD5CF" w14:textId="0FB46A64" w:rsidR="004614DD" w:rsidRPr="00292E63" w:rsidRDefault="004614DD" w:rsidP="004614DD">
      <w:pPr>
        <w:pStyle w:val="ListParagraph"/>
        <w:pBdr>
          <w:top w:val="single" w:sz="18" w:space="24" w:color="auto"/>
          <w:left w:val="single" w:sz="18" w:space="12" w:color="auto"/>
          <w:bottom w:val="single" w:sz="18" w:space="12" w:color="auto"/>
          <w:right w:val="single" w:sz="18" w:space="12" w:color="auto"/>
        </w:pBdr>
        <w:spacing w:line="480" w:lineRule="auto"/>
        <w:ind w:left="360"/>
        <w:jc w:val="center"/>
        <w:rPr>
          <w:rFonts w:asciiTheme="minorBidi" w:hAnsiTheme="minorBidi"/>
          <w:b/>
          <w:bCs/>
          <w:sz w:val="32"/>
          <w:szCs w:val="32"/>
        </w:rPr>
      </w:pPr>
      <w:r>
        <w:rPr>
          <w:rFonts w:asciiTheme="minorBidi" w:hAnsiTheme="minorBidi"/>
          <w:b/>
          <w:bCs/>
          <w:sz w:val="32"/>
          <w:szCs w:val="32"/>
        </w:rPr>
        <w:t>2</w:t>
      </w:r>
      <w:r>
        <w:rPr>
          <w:rFonts w:asciiTheme="minorBidi" w:hAnsiTheme="minorBidi"/>
          <w:b/>
          <w:bCs/>
          <w:sz w:val="32"/>
          <w:szCs w:val="32"/>
        </w:rPr>
        <w:t>4</w:t>
      </w:r>
      <w:r w:rsidRPr="004614DD">
        <w:rPr>
          <w:rFonts w:asciiTheme="minorBidi" w:hAnsiTheme="minorBidi"/>
          <w:b/>
          <w:bCs/>
          <w:sz w:val="32"/>
          <w:szCs w:val="32"/>
          <w:vertAlign w:val="superscript"/>
        </w:rPr>
        <w:t>th</w:t>
      </w:r>
      <w:r>
        <w:rPr>
          <w:rFonts w:asciiTheme="minorBidi" w:hAnsiTheme="minorBidi"/>
          <w:b/>
          <w:bCs/>
          <w:sz w:val="32"/>
          <w:szCs w:val="32"/>
        </w:rPr>
        <w:t xml:space="preserve"> </w:t>
      </w:r>
      <w:r w:rsidRPr="00292E63">
        <w:rPr>
          <w:rFonts w:asciiTheme="minorBidi" w:hAnsiTheme="minorBidi"/>
          <w:b/>
          <w:bCs/>
          <w:sz w:val="32"/>
          <w:szCs w:val="32"/>
        </w:rPr>
        <w:t xml:space="preserve">of </w:t>
      </w:r>
      <w:r>
        <w:rPr>
          <w:rFonts w:asciiTheme="minorBidi" w:hAnsiTheme="minorBidi"/>
          <w:b/>
          <w:bCs/>
          <w:sz w:val="32"/>
          <w:szCs w:val="32"/>
        </w:rPr>
        <w:t>March</w:t>
      </w:r>
      <w:r w:rsidRPr="00292E63">
        <w:rPr>
          <w:rFonts w:asciiTheme="minorBidi" w:hAnsiTheme="minorBidi"/>
          <w:b/>
          <w:bCs/>
          <w:sz w:val="32"/>
          <w:szCs w:val="32"/>
        </w:rPr>
        <w:t xml:space="preserve"> 202</w:t>
      </w:r>
      <w:r>
        <w:rPr>
          <w:rFonts w:asciiTheme="minorBidi" w:hAnsiTheme="minorBidi"/>
          <w:b/>
          <w:bCs/>
          <w:sz w:val="32"/>
          <w:szCs w:val="32"/>
        </w:rPr>
        <w:t>6</w:t>
      </w:r>
    </w:p>
    <w:p w14:paraId="16F0A202" w14:textId="209F330A" w:rsidR="008D4793" w:rsidRDefault="008D4793" w:rsidP="008D4793">
      <w:pPr>
        <w:spacing w:line="480" w:lineRule="auto"/>
        <w:rPr>
          <w:rFonts w:asciiTheme="minorBidi" w:hAnsiTheme="minorBidi"/>
        </w:rPr>
      </w:pPr>
    </w:p>
    <w:p w14:paraId="1CFDA62E" w14:textId="77777777" w:rsidR="00722219" w:rsidRDefault="00722219" w:rsidP="008D4793">
      <w:pPr>
        <w:spacing w:line="480" w:lineRule="auto"/>
        <w:rPr>
          <w:rFonts w:asciiTheme="minorBidi" w:hAnsiTheme="minorBidi"/>
        </w:rPr>
      </w:pPr>
    </w:p>
    <w:p w14:paraId="3B3B0851" w14:textId="77777777" w:rsidR="00722219" w:rsidRDefault="00722219" w:rsidP="008D4793">
      <w:pPr>
        <w:spacing w:line="480" w:lineRule="auto"/>
        <w:rPr>
          <w:rFonts w:asciiTheme="minorBidi" w:hAnsiTheme="minorBidi"/>
        </w:rPr>
      </w:pPr>
    </w:p>
    <w:p w14:paraId="3210F8DB" w14:textId="6A7C99A5" w:rsidR="00AF0319" w:rsidRPr="00256DBF" w:rsidRDefault="00AF755D" w:rsidP="00AF755D">
      <w:pPr>
        <w:pStyle w:val="ListParagraph"/>
        <w:numPr>
          <w:ilvl w:val="0"/>
          <w:numId w:val="19"/>
        </w:numPr>
        <w:spacing w:line="480" w:lineRule="auto"/>
        <w:rPr>
          <w:rFonts w:asciiTheme="minorBidi" w:hAnsiTheme="minorBidi"/>
          <w:b/>
          <w:bCs/>
          <w:sz w:val="32"/>
          <w:szCs w:val="32"/>
        </w:rPr>
      </w:pPr>
      <w:r w:rsidRPr="00256DBF">
        <w:rPr>
          <w:rFonts w:asciiTheme="minorBidi" w:hAnsiTheme="minorBidi"/>
          <w:b/>
          <w:bCs/>
          <w:sz w:val="32"/>
          <w:szCs w:val="32"/>
        </w:rPr>
        <w:lastRenderedPageBreak/>
        <w:t>Description (What happened?)</w:t>
      </w:r>
      <w:r w:rsidRPr="00256DBF">
        <w:rPr>
          <w:rFonts w:asciiTheme="minorBidi" w:hAnsiTheme="minorBidi"/>
          <w:b/>
          <w:bCs/>
          <w:sz w:val="32"/>
          <w:szCs w:val="32"/>
        </w:rPr>
        <w:t>:</w:t>
      </w:r>
    </w:p>
    <w:p w14:paraId="4F298743" w14:textId="721E16FE" w:rsidR="00AF755D" w:rsidRDefault="00256DBF" w:rsidP="00AF755D">
      <w:pPr>
        <w:spacing w:line="480" w:lineRule="auto"/>
        <w:rPr>
          <w:rFonts w:asciiTheme="minorBidi" w:hAnsiTheme="minorBidi"/>
        </w:rPr>
      </w:pPr>
      <w:r w:rsidRPr="00256DBF">
        <w:rPr>
          <w:rFonts w:asciiTheme="minorBidi" w:hAnsiTheme="minorBidi"/>
        </w:rPr>
        <w:t xml:space="preserve">In Assignment 1 we were part of a group which was tasked with the analysis of The Coca-Cola Company through the lens of organizational </w:t>
      </w:r>
      <w:r w:rsidRPr="00256DBF">
        <w:rPr>
          <w:rFonts w:asciiTheme="minorBidi" w:hAnsiTheme="minorBidi"/>
        </w:rPr>
        <w:t>behavior</w:t>
      </w:r>
      <w:r w:rsidRPr="00256DBF">
        <w:rPr>
          <w:rFonts w:asciiTheme="minorBidi" w:hAnsiTheme="minorBidi"/>
        </w:rPr>
        <w:t xml:space="preserve">. The work was not written together, but in distinct blocks of content. The section by Mohammed Al-Kuwari was dedicated to the company overview, mission, and vision, history, and organization. In the section tackling applied organizational </w:t>
      </w:r>
      <w:r w:rsidRPr="00256DBF">
        <w:rPr>
          <w:rFonts w:asciiTheme="minorBidi" w:hAnsiTheme="minorBidi"/>
        </w:rPr>
        <w:t>behavior</w:t>
      </w:r>
      <w:r w:rsidRPr="00256DBF">
        <w:rPr>
          <w:rFonts w:asciiTheme="minorBidi" w:hAnsiTheme="minorBidi"/>
        </w:rPr>
        <w:t xml:space="preserve"> aspect, values and culture, the leadership effect, divisional structure, teamwork and group dynamics, motivation and change management, Ali addressed it. This indicates that the group started with a division-of-</w:t>
      </w:r>
      <w:r w:rsidRPr="00256DBF">
        <w:rPr>
          <w:rFonts w:asciiTheme="minorBidi" w:hAnsiTheme="minorBidi"/>
        </w:rPr>
        <w:t>labor</w:t>
      </w:r>
      <w:r w:rsidRPr="00256DBF">
        <w:rPr>
          <w:rFonts w:asciiTheme="minorBidi" w:hAnsiTheme="minorBidi"/>
        </w:rPr>
        <w:t xml:space="preserve"> strategy in </w:t>
      </w:r>
      <w:r w:rsidRPr="00256DBF">
        <w:rPr>
          <w:rFonts w:asciiTheme="minorBidi" w:hAnsiTheme="minorBidi"/>
        </w:rPr>
        <w:t>which</w:t>
      </w:r>
      <w:r w:rsidRPr="00256DBF">
        <w:rPr>
          <w:rFonts w:asciiTheme="minorBidi" w:hAnsiTheme="minorBidi"/>
        </w:rPr>
        <w:t xml:space="preserve"> an individual prepared a particular part after which the pieces could be joined back together into a single submission.</w:t>
      </w:r>
    </w:p>
    <w:p w14:paraId="238448EC" w14:textId="5C11577C" w:rsidR="00256DBF" w:rsidRDefault="00256DBF" w:rsidP="00AF755D">
      <w:pPr>
        <w:spacing w:line="480" w:lineRule="auto"/>
        <w:rPr>
          <w:rFonts w:asciiTheme="minorBidi" w:hAnsiTheme="minorBidi"/>
        </w:rPr>
      </w:pPr>
      <w:r w:rsidRPr="00256DBF">
        <w:rPr>
          <w:rFonts w:asciiTheme="minorBidi" w:hAnsiTheme="minorBidi"/>
        </w:rPr>
        <w:t xml:space="preserve">The allocation of materials in the later task is even more explicit in terms of questions. Question it is possible to increase motivation in the workplace based on Four-Drive Theory, Rahaf had Question 1 how workplace structure can increase motivation, I had Question 2 how management strategies can decrease stress, Ali had Question 3 and Mohammed had Question 4. My individual segment on stress reduction was </w:t>
      </w:r>
      <w:proofErr w:type="gramStart"/>
      <w:r w:rsidRPr="00256DBF">
        <w:rPr>
          <w:rFonts w:asciiTheme="minorBidi" w:hAnsiTheme="minorBidi"/>
        </w:rPr>
        <w:t>actually composed</w:t>
      </w:r>
      <w:proofErr w:type="gramEnd"/>
      <w:r w:rsidRPr="00256DBF">
        <w:rPr>
          <w:rFonts w:asciiTheme="minorBidi" w:hAnsiTheme="minorBidi"/>
        </w:rPr>
        <w:t xml:space="preserve"> </w:t>
      </w:r>
      <w:r w:rsidRPr="00256DBF">
        <w:rPr>
          <w:rFonts w:asciiTheme="minorBidi" w:hAnsiTheme="minorBidi"/>
        </w:rPr>
        <w:t>of</w:t>
      </w:r>
      <w:r w:rsidRPr="00256DBF">
        <w:rPr>
          <w:rFonts w:asciiTheme="minorBidi" w:hAnsiTheme="minorBidi"/>
        </w:rPr>
        <w:t xml:space="preserve"> Four-Drive Theory and Learned Needs Theory with the focus on role awareness, collaborative efforts, growth chances, and appreciation. An obvious due date indicator in the materials is the submission date of 26 March 2026, which suggests that by that time the team was out of doing general company </w:t>
      </w:r>
      <w:r w:rsidRPr="00256DBF">
        <w:rPr>
          <w:rFonts w:asciiTheme="minorBidi" w:hAnsiTheme="minorBidi"/>
        </w:rPr>
        <w:t>research</w:t>
      </w:r>
      <w:r w:rsidRPr="00256DBF">
        <w:rPr>
          <w:rFonts w:asciiTheme="minorBidi" w:hAnsiTheme="minorBidi"/>
        </w:rPr>
        <w:t xml:space="preserve"> instead doing theory-driven application.</w:t>
      </w:r>
    </w:p>
    <w:p w14:paraId="2418C959" w14:textId="5E025186" w:rsidR="00256DBF" w:rsidRDefault="00256DBF" w:rsidP="00AF755D">
      <w:pPr>
        <w:spacing w:line="480" w:lineRule="auto"/>
        <w:rPr>
          <w:rFonts w:asciiTheme="minorBidi" w:hAnsiTheme="minorBidi"/>
        </w:rPr>
      </w:pPr>
      <w:r w:rsidRPr="00256DBF">
        <w:rPr>
          <w:rFonts w:asciiTheme="minorBidi" w:hAnsiTheme="minorBidi"/>
        </w:rPr>
        <w:t xml:space="preserve">Another significant point of turning came when the work was to start answering separately to a coherent group submission. In Assignment 1, it was not to collect </w:t>
      </w:r>
      <w:r w:rsidRPr="00256DBF">
        <w:rPr>
          <w:rFonts w:asciiTheme="minorBidi" w:hAnsiTheme="minorBidi"/>
        </w:rPr>
        <w:lastRenderedPageBreak/>
        <w:t xml:space="preserve">information about Coca-Cola, but rather to tie the descriptive areas to the concepts of organizational </w:t>
      </w:r>
      <w:r w:rsidRPr="00256DBF">
        <w:rPr>
          <w:rFonts w:asciiTheme="minorBidi" w:hAnsiTheme="minorBidi"/>
        </w:rPr>
        <w:t>behavior</w:t>
      </w:r>
      <w:r w:rsidRPr="00256DBF">
        <w:rPr>
          <w:rFonts w:asciiTheme="minorBidi" w:hAnsiTheme="minorBidi"/>
        </w:rPr>
        <w:t xml:space="preserve">. </w:t>
      </w:r>
      <w:r w:rsidRPr="00256DBF">
        <w:rPr>
          <w:rFonts w:asciiTheme="minorBidi" w:hAnsiTheme="minorBidi"/>
        </w:rPr>
        <w:t>Assignment</w:t>
      </w:r>
      <w:r w:rsidRPr="00256DBF">
        <w:rPr>
          <w:rFonts w:asciiTheme="minorBidi" w:hAnsiTheme="minorBidi"/>
        </w:rPr>
        <w:t xml:space="preserve"> 2 made the task a little more critical since the questions demanded something more than mere description, which includes interpretation. In </w:t>
      </w:r>
      <w:r w:rsidRPr="00256DBF">
        <w:rPr>
          <w:rFonts w:asciiTheme="minorBidi" w:hAnsiTheme="minorBidi"/>
        </w:rPr>
        <w:t>this</w:t>
      </w:r>
      <w:r w:rsidRPr="00256DBF">
        <w:rPr>
          <w:rFonts w:asciiTheme="minorBidi" w:hAnsiTheme="minorBidi"/>
        </w:rPr>
        <w:t xml:space="preserve"> case, my section did not have the option of defining stress or motivation but demonstrating the practical way in which Coca-Cola could apply management tactics, Four-Drive Theory, and learned needs to help team members avoid work-related stress. During that phase, variations in writing style, level of analysis and evidence usage were more pronounced among the contributions made in the team.</w:t>
      </w:r>
    </w:p>
    <w:p w14:paraId="4F4EA060" w14:textId="78BD3DC9" w:rsidR="00256DBF" w:rsidRPr="00256DBF" w:rsidRDefault="00256DBF" w:rsidP="00256DBF">
      <w:pPr>
        <w:pStyle w:val="ListParagraph"/>
        <w:numPr>
          <w:ilvl w:val="0"/>
          <w:numId w:val="19"/>
        </w:numPr>
        <w:spacing w:line="480" w:lineRule="auto"/>
        <w:rPr>
          <w:rFonts w:asciiTheme="minorBidi" w:hAnsiTheme="minorBidi"/>
          <w:b/>
          <w:bCs/>
          <w:sz w:val="32"/>
          <w:szCs w:val="32"/>
        </w:rPr>
      </w:pPr>
      <w:r w:rsidRPr="00256DBF">
        <w:rPr>
          <w:rFonts w:asciiTheme="minorBidi" w:hAnsiTheme="minorBidi"/>
          <w:b/>
          <w:bCs/>
          <w:sz w:val="32"/>
          <w:szCs w:val="32"/>
        </w:rPr>
        <w:t>Analysis (Why and how did it happen?)</w:t>
      </w:r>
      <w:r w:rsidRPr="00256DBF">
        <w:rPr>
          <w:rFonts w:asciiTheme="minorBidi" w:hAnsiTheme="minorBidi"/>
          <w:b/>
          <w:bCs/>
          <w:sz w:val="32"/>
          <w:szCs w:val="32"/>
        </w:rPr>
        <w:t>:</w:t>
      </w:r>
    </w:p>
    <w:p w14:paraId="62BE897E" w14:textId="189F2F1C" w:rsidR="00256DBF" w:rsidRDefault="00256DBF" w:rsidP="00256DBF">
      <w:pPr>
        <w:spacing w:line="480" w:lineRule="auto"/>
        <w:rPr>
          <w:rFonts w:asciiTheme="minorBidi" w:hAnsiTheme="minorBidi"/>
        </w:rPr>
      </w:pPr>
      <w:r w:rsidRPr="00256DBF">
        <w:rPr>
          <w:rFonts w:asciiTheme="minorBidi" w:hAnsiTheme="minorBidi"/>
        </w:rPr>
        <w:t xml:space="preserve">Team effectiveness was increased in case of an explicit task structure. This is true to the model of Tuckman since our work pattern was like we were experiencing movement of forming to storming then to norming as positions became more defined. It also echoes the argument by Hackman that the design conditions of team effectiveness like having a clear task, defined membership and enabling structure are very important factors. In our case, the group was more productive after each member was aware of which section or question to fill. The breakdown in work decreased the feelings of </w:t>
      </w:r>
      <w:r w:rsidRPr="00256DBF">
        <w:rPr>
          <w:rFonts w:asciiTheme="minorBidi" w:hAnsiTheme="minorBidi"/>
        </w:rPr>
        <w:t>confusion yet</w:t>
      </w:r>
      <w:r w:rsidRPr="00256DBF">
        <w:rPr>
          <w:rFonts w:asciiTheme="minorBidi" w:hAnsiTheme="minorBidi"/>
        </w:rPr>
        <w:t xml:space="preserve"> led to another problem of the members paying too much attention to their own section and not enough to what was being put in the entire work</w:t>
      </w:r>
      <w:r>
        <w:rPr>
          <w:rFonts w:asciiTheme="minorBidi" w:hAnsiTheme="minorBidi"/>
        </w:rPr>
        <w:t xml:space="preserve"> </w:t>
      </w:r>
      <w:sdt>
        <w:sdtPr>
          <w:rPr>
            <w:rFonts w:asciiTheme="minorBidi" w:hAnsiTheme="minorBidi"/>
          </w:rPr>
          <w:id w:val="-87697022"/>
          <w:citation/>
        </w:sdtPr>
        <w:sdtContent>
          <w:r>
            <w:rPr>
              <w:rFonts w:asciiTheme="minorBidi" w:hAnsiTheme="minorBidi"/>
            </w:rPr>
            <w:fldChar w:fldCharType="begin"/>
          </w:r>
          <w:r>
            <w:rPr>
              <w:rFonts w:asciiTheme="minorBidi" w:hAnsiTheme="minorBidi"/>
            </w:rPr>
            <w:instrText xml:space="preserve"> CITATION BWT65 \l 1033 </w:instrText>
          </w:r>
          <w:r>
            <w:rPr>
              <w:rFonts w:asciiTheme="minorBidi" w:hAnsiTheme="minorBidi"/>
            </w:rPr>
            <w:fldChar w:fldCharType="separate"/>
          </w:r>
          <w:r w:rsidR="009551EA" w:rsidRPr="009551EA">
            <w:rPr>
              <w:rFonts w:asciiTheme="minorBidi" w:hAnsiTheme="minorBidi"/>
              <w:noProof/>
            </w:rPr>
            <w:t>(TUCKMAN, 1965)</w:t>
          </w:r>
          <w:r>
            <w:rPr>
              <w:rFonts w:asciiTheme="minorBidi" w:hAnsiTheme="minorBidi"/>
            </w:rPr>
            <w:fldChar w:fldCharType="end"/>
          </w:r>
        </w:sdtContent>
      </w:sdt>
      <w:r w:rsidRPr="00256DBF">
        <w:rPr>
          <w:rFonts w:asciiTheme="minorBidi" w:hAnsiTheme="minorBidi"/>
        </w:rPr>
        <w:t>.</w:t>
      </w:r>
    </w:p>
    <w:p w14:paraId="5079B5E1" w14:textId="2891ABF3" w:rsidR="00256DBF" w:rsidRDefault="009A4787" w:rsidP="00256DBF">
      <w:pPr>
        <w:spacing w:line="480" w:lineRule="auto"/>
        <w:rPr>
          <w:rFonts w:asciiTheme="minorBidi" w:hAnsiTheme="minorBidi"/>
        </w:rPr>
      </w:pPr>
      <w:r w:rsidRPr="009A4787">
        <w:rPr>
          <w:rFonts w:asciiTheme="minorBidi" w:hAnsiTheme="minorBidi"/>
        </w:rPr>
        <w:t xml:space="preserve">Unlike technical knowledge, the aspect of communication and coordination influenced the outcome. Working in isolation the members were very quick in their work and the entire argument was not always consistent. This could be explained in part by the work of Edmondson on the concept of psychological safety: a group can do better when </w:t>
      </w:r>
      <w:r w:rsidRPr="009A4787">
        <w:rPr>
          <w:rFonts w:asciiTheme="minorBidi" w:hAnsiTheme="minorBidi"/>
        </w:rPr>
        <w:lastRenderedPageBreak/>
        <w:t xml:space="preserve">members are psychologically safe to question, correct, and challenge one another in their work. Simultaneously, the work by Jehn about intragroup conflict is applicable since a certain level of disagreement can be helpful in case of making the work quality despite getting into a personal conflict. I believe that our team </w:t>
      </w:r>
      <w:proofErr w:type="spellStart"/>
      <w:r w:rsidRPr="009A4787">
        <w:rPr>
          <w:rFonts w:asciiTheme="minorBidi" w:hAnsiTheme="minorBidi"/>
        </w:rPr>
        <w:t>tapt</w:t>
      </w:r>
      <w:proofErr w:type="spellEnd"/>
      <w:r w:rsidRPr="009A4787">
        <w:rPr>
          <w:rFonts w:asciiTheme="minorBidi" w:hAnsiTheme="minorBidi"/>
        </w:rPr>
        <w:t xml:space="preserve"> into the advantage of task-oriented differences when speaking about the practical use of theory, and when we spoke about the same our team could have been much better, because we could have discussed each section and manage the level of depth, style and the strength of evidence before the last phase of integrating</w:t>
      </w:r>
      <w:r>
        <w:rPr>
          <w:rFonts w:asciiTheme="minorBidi" w:hAnsiTheme="minorBidi"/>
        </w:rPr>
        <w:t xml:space="preserve"> </w:t>
      </w:r>
      <w:sdt>
        <w:sdtPr>
          <w:rPr>
            <w:rFonts w:asciiTheme="minorBidi" w:hAnsiTheme="minorBidi"/>
          </w:rPr>
          <w:id w:val="1431860599"/>
          <w:citation/>
        </w:sdtPr>
        <w:sdtContent>
          <w:r>
            <w:rPr>
              <w:rFonts w:asciiTheme="minorBidi" w:hAnsiTheme="minorBidi"/>
            </w:rPr>
            <w:fldChar w:fldCharType="begin"/>
          </w:r>
          <w:r>
            <w:rPr>
              <w:rFonts w:asciiTheme="minorBidi" w:hAnsiTheme="minorBidi"/>
            </w:rPr>
            <w:instrText xml:space="preserve"> CITATION Edm99 \l 1033  \m Jeh95</w:instrText>
          </w:r>
          <w:r>
            <w:rPr>
              <w:rFonts w:asciiTheme="minorBidi" w:hAnsiTheme="minorBidi"/>
            </w:rPr>
            <w:fldChar w:fldCharType="separate"/>
          </w:r>
          <w:r w:rsidR="009551EA" w:rsidRPr="009551EA">
            <w:rPr>
              <w:rFonts w:asciiTheme="minorBidi" w:hAnsiTheme="minorBidi"/>
              <w:noProof/>
            </w:rPr>
            <w:t>(Edmondson, 1999; Jehn, 1995)</w:t>
          </w:r>
          <w:r>
            <w:rPr>
              <w:rFonts w:asciiTheme="minorBidi" w:hAnsiTheme="minorBidi"/>
            </w:rPr>
            <w:fldChar w:fldCharType="end"/>
          </w:r>
        </w:sdtContent>
      </w:sdt>
      <w:r w:rsidRPr="009A4787">
        <w:rPr>
          <w:rFonts w:asciiTheme="minorBidi" w:hAnsiTheme="minorBidi"/>
        </w:rPr>
        <w:t>.</w:t>
      </w:r>
    </w:p>
    <w:p w14:paraId="530B9879" w14:textId="53F52023" w:rsidR="009A4787" w:rsidRDefault="00A867B4" w:rsidP="00256DBF">
      <w:pPr>
        <w:spacing w:line="480" w:lineRule="auto"/>
        <w:rPr>
          <w:rFonts w:asciiTheme="minorBidi" w:hAnsiTheme="minorBidi"/>
        </w:rPr>
      </w:pPr>
      <w:r w:rsidRPr="00A867B4">
        <w:rPr>
          <w:rFonts w:asciiTheme="minorBidi" w:hAnsiTheme="minorBidi"/>
        </w:rPr>
        <w:t xml:space="preserve">The information presented in Assignment 2 also contributes to the explanation of the way our teamwork worked. My response on Stress reduction employed both Four drive </w:t>
      </w:r>
      <w:r w:rsidRPr="00A867B4">
        <w:rPr>
          <w:rFonts w:asciiTheme="minorBidi" w:hAnsiTheme="minorBidi"/>
        </w:rPr>
        <w:t>Theory</w:t>
      </w:r>
      <w:r w:rsidRPr="00A867B4">
        <w:rPr>
          <w:rFonts w:asciiTheme="minorBidi" w:hAnsiTheme="minorBidi"/>
        </w:rPr>
        <w:t xml:space="preserve"> and Learned needs theory and the response of Rahaf on Four-Drive Theory was based on balancing between acquire, bond, comprehend and defend. That implied that we had to succeed based on the ability to match allied ideas among the various answers instead of viewing questions individually. The four-drive model proposed by Lawrence and Nohria as well as the theory of learned needs proposed by McClelland can both indicate that human beings are different in terms of what will motivate them and what will make them feel safe. Practically, the same could be said about our team: there were those who appeared to be the best at </w:t>
      </w:r>
      <w:r w:rsidRPr="00A867B4">
        <w:rPr>
          <w:rFonts w:asciiTheme="minorBidi" w:hAnsiTheme="minorBidi"/>
        </w:rPr>
        <w:t>organized</w:t>
      </w:r>
      <w:r w:rsidRPr="00A867B4">
        <w:rPr>
          <w:rFonts w:asciiTheme="minorBidi" w:hAnsiTheme="minorBidi"/>
        </w:rPr>
        <w:t xml:space="preserve"> research, the others at the theoretical explanation and the others by organizing significant portions. We should have undervalued those </w:t>
      </w:r>
      <w:r w:rsidRPr="00A867B4">
        <w:rPr>
          <w:rFonts w:asciiTheme="minorBidi" w:hAnsiTheme="minorBidi"/>
        </w:rPr>
        <w:t>differences,</w:t>
      </w:r>
      <w:r w:rsidRPr="00A867B4">
        <w:rPr>
          <w:rFonts w:asciiTheme="minorBidi" w:hAnsiTheme="minorBidi"/>
        </w:rPr>
        <w:t xml:space="preserve"> and </w:t>
      </w:r>
      <w:proofErr w:type="gramStart"/>
      <w:r w:rsidRPr="00A867B4">
        <w:rPr>
          <w:rFonts w:asciiTheme="minorBidi" w:hAnsiTheme="minorBidi"/>
        </w:rPr>
        <w:t>the end result</w:t>
      </w:r>
      <w:proofErr w:type="gramEnd"/>
      <w:r w:rsidRPr="00A867B4">
        <w:rPr>
          <w:rFonts w:asciiTheme="minorBidi" w:hAnsiTheme="minorBidi"/>
        </w:rPr>
        <w:t xml:space="preserve"> would have been likely to be less strong</w:t>
      </w:r>
      <w:r>
        <w:rPr>
          <w:rFonts w:asciiTheme="minorBidi" w:hAnsiTheme="minorBidi"/>
        </w:rPr>
        <w:t xml:space="preserve"> </w:t>
      </w:r>
      <w:sdt>
        <w:sdtPr>
          <w:rPr>
            <w:rFonts w:asciiTheme="minorBidi" w:hAnsiTheme="minorBidi"/>
          </w:rPr>
          <w:id w:val="1516341204"/>
          <w:citation/>
        </w:sdtPr>
        <w:sdtContent>
          <w:r>
            <w:rPr>
              <w:rFonts w:asciiTheme="minorBidi" w:hAnsiTheme="minorBidi"/>
            </w:rPr>
            <w:fldChar w:fldCharType="begin"/>
          </w:r>
          <w:r>
            <w:rPr>
              <w:rFonts w:asciiTheme="minorBidi" w:hAnsiTheme="minorBidi"/>
            </w:rPr>
            <w:instrText xml:space="preserve"> CITATION Pau02 \l 1033  \m McC61</w:instrText>
          </w:r>
          <w:r>
            <w:rPr>
              <w:rFonts w:asciiTheme="minorBidi" w:hAnsiTheme="minorBidi"/>
            </w:rPr>
            <w:fldChar w:fldCharType="separate"/>
          </w:r>
          <w:r w:rsidR="009551EA" w:rsidRPr="009551EA">
            <w:rPr>
              <w:rFonts w:asciiTheme="minorBidi" w:hAnsiTheme="minorBidi"/>
              <w:noProof/>
            </w:rPr>
            <w:t>(Lawrence &amp; Nohria, 2002; McClelland, 1961)</w:t>
          </w:r>
          <w:r>
            <w:rPr>
              <w:rFonts w:asciiTheme="minorBidi" w:hAnsiTheme="minorBidi"/>
            </w:rPr>
            <w:fldChar w:fldCharType="end"/>
          </w:r>
        </w:sdtContent>
      </w:sdt>
      <w:r w:rsidRPr="00A867B4">
        <w:rPr>
          <w:rFonts w:asciiTheme="minorBidi" w:hAnsiTheme="minorBidi"/>
        </w:rPr>
        <w:t>.</w:t>
      </w:r>
    </w:p>
    <w:p w14:paraId="7145C5A1" w14:textId="0081648D" w:rsidR="00A867B4" w:rsidRPr="00A867B4" w:rsidRDefault="00A867B4" w:rsidP="00A867B4">
      <w:pPr>
        <w:pStyle w:val="ListParagraph"/>
        <w:numPr>
          <w:ilvl w:val="0"/>
          <w:numId w:val="19"/>
        </w:numPr>
        <w:spacing w:line="480" w:lineRule="auto"/>
        <w:rPr>
          <w:rFonts w:asciiTheme="minorBidi" w:hAnsiTheme="minorBidi"/>
          <w:b/>
          <w:bCs/>
          <w:sz w:val="32"/>
          <w:szCs w:val="32"/>
        </w:rPr>
      </w:pPr>
      <w:r w:rsidRPr="00A867B4">
        <w:rPr>
          <w:rFonts w:asciiTheme="minorBidi" w:hAnsiTheme="minorBidi"/>
          <w:b/>
          <w:bCs/>
          <w:sz w:val="32"/>
          <w:szCs w:val="32"/>
        </w:rPr>
        <w:t>Evaluation (How well did you perform?)</w:t>
      </w:r>
      <w:r w:rsidRPr="00A867B4">
        <w:rPr>
          <w:rFonts w:asciiTheme="minorBidi" w:hAnsiTheme="minorBidi"/>
          <w:b/>
          <w:bCs/>
          <w:sz w:val="32"/>
          <w:szCs w:val="32"/>
        </w:rPr>
        <w:t>:</w:t>
      </w:r>
    </w:p>
    <w:p w14:paraId="04E4E63D" w14:textId="46D0F401" w:rsidR="00A867B4" w:rsidRDefault="00A867B4" w:rsidP="00A867B4">
      <w:pPr>
        <w:spacing w:line="480" w:lineRule="auto"/>
        <w:rPr>
          <w:rFonts w:asciiTheme="minorBidi" w:hAnsiTheme="minorBidi"/>
        </w:rPr>
      </w:pPr>
      <w:r w:rsidRPr="00A867B4">
        <w:rPr>
          <w:rFonts w:asciiTheme="minorBidi" w:hAnsiTheme="minorBidi"/>
        </w:rPr>
        <w:lastRenderedPageBreak/>
        <w:t>I think</w:t>
      </w:r>
      <w:r>
        <w:rPr>
          <w:rFonts w:asciiTheme="minorBidi" w:hAnsiTheme="minorBidi"/>
        </w:rPr>
        <w:t xml:space="preserve"> m</w:t>
      </w:r>
      <w:r w:rsidRPr="00A867B4">
        <w:rPr>
          <w:rFonts w:asciiTheme="minorBidi" w:hAnsiTheme="minorBidi"/>
        </w:rPr>
        <w:t>y points in the field of analysis were high. Question 2 was my primary contribution as I presented ways in which Coca-Cola would decrease the stress of their employees by offering better teamwork, role-</w:t>
      </w:r>
      <w:r w:rsidRPr="00A867B4">
        <w:rPr>
          <w:rFonts w:asciiTheme="minorBidi" w:hAnsiTheme="minorBidi"/>
        </w:rPr>
        <w:t>clarity</w:t>
      </w:r>
      <w:r w:rsidRPr="00A867B4">
        <w:rPr>
          <w:rFonts w:asciiTheme="minorBidi" w:hAnsiTheme="minorBidi"/>
        </w:rPr>
        <w:t xml:space="preserve">, development, and equitable recognition. I was not just defining theories; I also attempted to apply them to a real-life situation of an organization. To illustrate, I have associated stress reduction with the necessity to find a balance between the defensive drive and the need to bond and understand, </w:t>
      </w:r>
      <w:proofErr w:type="gramStart"/>
      <w:r w:rsidRPr="00A867B4">
        <w:rPr>
          <w:rFonts w:asciiTheme="minorBidi" w:hAnsiTheme="minorBidi"/>
        </w:rPr>
        <w:t>and also</w:t>
      </w:r>
      <w:proofErr w:type="gramEnd"/>
      <w:r w:rsidRPr="00A867B4">
        <w:rPr>
          <w:rFonts w:asciiTheme="minorBidi" w:hAnsiTheme="minorBidi"/>
        </w:rPr>
        <w:t xml:space="preserve"> applied the concept of various acquired needs, achievement and affiliation. This was indicative of the fact that I had mastered the theory and was capable of applying it to the practice of management, which provided academic relevance to the work of the team</w:t>
      </w:r>
      <w:r>
        <w:rPr>
          <w:rFonts w:asciiTheme="minorBidi" w:hAnsiTheme="minorBidi"/>
        </w:rPr>
        <w:t xml:space="preserve"> </w:t>
      </w:r>
      <w:sdt>
        <w:sdtPr>
          <w:rPr>
            <w:rFonts w:asciiTheme="minorBidi" w:hAnsiTheme="minorBidi"/>
          </w:rPr>
          <w:id w:val="1815444644"/>
          <w:citation/>
        </w:sdtPr>
        <w:sdtContent>
          <w:r>
            <w:rPr>
              <w:rFonts w:asciiTheme="minorBidi" w:hAnsiTheme="minorBidi"/>
            </w:rPr>
            <w:fldChar w:fldCharType="begin"/>
          </w:r>
          <w:r>
            <w:rPr>
              <w:rFonts w:asciiTheme="minorBidi" w:hAnsiTheme="minorBidi"/>
            </w:rPr>
            <w:instrText xml:space="preserve"> CITATION Edm99 \l 1033  \m Kar79 \m McC61</w:instrText>
          </w:r>
          <w:r>
            <w:rPr>
              <w:rFonts w:asciiTheme="minorBidi" w:hAnsiTheme="minorBidi"/>
            </w:rPr>
            <w:fldChar w:fldCharType="separate"/>
          </w:r>
          <w:r w:rsidR="009551EA" w:rsidRPr="009551EA">
            <w:rPr>
              <w:rFonts w:asciiTheme="minorBidi" w:hAnsiTheme="minorBidi"/>
              <w:noProof/>
            </w:rPr>
            <w:t>(Edmondson, 1999; Karasek, 1979; McClelland, 1961)</w:t>
          </w:r>
          <w:r>
            <w:rPr>
              <w:rFonts w:asciiTheme="minorBidi" w:hAnsiTheme="minorBidi"/>
            </w:rPr>
            <w:fldChar w:fldCharType="end"/>
          </w:r>
        </w:sdtContent>
      </w:sdt>
      <w:r w:rsidRPr="00A867B4">
        <w:rPr>
          <w:rFonts w:asciiTheme="minorBidi" w:hAnsiTheme="minorBidi"/>
        </w:rPr>
        <w:t>.</w:t>
      </w:r>
    </w:p>
    <w:p w14:paraId="4B1B0045" w14:textId="5FF49AFB" w:rsidR="00A867B4" w:rsidRDefault="004B7C4C" w:rsidP="00A867B4">
      <w:pPr>
        <w:spacing w:line="480" w:lineRule="auto"/>
        <w:rPr>
          <w:rFonts w:asciiTheme="minorBidi" w:hAnsiTheme="minorBidi"/>
        </w:rPr>
      </w:pPr>
      <w:r w:rsidRPr="004B7C4C">
        <w:rPr>
          <w:rFonts w:asciiTheme="minorBidi" w:hAnsiTheme="minorBidi"/>
        </w:rPr>
        <w:t>However,</w:t>
      </w:r>
      <w:r>
        <w:rPr>
          <w:rFonts w:asciiTheme="minorBidi" w:hAnsiTheme="minorBidi"/>
        </w:rPr>
        <w:t xml:space="preserve"> </w:t>
      </w:r>
      <w:r w:rsidRPr="004B7C4C">
        <w:rPr>
          <w:rFonts w:asciiTheme="minorBidi" w:hAnsiTheme="minorBidi"/>
        </w:rPr>
        <w:t>my</w:t>
      </w:r>
      <w:r w:rsidRPr="004B7C4C">
        <w:rPr>
          <w:rFonts w:asciiTheme="minorBidi" w:hAnsiTheme="minorBidi"/>
        </w:rPr>
        <w:t xml:space="preserve"> coordination and monitoring were not my strong points. I had been very active in producing a dramatic answer to my own assigned question, but less in seeing that the overall group paper was entirely consistent in its tone, citation format and level of analysis. In retrospect, that was a defect. As Hackman has demonstrated about teams, both coordination and individual effort is needed to perform well in a team and as Latané, Williams, and Harkins reveal, groups can become ineffective when responsibility becomes highly fragmented. It was not a case of social loafing on my part as I was taking my section seriously, but it is understandable that I made a lot of assumptions based on the view that people would take care of their sections and that in the end the document would make sense. That was an unproductive assumption</w:t>
      </w:r>
      <w:r>
        <w:rPr>
          <w:rFonts w:asciiTheme="minorBidi" w:hAnsiTheme="minorBidi"/>
        </w:rPr>
        <w:t xml:space="preserve"> </w:t>
      </w:r>
      <w:sdt>
        <w:sdtPr>
          <w:rPr>
            <w:rFonts w:asciiTheme="minorBidi" w:hAnsiTheme="minorBidi"/>
          </w:rPr>
          <w:id w:val="-2086370632"/>
          <w:citation/>
        </w:sdtPr>
        <w:sdtContent>
          <w:r>
            <w:rPr>
              <w:rFonts w:asciiTheme="minorBidi" w:hAnsiTheme="minorBidi"/>
            </w:rPr>
            <w:fldChar w:fldCharType="begin"/>
          </w:r>
          <w:r>
            <w:rPr>
              <w:rFonts w:asciiTheme="minorBidi" w:hAnsiTheme="minorBidi"/>
            </w:rPr>
            <w:instrText xml:space="preserve"> CITATION Hac02 \l 1033  \m Sen13</w:instrText>
          </w:r>
          <w:r>
            <w:rPr>
              <w:rFonts w:asciiTheme="minorBidi" w:hAnsiTheme="minorBidi"/>
            </w:rPr>
            <w:fldChar w:fldCharType="separate"/>
          </w:r>
          <w:r w:rsidR="009551EA" w:rsidRPr="009551EA">
            <w:rPr>
              <w:rFonts w:asciiTheme="minorBidi" w:hAnsiTheme="minorBidi"/>
              <w:noProof/>
            </w:rPr>
            <w:t>(Hackman, 2002; Seno, 2013)</w:t>
          </w:r>
          <w:r>
            <w:rPr>
              <w:rFonts w:asciiTheme="minorBidi" w:hAnsiTheme="minorBidi"/>
            </w:rPr>
            <w:fldChar w:fldCharType="end"/>
          </w:r>
        </w:sdtContent>
      </w:sdt>
      <w:r w:rsidRPr="004B7C4C">
        <w:rPr>
          <w:rFonts w:asciiTheme="minorBidi" w:hAnsiTheme="minorBidi"/>
        </w:rPr>
        <w:t>.</w:t>
      </w:r>
    </w:p>
    <w:p w14:paraId="197B6668" w14:textId="19CF52F8" w:rsidR="000549FD" w:rsidRDefault="000549FD" w:rsidP="00A867B4">
      <w:pPr>
        <w:spacing w:line="480" w:lineRule="auto"/>
        <w:rPr>
          <w:rFonts w:asciiTheme="minorBidi" w:hAnsiTheme="minorBidi"/>
        </w:rPr>
      </w:pPr>
      <w:r w:rsidRPr="000549FD">
        <w:rPr>
          <w:rFonts w:asciiTheme="minorBidi" w:hAnsiTheme="minorBidi"/>
        </w:rPr>
        <w:t xml:space="preserve">The other strength was that I used concepts that were directly related to the module material. Four-Drive Theory, learned needs, expectancy theory, and social cognitive </w:t>
      </w:r>
      <w:r w:rsidRPr="000549FD">
        <w:rPr>
          <w:rFonts w:asciiTheme="minorBidi" w:hAnsiTheme="minorBidi"/>
        </w:rPr>
        <w:lastRenderedPageBreak/>
        <w:t xml:space="preserve">theory have been transparently discussed in the motivation lecture file and I </w:t>
      </w:r>
      <w:proofErr w:type="gramStart"/>
      <w:r w:rsidRPr="000549FD">
        <w:rPr>
          <w:rFonts w:asciiTheme="minorBidi" w:hAnsiTheme="minorBidi"/>
        </w:rPr>
        <w:t>made reference</w:t>
      </w:r>
      <w:proofErr w:type="gramEnd"/>
      <w:r w:rsidRPr="000549FD">
        <w:rPr>
          <w:rFonts w:asciiTheme="minorBidi" w:hAnsiTheme="minorBidi"/>
        </w:rPr>
        <w:t xml:space="preserve"> to that conceptual base instead of writing vaguely. Nevertheless, I could have done better by reading through more of other sections of the members before submitting it. According to expectancy theory, the more individuals perceive that there is a distinct connection between the effort, performance, and results, the more effort animals put into the task, whereas, according to the social cognitive theory of learning, learning occurs through observation and interaction (Bandura). Reflectively, I need to employ more peer review and discussion, as reviewing the work of other people in a closer manner would have enhanced my section and the overall integration of the team</w:t>
      </w:r>
      <w:r>
        <w:rPr>
          <w:rFonts w:asciiTheme="minorBidi" w:hAnsiTheme="minorBidi"/>
        </w:rPr>
        <w:t xml:space="preserve"> </w:t>
      </w:r>
      <w:sdt>
        <w:sdtPr>
          <w:rPr>
            <w:rFonts w:asciiTheme="minorBidi" w:hAnsiTheme="minorBidi"/>
          </w:rPr>
          <w:id w:val="1340730051"/>
          <w:citation/>
        </w:sdtPr>
        <w:sdtContent>
          <w:r>
            <w:rPr>
              <w:rFonts w:asciiTheme="minorBidi" w:hAnsiTheme="minorBidi"/>
            </w:rPr>
            <w:fldChar w:fldCharType="begin"/>
          </w:r>
          <w:r>
            <w:rPr>
              <w:rFonts w:asciiTheme="minorBidi" w:hAnsiTheme="minorBidi"/>
            </w:rPr>
            <w:instrText xml:space="preserve"> CITATION Lan10 \l 1033 </w:instrText>
          </w:r>
          <w:r>
            <w:rPr>
              <w:rFonts w:asciiTheme="minorBidi" w:hAnsiTheme="minorBidi"/>
            </w:rPr>
            <w:fldChar w:fldCharType="separate"/>
          </w:r>
          <w:r w:rsidR="009551EA" w:rsidRPr="009551EA">
            <w:rPr>
              <w:rFonts w:asciiTheme="minorBidi" w:hAnsiTheme="minorBidi"/>
              <w:noProof/>
            </w:rPr>
            <w:t>(Landy &amp; Conte, 2010)</w:t>
          </w:r>
          <w:r>
            <w:rPr>
              <w:rFonts w:asciiTheme="minorBidi" w:hAnsiTheme="minorBidi"/>
            </w:rPr>
            <w:fldChar w:fldCharType="end"/>
          </w:r>
        </w:sdtContent>
      </w:sdt>
      <w:r w:rsidRPr="000549FD">
        <w:rPr>
          <w:rFonts w:asciiTheme="minorBidi" w:hAnsiTheme="minorBidi"/>
        </w:rPr>
        <w:t>.</w:t>
      </w:r>
    </w:p>
    <w:p w14:paraId="087842A0" w14:textId="59D96F28" w:rsidR="0017316E" w:rsidRPr="00B25A2E" w:rsidRDefault="0017316E" w:rsidP="0017316E">
      <w:pPr>
        <w:pStyle w:val="ListParagraph"/>
        <w:numPr>
          <w:ilvl w:val="0"/>
          <w:numId w:val="19"/>
        </w:numPr>
        <w:spacing w:line="480" w:lineRule="auto"/>
        <w:rPr>
          <w:rFonts w:asciiTheme="minorBidi" w:hAnsiTheme="minorBidi"/>
          <w:b/>
          <w:bCs/>
        </w:rPr>
      </w:pPr>
      <w:r w:rsidRPr="00B25A2E">
        <w:rPr>
          <w:rFonts w:asciiTheme="minorBidi" w:hAnsiTheme="minorBidi"/>
          <w:b/>
          <w:bCs/>
        </w:rPr>
        <w:t>Expression (What did you personally think and feel?)</w:t>
      </w:r>
      <w:r w:rsidRPr="00B25A2E">
        <w:rPr>
          <w:rFonts w:asciiTheme="minorBidi" w:hAnsiTheme="minorBidi"/>
          <w:b/>
          <w:bCs/>
        </w:rPr>
        <w:t>:</w:t>
      </w:r>
    </w:p>
    <w:p w14:paraId="1FE8561C" w14:textId="77C33CC6" w:rsidR="0017316E" w:rsidRDefault="009D1EA5" w:rsidP="0017316E">
      <w:pPr>
        <w:spacing w:line="480" w:lineRule="auto"/>
        <w:rPr>
          <w:rFonts w:asciiTheme="minorBidi" w:hAnsiTheme="minorBidi"/>
        </w:rPr>
      </w:pPr>
      <w:r w:rsidRPr="009D1EA5">
        <w:rPr>
          <w:rFonts w:asciiTheme="minorBidi" w:hAnsiTheme="minorBidi"/>
        </w:rPr>
        <w:t>I think</w:t>
      </w:r>
      <w:r>
        <w:rPr>
          <w:rFonts w:asciiTheme="minorBidi" w:hAnsiTheme="minorBidi"/>
        </w:rPr>
        <w:t xml:space="preserve"> </w:t>
      </w:r>
      <w:r w:rsidRPr="009D1EA5">
        <w:rPr>
          <w:rFonts w:asciiTheme="minorBidi" w:hAnsiTheme="minorBidi"/>
        </w:rPr>
        <w:t xml:space="preserve">the team was potentially academic, though I also observed that instead of working together, our team was more effective in its tasks division. I was confident in the process of writing my own section as I was aware of the theories, and I could use them. Concurrently, it was under pressure to a certain degree as I was also looking at the bigger group result since I could observe that I was going to need over four separate answers laid next to one another as a way of creating a good final submission. I realized that I have an instinctive orientation in content </w:t>
      </w:r>
      <w:r w:rsidR="00A526F7" w:rsidRPr="009D1EA5">
        <w:rPr>
          <w:rFonts w:asciiTheme="minorBidi" w:hAnsiTheme="minorBidi"/>
        </w:rPr>
        <w:t>quality and</w:t>
      </w:r>
      <w:r w:rsidRPr="009D1EA5">
        <w:rPr>
          <w:rFonts w:asciiTheme="minorBidi" w:hAnsiTheme="minorBidi"/>
        </w:rPr>
        <w:t xml:space="preserve"> theory use whereas I am less instinctive in creating process issues including follow-up, alignment, and collective review. This realization played a role in me</w:t>
      </w:r>
      <w:r w:rsidR="00A526F7">
        <w:rPr>
          <w:rFonts w:asciiTheme="minorBidi" w:hAnsiTheme="minorBidi"/>
        </w:rPr>
        <w:t xml:space="preserve"> </w:t>
      </w:r>
      <w:sdt>
        <w:sdtPr>
          <w:rPr>
            <w:rFonts w:asciiTheme="minorBidi" w:hAnsiTheme="minorBidi"/>
          </w:rPr>
          <w:id w:val="1359777156"/>
          <w:citation/>
        </w:sdtPr>
        <w:sdtContent>
          <w:r w:rsidR="00A526F7">
            <w:rPr>
              <w:rFonts w:asciiTheme="minorBidi" w:hAnsiTheme="minorBidi"/>
            </w:rPr>
            <w:fldChar w:fldCharType="begin"/>
          </w:r>
          <w:r w:rsidR="00A526F7">
            <w:rPr>
              <w:rFonts w:asciiTheme="minorBidi" w:hAnsiTheme="minorBidi"/>
            </w:rPr>
            <w:instrText xml:space="preserve"> CITATION Rya00 \l 1033 </w:instrText>
          </w:r>
          <w:r w:rsidR="00A526F7">
            <w:rPr>
              <w:rFonts w:asciiTheme="minorBidi" w:hAnsiTheme="minorBidi"/>
            </w:rPr>
            <w:fldChar w:fldCharType="separate"/>
          </w:r>
          <w:r w:rsidR="009551EA" w:rsidRPr="009551EA">
            <w:rPr>
              <w:rFonts w:asciiTheme="minorBidi" w:hAnsiTheme="minorBidi"/>
              <w:noProof/>
            </w:rPr>
            <w:t>(Ryan &amp; Deci, 2000)</w:t>
          </w:r>
          <w:r w:rsidR="00A526F7">
            <w:rPr>
              <w:rFonts w:asciiTheme="minorBidi" w:hAnsiTheme="minorBidi"/>
            </w:rPr>
            <w:fldChar w:fldCharType="end"/>
          </w:r>
        </w:sdtContent>
      </w:sdt>
      <w:r w:rsidRPr="009D1EA5">
        <w:rPr>
          <w:rFonts w:asciiTheme="minorBidi" w:hAnsiTheme="minorBidi"/>
        </w:rPr>
        <w:t>.</w:t>
      </w:r>
    </w:p>
    <w:p w14:paraId="46E8F87C" w14:textId="11998D67" w:rsidR="00A526F7" w:rsidRPr="0017316E" w:rsidRDefault="009551EA" w:rsidP="0017316E">
      <w:pPr>
        <w:spacing w:line="480" w:lineRule="auto"/>
        <w:rPr>
          <w:rFonts w:asciiTheme="minorBidi" w:hAnsiTheme="minorBidi"/>
        </w:rPr>
      </w:pPr>
      <w:r w:rsidRPr="009551EA">
        <w:rPr>
          <w:rFonts w:asciiTheme="minorBidi" w:hAnsiTheme="minorBidi"/>
        </w:rPr>
        <w:t xml:space="preserve">And there was one thing I learned about myself as a team member. I am most productive when I have a well-defined intellectual task, and particularly one that involves </w:t>
      </w:r>
      <w:r w:rsidRPr="009551EA">
        <w:rPr>
          <w:rFonts w:asciiTheme="minorBidi" w:hAnsiTheme="minorBidi"/>
        </w:rPr>
        <w:t>interpretation</w:t>
      </w:r>
      <w:r w:rsidRPr="009551EA">
        <w:rPr>
          <w:rFonts w:asciiTheme="minorBidi" w:hAnsiTheme="minorBidi"/>
        </w:rPr>
        <w:t xml:space="preserve">, organization, and use of theory. Nonetheless, I realized I should </w:t>
      </w:r>
      <w:r w:rsidRPr="009551EA">
        <w:rPr>
          <w:rFonts w:asciiTheme="minorBidi" w:hAnsiTheme="minorBidi"/>
        </w:rPr>
        <w:t>be</w:t>
      </w:r>
      <w:r w:rsidRPr="009551EA">
        <w:rPr>
          <w:rFonts w:asciiTheme="minorBidi" w:hAnsiTheme="minorBidi"/>
        </w:rPr>
        <w:t xml:space="preserve"> more </w:t>
      </w:r>
      <w:r w:rsidRPr="009551EA">
        <w:rPr>
          <w:rFonts w:asciiTheme="minorBidi" w:hAnsiTheme="minorBidi"/>
        </w:rPr>
        <w:lastRenderedPageBreak/>
        <w:t xml:space="preserve">conscious about team facilitation, including, of course, personal input. Preliminary internal deadlines, pre-submission review meeting, and a common standard of one section among all people are all measures that I would implement in future group work. In </w:t>
      </w:r>
      <w:r w:rsidRPr="009551EA">
        <w:rPr>
          <w:rFonts w:asciiTheme="minorBidi" w:hAnsiTheme="minorBidi"/>
        </w:rPr>
        <w:t>general,</w:t>
      </w:r>
      <w:r w:rsidRPr="009551EA">
        <w:rPr>
          <w:rFonts w:asciiTheme="minorBidi" w:hAnsiTheme="minorBidi"/>
        </w:rPr>
        <w:t xml:space="preserve"> this experience made me realize that to be a good team member I not only have to be doing my part well, but </w:t>
      </w:r>
      <w:r w:rsidRPr="009551EA">
        <w:rPr>
          <w:rFonts w:asciiTheme="minorBidi" w:hAnsiTheme="minorBidi"/>
        </w:rPr>
        <w:t>also,</w:t>
      </w:r>
      <w:r w:rsidRPr="009551EA">
        <w:rPr>
          <w:rFonts w:asciiTheme="minorBidi" w:hAnsiTheme="minorBidi"/>
        </w:rPr>
        <w:t xml:space="preserve"> I also need to ensure that I help the team to create a single result. This is what I will learn in Assignment 1 and Assignment 2</w:t>
      </w:r>
      <w:r>
        <w:rPr>
          <w:rFonts w:asciiTheme="minorBidi" w:hAnsiTheme="minorBidi"/>
        </w:rPr>
        <w:t xml:space="preserve"> </w:t>
      </w:r>
      <w:sdt>
        <w:sdtPr>
          <w:rPr>
            <w:rFonts w:asciiTheme="minorBidi" w:hAnsiTheme="minorBidi"/>
          </w:rPr>
          <w:id w:val="1035933541"/>
          <w:citation/>
        </w:sdtPr>
        <w:sdtContent>
          <w:r>
            <w:rPr>
              <w:rFonts w:asciiTheme="minorBidi" w:hAnsiTheme="minorBidi"/>
            </w:rPr>
            <w:fldChar w:fldCharType="begin"/>
          </w:r>
          <w:r>
            <w:rPr>
              <w:rFonts w:asciiTheme="minorBidi" w:hAnsiTheme="minorBidi"/>
            </w:rPr>
            <w:instrText xml:space="preserve"> CITATION BWT65 \l 1033 </w:instrText>
          </w:r>
          <w:r>
            <w:rPr>
              <w:rFonts w:asciiTheme="minorBidi" w:hAnsiTheme="minorBidi"/>
            </w:rPr>
            <w:fldChar w:fldCharType="separate"/>
          </w:r>
          <w:r w:rsidRPr="009551EA">
            <w:rPr>
              <w:rFonts w:asciiTheme="minorBidi" w:hAnsiTheme="minorBidi"/>
              <w:noProof/>
            </w:rPr>
            <w:t>(TUCKMAN, 1965)</w:t>
          </w:r>
          <w:r>
            <w:rPr>
              <w:rFonts w:asciiTheme="minorBidi" w:hAnsiTheme="minorBidi"/>
            </w:rPr>
            <w:fldChar w:fldCharType="end"/>
          </w:r>
        </w:sdtContent>
      </w:sdt>
      <w:r w:rsidRPr="009551EA">
        <w:rPr>
          <w:rFonts w:asciiTheme="minorBidi" w:hAnsiTheme="minorBidi"/>
        </w:rPr>
        <w:t>.</w:t>
      </w:r>
    </w:p>
    <w:p w14:paraId="1F497FB2" w14:textId="77777777" w:rsidR="00AF0319" w:rsidRDefault="00AF0319" w:rsidP="008D4793">
      <w:pPr>
        <w:spacing w:line="480" w:lineRule="auto"/>
        <w:rPr>
          <w:rFonts w:asciiTheme="minorBidi" w:hAnsiTheme="minorBidi"/>
        </w:rPr>
      </w:pPr>
    </w:p>
    <w:p w14:paraId="687BE6B1" w14:textId="77777777" w:rsidR="00AF0319" w:rsidRDefault="00AF0319" w:rsidP="008D4793">
      <w:pPr>
        <w:spacing w:line="480" w:lineRule="auto"/>
        <w:rPr>
          <w:rFonts w:asciiTheme="minorBidi" w:hAnsiTheme="minorBidi"/>
        </w:rPr>
      </w:pPr>
    </w:p>
    <w:p w14:paraId="6FDA8889" w14:textId="77777777" w:rsidR="00AF0319" w:rsidRDefault="00AF0319" w:rsidP="008D4793">
      <w:pPr>
        <w:spacing w:line="480" w:lineRule="auto"/>
        <w:rPr>
          <w:rFonts w:asciiTheme="minorBidi" w:hAnsiTheme="minorBidi"/>
        </w:rPr>
      </w:pPr>
    </w:p>
    <w:p w14:paraId="10E87AE6" w14:textId="77777777" w:rsidR="00AF0319" w:rsidRDefault="00AF0319" w:rsidP="008D4793">
      <w:pPr>
        <w:spacing w:line="480" w:lineRule="auto"/>
        <w:rPr>
          <w:rFonts w:asciiTheme="minorBidi" w:hAnsiTheme="minorBidi"/>
        </w:rPr>
      </w:pPr>
    </w:p>
    <w:p w14:paraId="6994146E" w14:textId="77777777" w:rsidR="00AF0319" w:rsidRDefault="00AF0319" w:rsidP="008D4793">
      <w:pPr>
        <w:spacing w:line="480" w:lineRule="auto"/>
        <w:rPr>
          <w:rFonts w:asciiTheme="minorBidi" w:hAnsiTheme="minorBidi"/>
        </w:rPr>
      </w:pPr>
    </w:p>
    <w:p w14:paraId="77645202" w14:textId="77777777" w:rsidR="00AF0319" w:rsidRDefault="00AF0319" w:rsidP="008D4793">
      <w:pPr>
        <w:spacing w:line="480" w:lineRule="auto"/>
        <w:rPr>
          <w:rFonts w:asciiTheme="minorBidi" w:hAnsiTheme="minorBidi"/>
        </w:rPr>
      </w:pPr>
    </w:p>
    <w:p w14:paraId="61BB9B50" w14:textId="77777777" w:rsidR="00AF0319" w:rsidRDefault="00AF0319" w:rsidP="008D4793">
      <w:pPr>
        <w:spacing w:line="480" w:lineRule="auto"/>
        <w:rPr>
          <w:rFonts w:asciiTheme="minorBidi" w:hAnsiTheme="minorBidi"/>
        </w:rPr>
      </w:pPr>
    </w:p>
    <w:p w14:paraId="098ED43C" w14:textId="77777777" w:rsidR="00AF0319" w:rsidRDefault="00AF0319" w:rsidP="008D4793">
      <w:pPr>
        <w:spacing w:line="480" w:lineRule="auto"/>
        <w:rPr>
          <w:rFonts w:asciiTheme="minorBidi" w:hAnsiTheme="minorBidi"/>
        </w:rPr>
      </w:pPr>
    </w:p>
    <w:p w14:paraId="4ABBC688" w14:textId="77777777" w:rsidR="00AF0319" w:rsidRDefault="00AF0319" w:rsidP="008D4793">
      <w:pPr>
        <w:spacing w:line="480" w:lineRule="auto"/>
        <w:rPr>
          <w:rFonts w:asciiTheme="minorBidi" w:hAnsiTheme="minorBidi"/>
        </w:rPr>
      </w:pPr>
    </w:p>
    <w:p w14:paraId="129EBA6F" w14:textId="77777777" w:rsidR="009551EA" w:rsidRDefault="009551EA" w:rsidP="008D4793">
      <w:pPr>
        <w:spacing w:line="480" w:lineRule="auto"/>
        <w:rPr>
          <w:rFonts w:asciiTheme="minorBidi" w:hAnsiTheme="minorBidi"/>
        </w:rPr>
      </w:pPr>
    </w:p>
    <w:p w14:paraId="660F965D" w14:textId="77777777" w:rsidR="009551EA" w:rsidRDefault="009551EA" w:rsidP="008D4793">
      <w:pPr>
        <w:spacing w:line="480" w:lineRule="auto"/>
        <w:rPr>
          <w:rFonts w:asciiTheme="minorBidi" w:hAnsiTheme="minorBidi"/>
        </w:rPr>
      </w:pPr>
    </w:p>
    <w:sdt>
      <w:sdtPr>
        <w:rPr>
          <w:rFonts w:asciiTheme="minorHAnsi" w:eastAsiaTheme="minorHAnsi" w:hAnsiTheme="minorHAnsi" w:cstheme="minorBidi"/>
          <w:color w:val="auto"/>
          <w:sz w:val="24"/>
          <w:szCs w:val="24"/>
        </w:rPr>
        <w:id w:val="1412657347"/>
        <w:docPartObj>
          <w:docPartGallery w:val="Bibliographies"/>
          <w:docPartUnique/>
        </w:docPartObj>
      </w:sdtPr>
      <w:sdtEndPr>
        <w:rPr>
          <w:rFonts w:asciiTheme="minorBidi" w:hAnsiTheme="minorBidi"/>
        </w:rPr>
      </w:sdtEndPr>
      <w:sdtContent>
        <w:p w14:paraId="264F5AE6" w14:textId="1D7B9BEE" w:rsidR="00AF0319" w:rsidRPr="00AF0319" w:rsidRDefault="00AF0319">
          <w:pPr>
            <w:pStyle w:val="Heading1"/>
            <w:rPr>
              <w:rFonts w:asciiTheme="minorBidi" w:hAnsiTheme="minorBidi" w:cstheme="minorBidi"/>
              <w:b/>
              <w:bCs/>
            </w:rPr>
          </w:pPr>
          <w:r w:rsidRPr="00AF0319">
            <w:rPr>
              <w:rFonts w:asciiTheme="minorBidi" w:hAnsiTheme="minorBidi" w:cstheme="minorBidi"/>
              <w:b/>
              <w:bCs/>
            </w:rPr>
            <w:t>References</w:t>
          </w:r>
        </w:p>
        <w:sdt>
          <w:sdtPr>
            <w:id w:val="-573587230"/>
            <w:bibliography/>
          </w:sdtPr>
          <w:sdtEndPr>
            <w:rPr>
              <w:rFonts w:asciiTheme="minorBidi" w:hAnsiTheme="minorBidi"/>
            </w:rPr>
          </w:sdtEndPr>
          <w:sdtContent>
            <w:p w14:paraId="632D93AD" w14:textId="77777777" w:rsidR="009551EA" w:rsidRPr="009551EA" w:rsidRDefault="00AF0319" w:rsidP="009551EA">
              <w:pPr>
                <w:pStyle w:val="Bibliography"/>
                <w:spacing w:line="240" w:lineRule="auto"/>
                <w:ind w:left="720" w:hanging="720"/>
                <w:rPr>
                  <w:rFonts w:asciiTheme="minorBidi" w:hAnsiTheme="minorBidi"/>
                  <w:noProof/>
                  <w:kern w:val="0"/>
                  <w14:ligatures w14:val="none"/>
                </w:rPr>
              </w:pPr>
              <w:r w:rsidRPr="009551EA">
                <w:rPr>
                  <w:rFonts w:asciiTheme="minorBidi" w:hAnsiTheme="minorBidi"/>
                </w:rPr>
                <w:fldChar w:fldCharType="begin"/>
              </w:r>
              <w:r w:rsidRPr="009551EA">
                <w:rPr>
                  <w:rFonts w:asciiTheme="minorBidi" w:hAnsiTheme="minorBidi"/>
                </w:rPr>
                <w:instrText xml:space="preserve"> BIBLIOGRAPHY </w:instrText>
              </w:r>
              <w:r w:rsidRPr="009551EA">
                <w:rPr>
                  <w:rFonts w:asciiTheme="minorBidi" w:hAnsiTheme="minorBidi"/>
                </w:rPr>
                <w:fldChar w:fldCharType="separate"/>
              </w:r>
              <w:r w:rsidR="009551EA" w:rsidRPr="009551EA">
                <w:rPr>
                  <w:rFonts w:asciiTheme="minorBidi" w:hAnsiTheme="minorBidi"/>
                  <w:noProof/>
                </w:rPr>
                <w:t xml:space="preserve">Edmondson, A. (1999). Psychological Safety and Learning Behavior in Work Teams. </w:t>
              </w:r>
              <w:r w:rsidR="009551EA" w:rsidRPr="009551EA">
                <w:rPr>
                  <w:rFonts w:asciiTheme="minorBidi" w:hAnsiTheme="minorBidi"/>
                  <w:i/>
                  <w:iCs/>
                  <w:noProof/>
                </w:rPr>
                <w:t>Harvard Business School</w:t>
              </w:r>
              <w:r w:rsidR="009551EA" w:rsidRPr="009551EA">
                <w:rPr>
                  <w:rFonts w:asciiTheme="minorBidi" w:hAnsiTheme="minorBidi"/>
                  <w:noProof/>
                </w:rPr>
                <w:t>, 350–383. Retrieved from https://www.researchgate.net/publication/313250589_Psychological_safety_and_learning_behavior_in_teams</w:t>
              </w:r>
            </w:p>
            <w:p w14:paraId="66874237" w14:textId="77777777" w:rsidR="009551EA" w:rsidRPr="009551EA" w:rsidRDefault="009551EA" w:rsidP="009551EA">
              <w:pPr>
                <w:pStyle w:val="Bibliography"/>
                <w:spacing w:line="240" w:lineRule="auto"/>
                <w:ind w:left="720" w:hanging="720"/>
                <w:rPr>
                  <w:rFonts w:asciiTheme="minorBidi" w:hAnsiTheme="minorBidi"/>
                  <w:noProof/>
                </w:rPr>
              </w:pPr>
              <w:r w:rsidRPr="009551EA">
                <w:rPr>
                  <w:rFonts w:asciiTheme="minorBidi" w:hAnsiTheme="minorBidi"/>
                  <w:noProof/>
                </w:rPr>
                <w:t xml:space="preserve">Hackman, R. (2002). </w:t>
              </w:r>
              <w:r w:rsidRPr="009551EA">
                <w:rPr>
                  <w:rFonts w:asciiTheme="minorBidi" w:hAnsiTheme="minorBidi"/>
                  <w:i/>
                  <w:iCs/>
                  <w:noProof/>
                </w:rPr>
                <w:t>Leading Teams: Setting the Stage for Great Performances.</w:t>
              </w:r>
              <w:r w:rsidRPr="009551EA">
                <w:rPr>
                  <w:rFonts w:asciiTheme="minorBidi" w:hAnsiTheme="minorBidi"/>
                  <w:noProof/>
                </w:rPr>
                <w:t xml:space="preserve"> Boston: Harvard Business School Press. Retrieved from https://www.google.com.qa/books/edition/Leading_Teams/snfoCQAAQBAJ?hl=en&amp;gbpv=1</w:t>
              </w:r>
            </w:p>
            <w:p w14:paraId="6E04272C" w14:textId="77777777" w:rsidR="009551EA" w:rsidRPr="009551EA" w:rsidRDefault="009551EA" w:rsidP="009551EA">
              <w:pPr>
                <w:pStyle w:val="Bibliography"/>
                <w:spacing w:line="240" w:lineRule="auto"/>
                <w:ind w:left="720" w:hanging="720"/>
                <w:rPr>
                  <w:rFonts w:asciiTheme="minorBidi" w:hAnsiTheme="minorBidi"/>
                  <w:noProof/>
                </w:rPr>
              </w:pPr>
              <w:r w:rsidRPr="009551EA">
                <w:rPr>
                  <w:rFonts w:asciiTheme="minorBidi" w:hAnsiTheme="minorBidi"/>
                  <w:noProof/>
                </w:rPr>
                <w:t xml:space="preserve">Jehn, K. A. (1995). A multimethod examination of the benefits and detriments of intragroup conflict. </w:t>
              </w:r>
              <w:r w:rsidRPr="009551EA">
                <w:rPr>
                  <w:rFonts w:asciiTheme="minorBidi" w:hAnsiTheme="minorBidi"/>
                  <w:i/>
                  <w:iCs/>
                  <w:noProof/>
                </w:rPr>
                <w:t>Administrative Science Quarterly</w:t>
              </w:r>
              <w:r w:rsidRPr="009551EA">
                <w:rPr>
                  <w:rFonts w:asciiTheme="minorBidi" w:hAnsiTheme="minorBidi"/>
                  <w:noProof/>
                </w:rPr>
                <w:t>, 256-282. Retrieved from https://www.jstor.org/stable/2393638</w:t>
              </w:r>
            </w:p>
            <w:p w14:paraId="305FB21B" w14:textId="77777777" w:rsidR="009551EA" w:rsidRPr="009551EA" w:rsidRDefault="009551EA" w:rsidP="009551EA">
              <w:pPr>
                <w:pStyle w:val="Bibliography"/>
                <w:spacing w:line="240" w:lineRule="auto"/>
                <w:ind w:left="720" w:hanging="720"/>
                <w:rPr>
                  <w:rFonts w:asciiTheme="minorBidi" w:hAnsiTheme="minorBidi"/>
                  <w:noProof/>
                </w:rPr>
              </w:pPr>
              <w:r w:rsidRPr="009551EA">
                <w:rPr>
                  <w:rFonts w:asciiTheme="minorBidi" w:hAnsiTheme="minorBidi"/>
                  <w:noProof/>
                </w:rPr>
                <w:t xml:space="preserve">Karasek, R. A. (1979). Job Demands, Job Decision Latitude, and Mental Strain: Implications for Job Redesign. </w:t>
              </w:r>
              <w:r w:rsidRPr="009551EA">
                <w:rPr>
                  <w:rFonts w:asciiTheme="minorBidi" w:hAnsiTheme="minorBidi"/>
                  <w:i/>
                  <w:iCs/>
                  <w:noProof/>
                </w:rPr>
                <w:t>Sage Publications, Inc.</w:t>
              </w:r>
              <w:r w:rsidRPr="009551EA">
                <w:rPr>
                  <w:rFonts w:asciiTheme="minorBidi" w:hAnsiTheme="minorBidi"/>
                  <w:noProof/>
                </w:rPr>
                <w:t>, 285-308. Retrieved from https://movingforwardnetwork.org/wp-content/uploads/2023/04/Karasek_Job-Demands-Job-Decision-Latitude-and-Mental-Strain-Implications-for-Job-Redesign_1979.pdf</w:t>
              </w:r>
            </w:p>
            <w:p w14:paraId="624077AB" w14:textId="77777777" w:rsidR="009551EA" w:rsidRPr="009551EA" w:rsidRDefault="009551EA" w:rsidP="009551EA">
              <w:pPr>
                <w:pStyle w:val="Bibliography"/>
                <w:spacing w:line="240" w:lineRule="auto"/>
                <w:ind w:left="720" w:hanging="720"/>
                <w:rPr>
                  <w:rFonts w:asciiTheme="minorBidi" w:hAnsiTheme="minorBidi"/>
                  <w:noProof/>
                </w:rPr>
              </w:pPr>
              <w:r w:rsidRPr="009551EA">
                <w:rPr>
                  <w:rFonts w:asciiTheme="minorBidi" w:hAnsiTheme="minorBidi"/>
                  <w:noProof/>
                </w:rPr>
                <w:t xml:space="preserve">Landy, F. J., &amp; Conte, J. M. (2010). </w:t>
              </w:r>
              <w:r w:rsidRPr="009551EA">
                <w:rPr>
                  <w:rFonts w:asciiTheme="minorBidi" w:hAnsiTheme="minorBidi"/>
                  <w:i/>
                  <w:iCs/>
                  <w:noProof/>
                </w:rPr>
                <w:t>Work in the 21st Century: An Introduction to Industrial and Organizational Psychology.</w:t>
              </w:r>
              <w:r w:rsidRPr="009551EA">
                <w:rPr>
                  <w:rFonts w:asciiTheme="minorBidi" w:hAnsiTheme="minorBidi"/>
                  <w:noProof/>
                </w:rPr>
                <w:t xml:space="preserve"> New York: Wiley. Retrieved from https://www.google.com.qa/books/edition/Work_in_the_21st_Century/1K1rnp9uAscC?hl=en&amp;gbpv=1</w:t>
              </w:r>
            </w:p>
            <w:p w14:paraId="5E3BCE5C" w14:textId="77777777" w:rsidR="009551EA" w:rsidRPr="009551EA" w:rsidRDefault="009551EA" w:rsidP="009551EA">
              <w:pPr>
                <w:pStyle w:val="Bibliography"/>
                <w:spacing w:line="240" w:lineRule="auto"/>
                <w:ind w:left="720" w:hanging="720"/>
                <w:rPr>
                  <w:rFonts w:asciiTheme="minorBidi" w:hAnsiTheme="minorBidi"/>
                  <w:noProof/>
                </w:rPr>
              </w:pPr>
              <w:r w:rsidRPr="009551EA">
                <w:rPr>
                  <w:rFonts w:asciiTheme="minorBidi" w:hAnsiTheme="minorBidi"/>
                  <w:noProof/>
                </w:rPr>
                <w:t xml:space="preserve">Lawrence, P. R., &amp; Nohria, N. (2002). </w:t>
              </w:r>
              <w:r w:rsidRPr="009551EA">
                <w:rPr>
                  <w:rFonts w:asciiTheme="minorBidi" w:hAnsiTheme="minorBidi"/>
                  <w:i/>
                  <w:iCs/>
                  <w:noProof/>
                </w:rPr>
                <w:t>Driven: How Human Nature Shapes Our Choices.</w:t>
              </w:r>
              <w:r w:rsidRPr="009551EA">
                <w:rPr>
                  <w:rFonts w:asciiTheme="minorBidi" w:hAnsiTheme="minorBidi"/>
                  <w:noProof/>
                </w:rPr>
                <w:t xml:space="preserve"> Hoboken: Wiley.</w:t>
              </w:r>
            </w:p>
            <w:p w14:paraId="37688733" w14:textId="77777777" w:rsidR="009551EA" w:rsidRPr="009551EA" w:rsidRDefault="009551EA" w:rsidP="009551EA">
              <w:pPr>
                <w:pStyle w:val="Bibliography"/>
                <w:spacing w:line="240" w:lineRule="auto"/>
                <w:ind w:left="720" w:hanging="720"/>
                <w:rPr>
                  <w:rFonts w:asciiTheme="minorBidi" w:hAnsiTheme="minorBidi"/>
                  <w:noProof/>
                </w:rPr>
              </w:pPr>
              <w:r w:rsidRPr="009551EA">
                <w:rPr>
                  <w:rFonts w:asciiTheme="minorBidi" w:hAnsiTheme="minorBidi"/>
                  <w:noProof/>
                </w:rPr>
                <w:t xml:space="preserve">McClelland, D. C. (1961). </w:t>
              </w:r>
              <w:r w:rsidRPr="009551EA">
                <w:rPr>
                  <w:rFonts w:asciiTheme="minorBidi" w:hAnsiTheme="minorBidi"/>
                  <w:i/>
                  <w:iCs/>
                  <w:noProof/>
                </w:rPr>
                <w:t>Achieving Society.</w:t>
              </w:r>
              <w:r w:rsidRPr="009551EA">
                <w:rPr>
                  <w:rFonts w:asciiTheme="minorBidi" w:hAnsiTheme="minorBidi"/>
                  <w:noProof/>
                </w:rPr>
                <w:t xml:space="preserve"> New York: Free Press. Retrieved from https://www.google.com.qa/books/edition/Achieving_Society/Rl2wZw9AFE4C?hl=en&amp;gbpv=1</w:t>
              </w:r>
            </w:p>
            <w:p w14:paraId="401778F5" w14:textId="77777777" w:rsidR="009551EA" w:rsidRPr="009551EA" w:rsidRDefault="009551EA" w:rsidP="009551EA">
              <w:pPr>
                <w:pStyle w:val="Bibliography"/>
                <w:spacing w:line="240" w:lineRule="auto"/>
                <w:ind w:left="720" w:hanging="720"/>
                <w:rPr>
                  <w:rFonts w:asciiTheme="minorBidi" w:hAnsiTheme="minorBidi"/>
                  <w:noProof/>
                </w:rPr>
              </w:pPr>
              <w:r w:rsidRPr="009551EA">
                <w:rPr>
                  <w:rFonts w:asciiTheme="minorBidi" w:hAnsiTheme="minorBidi"/>
                  <w:noProof/>
                </w:rPr>
                <w:t xml:space="preserve">Ryan, R. M., &amp; Deci, E. L. (2000). Self-determination theory and the facilitation of intrinsic motivation, social development, and well-being. </w:t>
              </w:r>
              <w:r w:rsidRPr="009551EA">
                <w:rPr>
                  <w:rFonts w:asciiTheme="minorBidi" w:hAnsiTheme="minorBidi"/>
                  <w:i/>
                  <w:iCs/>
                  <w:noProof/>
                </w:rPr>
                <w:t>Am Psychol</w:t>
              </w:r>
              <w:r w:rsidRPr="009551EA">
                <w:rPr>
                  <w:rFonts w:asciiTheme="minorBidi" w:hAnsiTheme="minorBidi"/>
                  <w:noProof/>
                </w:rPr>
                <w:t>, 68-78. Retrieved from https://pubmed.ncbi.nlm.nih.gov/11392867/</w:t>
              </w:r>
            </w:p>
            <w:p w14:paraId="5F882924" w14:textId="77777777" w:rsidR="009551EA" w:rsidRPr="009551EA" w:rsidRDefault="009551EA" w:rsidP="009551EA">
              <w:pPr>
                <w:pStyle w:val="Bibliography"/>
                <w:spacing w:line="240" w:lineRule="auto"/>
                <w:ind w:left="720" w:hanging="720"/>
                <w:rPr>
                  <w:rFonts w:asciiTheme="minorBidi" w:hAnsiTheme="minorBidi"/>
                  <w:noProof/>
                </w:rPr>
              </w:pPr>
              <w:r w:rsidRPr="009551EA">
                <w:rPr>
                  <w:rFonts w:asciiTheme="minorBidi" w:hAnsiTheme="minorBidi"/>
                  <w:noProof/>
                </w:rPr>
                <w:t xml:space="preserve">Seno, T. (2013). Social Inhibition of Vection. </w:t>
              </w:r>
              <w:r w:rsidRPr="009551EA">
                <w:rPr>
                  <w:rFonts w:asciiTheme="minorBidi" w:hAnsiTheme="minorBidi"/>
                  <w:i/>
                  <w:iCs/>
                  <w:noProof/>
                </w:rPr>
                <w:t>Psychology</w:t>
              </w:r>
              <w:r w:rsidRPr="009551EA">
                <w:rPr>
                  <w:rFonts w:asciiTheme="minorBidi" w:hAnsiTheme="minorBidi"/>
                  <w:noProof/>
                </w:rPr>
                <w:t>. Retrieved from https://www.scirp.org/reference/referencespapers?referenceid=888065&amp;utm</w:t>
              </w:r>
            </w:p>
            <w:p w14:paraId="059F37A1" w14:textId="77777777" w:rsidR="009551EA" w:rsidRPr="009551EA" w:rsidRDefault="009551EA" w:rsidP="009551EA">
              <w:pPr>
                <w:pStyle w:val="Bibliography"/>
                <w:spacing w:line="240" w:lineRule="auto"/>
                <w:ind w:left="720" w:hanging="720"/>
                <w:rPr>
                  <w:rFonts w:asciiTheme="minorBidi" w:hAnsiTheme="minorBidi"/>
                  <w:noProof/>
                </w:rPr>
              </w:pPr>
              <w:r w:rsidRPr="009551EA">
                <w:rPr>
                  <w:rFonts w:asciiTheme="minorBidi" w:hAnsiTheme="minorBidi"/>
                  <w:noProof/>
                </w:rPr>
                <w:t xml:space="preserve">TUCKMAN, B. W. (1965). Developmental sequence in small groups. </w:t>
              </w:r>
              <w:r w:rsidRPr="009551EA">
                <w:rPr>
                  <w:rFonts w:asciiTheme="minorBidi" w:hAnsiTheme="minorBidi"/>
                  <w:i/>
                  <w:iCs/>
                  <w:noProof/>
                </w:rPr>
                <w:t>Psychological Bulletin, 63</w:t>
              </w:r>
              <w:r w:rsidRPr="009551EA">
                <w:rPr>
                  <w:rFonts w:asciiTheme="minorBidi" w:hAnsiTheme="minorBidi"/>
                  <w:noProof/>
                </w:rPr>
                <w:t>(6), 384–399. Retrieved from https://pubmed.ncbi.nlm.nih.gov/14314073/</w:t>
              </w:r>
            </w:p>
            <w:p w14:paraId="4D5F009F" w14:textId="33D214FA" w:rsidR="00AF0319" w:rsidRPr="009551EA" w:rsidRDefault="00AF0319" w:rsidP="009551EA">
              <w:pPr>
                <w:spacing w:line="240" w:lineRule="auto"/>
                <w:rPr>
                  <w:rFonts w:asciiTheme="minorBidi" w:hAnsiTheme="minorBidi"/>
                </w:rPr>
              </w:pPr>
              <w:r w:rsidRPr="009551EA">
                <w:rPr>
                  <w:rFonts w:asciiTheme="minorBidi" w:hAnsiTheme="minorBidi"/>
                  <w:b/>
                  <w:bCs/>
                  <w:noProof/>
                </w:rPr>
                <w:fldChar w:fldCharType="end"/>
              </w:r>
            </w:p>
          </w:sdtContent>
        </w:sdt>
      </w:sdtContent>
    </w:sdt>
    <w:p w14:paraId="6DC0A4F8" w14:textId="77777777" w:rsidR="00AF0319" w:rsidRPr="009551EA" w:rsidRDefault="00AF0319" w:rsidP="009551EA">
      <w:pPr>
        <w:spacing w:line="240" w:lineRule="auto"/>
        <w:rPr>
          <w:rFonts w:asciiTheme="minorBidi" w:hAnsiTheme="minorBidi"/>
        </w:rPr>
      </w:pPr>
    </w:p>
    <w:p w14:paraId="40297364" w14:textId="77777777" w:rsidR="00F020B0" w:rsidRPr="009551EA" w:rsidRDefault="00F020B0" w:rsidP="009551EA">
      <w:pPr>
        <w:spacing w:line="240" w:lineRule="auto"/>
        <w:rPr>
          <w:rFonts w:asciiTheme="minorBidi" w:hAnsiTheme="minorBidi"/>
        </w:rPr>
      </w:pPr>
    </w:p>
    <w:sectPr w:rsidR="00F020B0" w:rsidRPr="009551E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53EC2" w14:textId="77777777" w:rsidR="00CC1E82" w:rsidRDefault="00CC1E82" w:rsidP="00260D4B">
      <w:pPr>
        <w:spacing w:after="0" w:line="240" w:lineRule="auto"/>
      </w:pPr>
      <w:r>
        <w:separator/>
      </w:r>
    </w:p>
  </w:endnote>
  <w:endnote w:type="continuationSeparator" w:id="0">
    <w:p w14:paraId="509093EB" w14:textId="77777777" w:rsidR="00CC1E82" w:rsidRDefault="00CC1E82" w:rsidP="00260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980268"/>
      <w:docPartObj>
        <w:docPartGallery w:val="Page Numbers (Bottom of Page)"/>
        <w:docPartUnique/>
      </w:docPartObj>
    </w:sdtPr>
    <w:sdtEndPr>
      <w:rPr>
        <w:rFonts w:asciiTheme="minorBidi" w:hAnsiTheme="minorBidi"/>
        <w:noProof/>
        <w:sz w:val="20"/>
        <w:szCs w:val="20"/>
      </w:rPr>
    </w:sdtEndPr>
    <w:sdtContent>
      <w:p w14:paraId="3F2A8059" w14:textId="77777777" w:rsidR="00E67C39" w:rsidRPr="00E67C39" w:rsidRDefault="00E67C39">
        <w:pPr>
          <w:pStyle w:val="Footer"/>
          <w:jc w:val="center"/>
          <w:rPr>
            <w:rFonts w:asciiTheme="minorBidi" w:hAnsiTheme="minorBidi"/>
            <w:noProof/>
            <w:sz w:val="20"/>
            <w:szCs w:val="20"/>
          </w:rPr>
        </w:pPr>
        <w:r w:rsidRPr="00E67C39">
          <w:rPr>
            <w:rFonts w:asciiTheme="minorBidi" w:hAnsiTheme="minorBidi"/>
            <w:sz w:val="20"/>
            <w:szCs w:val="20"/>
          </w:rPr>
          <w:fldChar w:fldCharType="begin"/>
        </w:r>
        <w:r w:rsidRPr="00E67C39">
          <w:rPr>
            <w:rFonts w:asciiTheme="minorBidi" w:hAnsiTheme="minorBidi"/>
            <w:sz w:val="20"/>
            <w:szCs w:val="20"/>
          </w:rPr>
          <w:instrText xml:space="preserve"> PAGE   \* MERGEFORMAT </w:instrText>
        </w:r>
        <w:r w:rsidRPr="00E67C39">
          <w:rPr>
            <w:rFonts w:asciiTheme="minorBidi" w:hAnsiTheme="minorBidi"/>
            <w:sz w:val="20"/>
            <w:szCs w:val="20"/>
          </w:rPr>
          <w:fldChar w:fldCharType="separate"/>
        </w:r>
        <w:r w:rsidRPr="00E67C39">
          <w:rPr>
            <w:rFonts w:asciiTheme="minorBidi" w:hAnsiTheme="minorBidi"/>
            <w:noProof/>
            <w:sz w:val="20"/>
            <w:szCs w:val="20"/>
          </w:rPr>
          <w:t>2</w:t>
        </w:r>
        <w:r w:rsidRPr="00E67C39">
          <w:rPr>
            <w:rFonts w:asciiTheme="minorBidi" w:hAnsiTheme="minorBidi"/>
            <w:noProof/>
            <w:sz w:val="20"/>
            <w:szCs w:val="20"/>
          </w:rPr>
          <w:fldChar w:fldCharType="end"/>
        </w:r>
      </w:p>
      <w:p w14:paraId="210D5751" w14:textId="26B8BDC7" w:rsidR="00E67C39" w:rsidRPr="00E67C39" w:rsidRDefault="00E67C39">
        <w:pPr>
          <w:pStyle w:val="Footer"/>
          <w:jc w:val="center"/>
          <w:rPr>
            <w:rFonts w:asciiTheme="minorBidi" w:hAnsiTheme="minorBidi"/>
            <w:sz w:val="20"/>
            <w:szCs w:val="20"/>
          </w:rPr>
        </w:pPr>
        <w:r w:rsidRPr="00E67C39">
          <w:rPr>
            <w:rFonts w:asciiTheme="minorBidi" w:hAnsiTheme="minorBidi"/>
            <w:sz w:val="20"/>
            <w:szCs w:val="20"/>
          </w:rPr>
          <w:t>Sheik Ahmed Al-Thani</w:t>
        </w:r>
      </w:p>
    </w:sdtContent>
  </w:sdt>
  <w:p w14:paraId="62C5459F" w14:textId="77777777" w:rsidR="00E67C39" w:rsidRDefault="00E67C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F97E9" w14:textId="77777777" w:rsidR="00CC1E82" w:rsidRDefault="00CC1E82" w:rsidP="00260D4B">
      <w:pPr>
        <w:spacing w:after="0" w:line="240" w:lineRule="auto"/>
      </w:pPr>
      <w:r>
        <w:separator/>
      </w:r>
    </w:p>
  </w:footnote>
  <w:footnote w:type="continuationSeparator" w:id="0">
    <w:p w14:paraId="6C6B392E" w14:textId="77777777" w:rsidR="00CC1E82" w:rsidRDefault="00CC1E82" w:rsidP="00260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8D9CC" w14:textId="2889FD0A" w:rsidR="00260D4B" w:rsidRPr="00D83DA3" w:rsidRDefault="00260D4B" w:rsidP="00D83DA3">
    <w:pPr>
      <w:pStyle w:val="Header"/>
      <w:jc w:val="center"/>
      <w:rPr>
        <w:rFonts w:asciiTheme="minorBidi" w:hAnsiTheme="minorBidi"/>
        <w:sz w:val="20"/>
        <w:szCs w:val="20"/>
      </w:rPr>
    </w:pPr>
    <w:r w:rsidRPr="00D83DA3">
      <w:rPr>
        <w:rFonts w:asciiTheme="minorBidi" w:hAnsiTheme="minorBidi"/>
        <w:sz w:val="20"/>
        <w:szCs w:val="20"/>
      </w:rPr>
      <w:t xml:space="preserve">Assignment </w:t>
    </w:r>
    <w:r w:rsidR="00D83DA3" w:rsidRPr="00D83DA3">
      <w:rPr>
        <w:rFonts w:asciiTheme="minorBidi" w:hAnsiTheme="minorBidi"/>
        <w:sz w:val="20"/>
        <w:szCs w:val="20"/>
      </w:rPr>
      <w:t>3</w:t>
    </w:r>
    <w:r w:rsidRPr="00D83DA3">
      <w:rPr>
        <w:rFonts w:asciiTheme="minorBidi" w:hAnsiTheme="minorBidi"/>
        <w:sz w:val="20"/>
        <w:szCs w:val="20"/>
      </w:rPr>
      <w:t>- MGMT2010</w:t>
    </w:r>
    <w:r w:rsidR="00D83DA3" w:rsidRPr="00D83DA3">
      <w:rPr>
        <w:rFonts w:asciiTheme="minorBidi" w:hAnsiTheme="minorBidi"/>
        <w:sz w:val="20"/>
        <w:szCs w:val="20"/>
      </w:rPr>
      <w:t xml:space="preserve"> -</w:t>
    </w:r>
    <w:r w:rsidR="00D83DA3" w:rsidRPr="00D83DA3">
      <w:rPr>
        <w:sz w:val="20"/>
        <w:szCs w:val="20"/>
      </w:rPr>
      <w:t xml:space="preserve"> </w:t>
    </w:r>
    <w:r w:rsidR="00D83DA3" w:rsidRPr="00D83DA3">
      <w:rPr>
        <w:rFonts w:asciiTheme="minorBidi" w:hAnsiTheme="minorBidi"/>
        <w:sz w:val="20"/>
        <w:szCs w:val="20"/>
      </w:rPr>
      <w:t>Personal Reflection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00B2"/>
    <w:multiLevelType w:val="multilevel"/>
    <w:tmpl w:val="B4D6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37508"/>
    <w:multiLevelType w:val="hybridMultilevel"/>
    <w:tmpl w:val="F1ACE6A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F644C2"/>
    <w:multiLevelType w:val="hybridMultilevel"/>
    <w:tmpl w:val="1138045A"/>
    <w:lvl w:ilvl="0" w:tplc="3D02EF3A">
      <w:start w:val="1"/>
      <w:numFmt w:val="bullet"/>
      <w:lvlText w:val=""/>
      <w:lvlJc w:val="left"/>
      <w:pPr>
        <w:ind w:left="720" w:hanging="360"/>
      </w:pPr>
      <w:rPr>
        <w:rFonts w:ascii="Symbol" w:hAnsi="Symbol" w:hint="default"/>
      </w:rPr>
    </w:lvl>
    <w:lvl w:ilvl="1" w:tplc="477A81FC">
      <w:start w:val="1"/>
      <w:numFmt w:val="bullet"/>
      <w:lvlText w:val="o"/>
      <w:lvlJc w:val="left"/>
      <w:pPr>
        <w:ind w:left="1440" w:hanging="360"/>
      </w:pPr>
      <w:rPr>
        <w:rFonts w:ascii="Courier New" w:hAnsi="Courier New" w:hint="default"/>
      </w:rPr>
    </w:lvl>
    <w:lvl w:ilvl="2" w:tplc="412E0550">
      <w:start w:val="1"/>
      <w:numFmt w:val="bullet"/>
      <w:lvlText w:val=""/>
      <w:lvlJc w:val="left"/>
      <w:pPr>
        <w:ind w:left="2160" w:hanging="360"/>
      </w:pPr>
      <w:rPr>
        <w:rFonts w:ascii="Wingdings" w:hAnsi="Wingdings" w:hint="default"/>
      </w:rPr>
    </w:lvl>
    <w:lvl w:ilvl="3" w:tplc="433E29BC">
      <w:start w:val="1"/>
      <w:numFmt w:val="bullet"/>
      <w:lvlText w:val=""/>
      <w:lvlJc w:val="left"/>
      <w:pPr>
        <w:ind w:left="2880" w:hanging="360"/>
      </w:pPr>
      <w:rPr>
        <w:rFonts w:ascii="Symbol" w:hAnsi="Symbol" w:hint="default"/>
      </w:rPr>
    </w:lvl>
    <w:lvl w:ilvl="4" w:tplc="6A444570">
      <w:start w:val="1"/>
      <w:numFmt w:val="bullet"/>
      <w:lvlText w:val="o"/>
      <w:lvlJc w:val="left"/>
      <w:pPr>
        <w:ind w:left="3600" w:hanging="360"/>
      </w:pPr>
      <w:rPr>
        <w:rFonts w:ascii="Courier New" w:hAnsi="Courier New" w:hint="default"/>
      </w:rPr>
    </w:lvl>
    <w:lvl w:ilvl="5" w:tplc="68EC9D86">
      <w:start w:val="1"/>
      <w:numFmt w:val="bullet"/>
      <w:lvlText w:val=""/>
      <w:lvlJc w:val="left"/>
      <w:pPr>
        <w:ind w:left="4320" w:hanging="360"/>
      </w:pPr>
      <w:rPr>
        <w:rFonts w:ascii="Wingdings" w:hAnsi="Wingdings" w:hint="default"/>
      </w:rPr>
    </w:lvl>
    <w:lvl w:ilvl="6" w:tplc="8DAA4A10">
      <w:start w:val="1"/>
      <w:numFmt w:val="bullet"/>
      <w:lvlText w:val=""/>
      <w:lvlJc w:val="left"/>
      <w:pPr>
        <w:ind w:left="5040" w:hanging="360"/>
      </w:pPr>
      <w:rPr>
        <w:rFonts w:ascii="Symbol" w:hAnsi="Symbol" w:hint="default"/>
      </w:rPr>
    </w:lvl>
    <w:lvl w:ilvl="7" w:tplc="B9824B18">
      <w:start w:val="1"/>
      <w:numFmt w:val="bullet"/>
      <w:lvlText w:val="o"/>
      <w:lvlJc w:val="left"/>
      <w:pPr>
        <w:ind w:left="5760" w:hanging="360"/>
      </w:pPr>
      <w:rPr>
        <w:rFonts w:ascii="Courier New" w:hAnsi="Courier New" w:hint="default"/>
      </w:rPr>
    </w:lvl>
    <w:lvl w:ilvl="8" w:tplc="30A21876">
      <w:start w:val="1"/>
      <w:numFmt w:val="bullet"/>
      <w:lvlText w:val=""/>
      <w:lvlJc w:val="left"/>
      <w:pPr>
        <w:ind w:left="6480" w:hanging="360"/>
      </w:pPr>
      <w:rPr>
        <w:rFonts w:ascii="Wingdings" w:hAnsi="Wingdings" w:hint="default"/>
      </w:rPr>
    </w:lvl>
  </w:abstractNum>
  <w:abstractNum w:abstractNumId="3" w15:restartNumberingAfterBreak="0">
    <w:nsid w:val="17857F55"/>
    <w:multiLevelType w:val="multilevel"/>
    <w:tmpl w:val="8524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E62DC"/>
    <w:multiLevelType w:val="hybridMultilevel"/>
    <w:tmpl w:val="1E061614"/>
    <w:lvl w:ilvl="0" w:tplc="64D23856">
      <w:start w:val="1"/>
      <w:numFmt w:val="bullet"/>
      <w:lvlText w:val=""/>
      <w:lvlJc w:val="left"/>
      <w:pPr>
        <w:ind w:left="720" w:hanging="360"/>
      </w:pPr>
      <w:rPr>
        <w:rFonts w:ascii="Symbol" w:hAnsi="Symbol" w:hint="default"/>
      </w:rPr>
    </w:lvl>
    <w:lvl w:ilvl="1" w:tplc="B278172A">
      <w:start w:val="1"/>
      <w:numFmt w:val="bullet"/>
      <w:lvlText w:val="o"/>
      <w:lvlJc w:val="left"/>
      <w:pPr>
        <w:ind w:left="1440" w:hanging="360"/>
      </w:pPr>
      <w:rPr>
        <w:rFonts w:ascii="Courier New" w:hAnsi="Courier New" w:hint="default"/>
      </w:rPr>
    </w:lvl>
    <w:lvl w:ilvl="2" w:tplc="E62E1B28">
      <w:start w:val="1"/>
      <w:numFmt w:val="bullet"/>
      <w:lvlText w:val=""/>
      <w:lvlJc w:val="left"/>
      <w:pPr>
        <w:ind w:left="2160" w:hanging="360"/>
      </w:pPr>
      <w:rPr>
        <w:rFonts w:ascii="Wingdings" w:hAnsi="Wingdings" w:hint="default"/>
      </w:rPr>
    </w:lvl>
    <w:lvl w:ilvl="3" w:tplc="4DA04868">
      <w:start w:val="1"/>
      <w:numFmt w:val="bullet"/>
      <w:lvlText w:val=""/>
      <w:lvlJc w:val="left"/>
      <w:pPr>
        <w:ind w:left="2880" w:hanging="360"/>
      </w:pPr>
      <w:rPr>
        <w:rFonts w:ascii="Symbol" w:hAnsi="Symbol" w:hint="default"/>
      </w:rPr>
    </w:lvl>
    <w:lvl w:ilvl="4" w:tplc="41585376">
      <w:start w:val="1"/>
      <w:numFmt w:val="bullet"/>
      <w:lvlText w:val="o"/>
      <w:lvlJc w:val="left"/>
      <w:pPr>
        <w:ind w:left="3600" w:hanging="360"/>
      </w:pPr>
      <w:rPr>
        <w:rFonts w:ascii="Courier New" w:hAnsi="Courier New" w:hint="default"/>
      </w:rPr>
    </w:lvl>
    <w:lvl w:ilvl="5" w:tplc="70865972">
      <w:start w:val="1"/>
      <w:numFmt w:val="bullet"/>
      <w:lvlText w:val=""/>
      <w:lvlJc w:val="left"/>
      <w:pPr>
        <w:ind w:left="4320" w:hanging="360"/>
      </w:pPr>
      <w:rPr>
        <w:rFonts w:ascii="Wingdings" w:hAnsi="Wingdings" w:hint="default"/>
      </w:rPr>
    </w:lvl>
    <w:lvl w:ilvl="6" w:tplc="D60658C6">
      <w:start w:val="1"/>
      <w:numFmt w:val="bullet"/>
      <w:lvlText w:val=""/>
      <w:lvlJc w:val="left"/>
      <w:pPr>
        <w:ind w:left="5040" w:hanging="360"/>
      </w:pPr>
      <w:rPr>
        <w:rFonts w:ascii="Symbol" w:hAnsi="Symbol" w:hint="default"/>
      </w:rPr>
    </w:lvl>
    <w:lvl w:ilvl="7" w:tplc="0DD885BC">
      <w:start w:val="1"/>
      <w:numFmt w:val="bullet"/>
      <w:lvlText w:val="o"/>
      <w:lvlJc w:val="left"/>
      <w:pPr>
        <w:ind w:left="5760" w:hanging="360"/>
      </w:pPr>
      <w:rPr>
        <w:rFonts w:ascii="Courier New" w:hAnsi="Courier New" w:hint="default"/>
      </w:rPr>
    </w:lvl>
    <w:lvl w:ilvl="8" w:tplc="DD78CFEE">
      <w:start w:val="1"/>
      <w:numFmt w:val="bullet"/>
      <w:lvlText w:val=""/>
      <w:lvlJc w:val="left"/>
      <w:pPr>
        <w:ind w:left="6480" w:hanging="360"/>
      </w:pPr>
      <w:rPr>
        <w:rFonts w:ascii="Wingdings" w:hAnsi="Wingdings" w:hint="default"/>
      </w:rPr>
    </w:lvl>
  </w:abstractNum>
  <w:abstractNum w:abstractNumId="5" w15:restartNumberingAfterBreak="0">
    <w:nsid w:val="1EBCE8D5"/>
    <w:multiLevelType w:val="hybridMultilevel"/>
    <w:tmpl w:val="A9BC0E0A"/>
    <w:lvl w:ilvl="0" w:tplc="135ACDBC">
      <w:start w:val="1"/>
      <w:numFmt w:val="bullet"/>
      <w:lvlText w:val=""/>
      <w:lvlJc w:val="left"/>
      <w:pPr>
        <w:ind w:left="720" w:hanging="360"/>
      </w:pPr>
      <w:rPr>
        <w:rFonts w:ascii="Symbol" w:hAnsi="Symbol" w:hint="default"/>
      </w:rPr>
    </w:lvl>
    <w:lvl w:ilvl="1" w:tplc="4E1E309E">
      <w:start w:val="1"/>
      <w:numFmt w:val="bullet"/>
      <w:lvlText w:val="o"/>
      <w:lvlJc w:val="left"/>
      <w:pPr>
        <w:ind w:left="1440" w:hanging="360"/>
      </w:pPr>
      <w:rPr>
        <w:rFonts w:ascii="Courier New" w:hAnsi="Courier New" w:hint="default"/>
      </w:rPr>
    </w:lvl>
    <w:lvl w:ilvl="2" w:tplc="66C893F4">
      <w:start w:val="1"/>
      <w:numFmt w:val="bullet"/>
      <w:lvlText w:val=""/>
      <w:lvlJc w:val="left"/>
      <w:pPr>
        <w:ind w:left="2160" w:hanging="360"/>
      </w:pPr>
      <w:rPr>
        <w:rFonts w:ascii="Wingdings" w:hAnsi="Wingdings" w:hint="default"/>
      </w:rPr>
    </w:lvl>
    <w:lvl w:ilvl="3" w:tplc="5F36209A">
      <w:start w:val="1"/>
      <w:numFmt w:val="bullet"/>
      <w:lvlText w:val=""/>
      <w:lvlJc w:val="left"/>
      <w:pPr>
        <w:ind w:left="2880" w:hanging="360"/>
      </w:pPr>
      <w:rPr>
        <w:rFonts w:ascii="Symbol" w:hAnsi="Symbol" w:hint="default"/>
      </w:rPr>
    </w:lvl>
    <w:lvl w:ilvl="4" w:tplc="0218CD74">
      <w:start w:val="1"/>
      <w:numFmt w:val="bullet"/>
      <w:lvlText w:val="o"/>
      <w:lvlJc w:val="left"/>
      <w:pPr>
        <w:ind w:left="3600" w:hanging="360"/>
      </w:pPr>
      <w:rPr>
        <w:rFonts w:ascii="Courier New" w:hAnsi="Courier New" w:hint="default"/>
      </w:rPr>
    </w:lvl>
    <w:lvl w:ilvl="5" w:tplc="941093C8">
      <w:start w:val="1"/>
      <w:numFmt w:val="bullet"/>
      <w:lvlText w:val=""/>
      <w:lvlJc w:val="left"/>
      <w:pPr>
        <w:ind w:left="4320" w:hanging="360"/>
      </w:pPr>
      <w:rPr>
        <w:rFonts w:ascii="Wingdings" w:hAnsi="Wingdings" w:hint="default"/>
      </w:rPr>
    </w:lvl>
    <w:lvl w:ilvl="6" w:tplc="CB668CA6">
      <w:start w:val="1"/>
      <w:numFmt w:val="bullet"/>
      <w:lvlText w:val=""/>
      <w:lvlJc w:val="left"/>
      <w:pPr>
        <w:ind w:left="5040" w:hanging="360"/>
      </w:pPr>
      <w:rPr>
        <w:rFonts w:ascii="Symbol" w:hAnsi="Symbol" w:hint="default"/>
      </w:rPr>
    </w:lvl>
    <w:lvl w:ilvl="7" w:tplc="553C4038">
      <w:start w:val="1"/>
      <w:numFmt w:val="bullet"/>
      <w:lvlText w:val="o"/>
      <w:lvlJc w:val="left"/>
      <w:pPr>
        <w:ind w:left="5760" w:hanging="360"/>
      </w:pPr>
      <w:rPr>
        <w:rFonts w:ascii="Courier New" w:hAnsi="Courier New" w:hint="default"/>
      </w:rPr>
    </w:lvl>
    <w:lvl w:ilvl="8" w:tplc="0E0A09BC">
      <w:start w:val="1"/>
      <w:numFmt w:val="bullet"/>
      <w:lvlText w:val=""/>
      <w:lvlJc w:val="left"/>
      <w:pPr>
        <w:ind w:left="6480" w:hanging="360"/>
      </w:pPr>
      <w:rPr>
        <w:rFonts w:ascii="Wingdings" w:hAnsi="Wingdings" w:hint="default"/>
      </w:rPr>
    </w:lvl>
  </w:abstractNum>
  <w:abstractNum w:abstractNumId="6" w15:restartNumberingAfterBreak="0">
    <w:nsid w:val="22484A1B"/>
    <w:multiLevelType w:val="hybridMultilevel"/>
    <w:tmpl w:val="47A611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5A2F80"/>
    <w:multiLevelType w:val="multilevel"/>
    <w:tmpl w:val="EB3A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26308"/>
    <w:multiLevelType w:val="hybridMultilevel"/>
    <w:tmpl w:val="1BB2FF18"/>
    <w:lvl w:ilvl="0" w:tplc="C492CF72">
      <w:start w:val="1"/>
      <w:numFmt w:val="bullet"/>
      <w:lvlText w:val=""/>
      <w:lvlJc w:val="left"/>
      <w:pPr>
        <w:ind w:left="720" w:hanging="360"/>
      </w:pPr>
      <w:rPr>
        <w:rFonts w:ascii="Symbol" w:hAnsi="Symbol" w:hint="default"/>
      </w:rPr>
    </w:lvl>
    <w:lvl w:ilvl="1" w:tplc="C32265C8">
      <w:start w:val="1"/>
      <w:numFmt w:val="bullet"/>
      <w:lvlText w:val="o"/>
      <w:lvlJc w:val="left"/>
      <w:pPr>
        <w:ind w:left="1440" w:hanging="360"/>
      </w:pPr>
      <w:rPr>
        <w:rFonts w:ascii="Courier New" w:hAnsi="Courier New" w:hint="default"/>
      </w:rPr>
    </w:lvl>
    <w:lvl w:ilvl="2" w:tplc="22CC4948">
      <w:start w:val="1"/>
      <w:numFmt w:val="bullet"/>
      <w:lvlText w:val=""/>
      <w:lvlJc w:val="left"/>
      <w:pPr>
        <w:ind w:left="2160" w:hanging="360"/>
      </w:pPr>
      <w:rPr>
        <w:rFonts w:ascii="Wingdings" w:hAnsi="Wingdings" w:hint="default"/>
      </w:rPr>
    </w:lvl>
    <w:lvl w:ilvl="3" w:tplc="C5EEE136">
      <w:start w:val="1"/>
      <w:numFmt w:val="bullet"/>
      <w:lvlText w:val=""/>
      <w:lvlJc w:val="left"/>
      <w:pPr>
        <w:ind w:left="2880" w:hanging="360"/>
      </w:pPr>
      <w:rPr>
        <w:rFonts w:ascii="Symbol" w:hAnsi="Symbol" w:hint="default"/>
      </w:rPr>
    </w:lvl>
    <w:lvl w:ilvl="4" w:tplc="529A3DFC">
      <w:start w:val="1"/>
      <w:numFmt w:val="bullet"/>
      <w:lvlText w:val="o"/>
      <w:lvlJc w:val="left"/>
      <w:pPr>
        <w:ind w:left="3600" w:hanging="360"/>
      </w:pPr>
      <w:rPr>
        <w:rFonts w:ascii="Courier New" w:hAnsi="Courier New" w:hint="default"/>
      </w:rPr>
    </w:lvl>
    <w:lvl w:ilvl="5" w:tplc="7BC0F4EC">
      <w:start w:val="1"/>
      <w:numFmt w:val="bullet"/>
      <w:lvlText w:val=""/>
      <w:lvlJc w:val="left"/>
      <w:pPr>
        <w:ind w:left="4320" w:hanging="360"/>
      </w:pPr>
      <w:rPr>
        <w:rFonts w:ascii="Wingdings" w:hAnsi="Wingdings" w:hint="default"/>
      </w:rPr>
    </w:lvl>
    <w:lvl w:ilvl="6" w:tplc="8BD6051C">
      <w:start w:val="1"/>
      <w:numFmt w:val="bullet"/>
      <w:lvlText w:val=""/>
      <w:lvlJc w:val="left"/>
      <w:pPr>
        <w:ind w:left="5040" w:hanging="360"/>
      </w:pPr>
      <w:rPr>
        <w:rFonts w:ascii="Symbol" w:hAnsi="Symbol" w:hint="default"/>
      </w:rPr>
    </w:lvl>
    <w:lvl w:ilvl="7" w:tplc="478084C2">
      <w:start w:val="1"/>
      <w:numFmt w:val="bullet"/>
      <w:lvlText w:val="o"/>
      <w:lvlJc w:val="left"/>
      <w:pPr>
        <w:ind w:left="5760" w:hanging="360"/>
      </w:pPr>
      <w:rPr>
        <w:rFonts w:ascii="Courier New" w:hAnsi="Courier New" w:hint="default"/>
      </w:rPr>
    </w:lvl>
    <w:lvl w:ilvl="8" w:tplc="9F22557A">
      <w:start w:val="1"/>
      <w:numFmt w:val="bullet"/>
      <w:lvlText w:val=""/>
      <w:lvlJc w:val="left"/>
      <w:pPr>
        <w:ind w:left="6480" w:hanging="360"/>
      </w:pPr>
      <w:rPr>
        <w:rFonts w:ascii="Wingdings" w:hAnsi="Wingdings" w:hint="default"/>
      </w:rPr>
    </w:lvl>
  </w:abstractNum>
  <w:abstractNum w:abstractNumId="9" w15:restartNumberingAfterBreak="0">
    <w:nsid w:val="2CD1034E"/>
    <w:multiLevelType w:val="multilevel"/>
    <w:tmpl w:val="EA5C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B4435"/>
    <w:multiLevelType w:val="hybridMultilevel"/>
    <w:tmpl w:val="11BCD114"/>
    <w:lvl w:ilvl="0" w:tplc="81180524">
      <w:start w:val="1"/>
      <w:numFmt w:val="bullet"/>
      <w:lvlText w:val=""/>
      <w:lvlJc w:val="left"/>
      <w:pPr>
        <w:ind w:left="720" w:hanging="360"/>
      </w:pPr>
      <w:rPr>
        <w:rFonts w:ascii="Symbol" w:hAnsi="Symbol" w:hint="default"/>
      </w:rPr>
    </w:lvl>
    <w:lvl w:ilvl="1" w:tplc="787A5BFA">
      <w:start w:val="1"/>
      <w:numFmt w:val="bullet"/>
      <w:lvlText w:val="o"/>
      <w:lvlJc w:val="left"/>
      <w:pPr>
        <w:ind w:left="1440" w:hanging="360"/>
      </w:pPr>
      <w:rPr>
        <w:rFonts w:ascii="Courier New" w:hAnsi="Courier New" w:hint="default"/>
      </w:rPr>
    </w:lvl>
    <w:lvl w:ilvl="2" w:tplc="22126880">
      <w:start w:val="1"/>
      <w:numFmt w:val="bullet"/>
      <w:lvlText w:val=""/>
      <w:lvlJc w:val="left"/>
      <w:pPr>
        <w:ind w:left="2160" w:hanging="360"/>
      </w:pPr>
      <w:rPr>
        <w:rFonts w:ascii="Wingdings" w:hAnsi="Wingdings" w:hint="default"/>
      </w:rPr>
    </w:lvl>
    <w:lvl w:ilvl="3" w:tplc="65F01022">
      <w:start w:val="1"/>
      <w:numFmt w:val="bullet"/>
      <w:lvlText w:val=""/>
      <w:lvlJc w:val="left"/>
      <w:pPr>
        <w:ind w:left="2880" w:hanging="360"/>
      </w:pPr>
      <w:rPr>
        <w:rFonts w:ascii="Symbol" w:hAnsi="Symbol" w:hint="default"/>
      </w:rPr>
    </w:lvl>
    <w:lvl w:ilvl="4" w:tplc="47A4E800">
      <w:start w:val="1"/>
      <w:numFmt w:val="bullet"/>
      <w:lvlText w:val="o"/>
      <w:lvlJc w:val="left"/>
      <w:pPr>
        <w:ind w:left="3600" w:hanging="360"/>
      </w:pPr>
      <w:rPr>
        <w:rFonts w:ascii="Courier New" w:hAnsi="Courier New" w:hint="default"/>
      </w:rPr>
    </w:lvl>
    <w:lvl w:ilvl="5" w:tplc="D790276A">
      <w:start w:val="1"/>
      <w:numFmt w:val="bullet"/>
      <w:lvlText w:val=""/>
      <w:lvlJc w:val="left"/>
      <w:pPr>
        <w:ind w:left="4320" w:hanging="360"/>
      </w:pPr>
      <w:rPr>
        <w:rFonts w:ascii="Wingdings" w:hAnsi="Wingdings" w:hint="default"/>
      </w:rPr>
    </w:lvl>
    <w:lvl w:ilvl="6" w:tplc="60DC6DA8">
      <w:start w:val="1"/>
      <w:numFmt w:val="bullet"/>
      <w:lvlText w:val=""/>
      <w:lvlJc w:val="left"/>
      <w:pPr>
        <w:ind w:left="5040" w:hanging="360"/>
      </w:pPr>
      <w:rPr>
        <w:rFonts w:ascii="Symbol" w:hAnsi="Symbol" w:hint="default"/>
      </w:rPr>
    </w:lvl>
    <w:lvl w:ilvl="7" w:tplc="628C199E">
      <w:start w:val="1"/>
      <w:numFmt w:val="bullet"/>
      <w:lvlText w:val="o"/>
      <w:lvlJc w:val="left"/>
      <w:pPr>
        <w:ind w:left="5760" w:hanging="360"/>
      </w:pPr>
      <w:rPr>
        <w:rFonts w:ascii="Courier New" w:hAnsi="Courier New" w:hint="default"/>
      </w:rPr>
    </w:lvl>
    <w:lvl w:ilvl="8" w:tplc="2074732C">
      <w:start w:val="1"/>
      <w:numFmt w:val="bullet"/>
      <w:lvlText w:val=""/>
      <w:lvlJc w:val="left"/>
      <w:pPr>
        <w:ind w:left="6480" w:hanging="360"/>
      </w:pPr>
      <w:rPr>
        <w:rFonts w:ascii="Wingdings" w:hAnsi="Wingdings" w:hint="default"/>
      </w:rPr>
    </w:lvl>
  </w:abstractNum>
  <w:abstractNum w:abstractNumId="11" w15:restartNumberingAfterBreak="0">
    <w:nsid w:val="335A3719"/>
    <w:multiLevelType w:val="hybridMultilevel"/>
    <w:tmpl w:val="14880628"/>
    <w:lvl w:ilvl="0" w:tplc="680C2BC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E2513E"/>
    <w:multiLevelType w:val="hybridMultilevel"/>
    <w:tmpl w:val="999804C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A7F294F"/>
    <w:multiLevelType w:val="hybridMultilevel"/>
    <w:tmpl w:val="C35C3D22"/>
    <w:lvl w:ilvl="0" w:tplc="4ADAEA30">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31765D"/>
    <w:multiLevelType w:val="hybridMultilevel"/>
    <w:tmpl w:val="56E4F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6351D6"/>
    <w:multiLevelType w:val="multilevel"/>
    <w:tmpl w:val="728E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6C857"/>
    <w:multiLevelType w:val="hybridMultilevel"/>
    <w:tmpl w:val="04B854E6"/>
    <w:lvl w:ilvl="0" w:tplc="4D4CB656">
      <w:start w:val="1"/>
      <w:numFmt w:val="bullet"/>
      <w:lvlText w:val=""/>
      <w:lvlJc w:val="left"/>
      <w:pPr>
        <w:ind w:left="720" w:hanging="360"/>
      </w:pPr>
      <w:rPr>
        <w:rFonts w:ascii="Symbol" w:hAnsi="Symbol" w:hint="default"/>
      </w:rPr>
    </w:lvl>
    <w:lvl w:ilvl="1" w:tplc="7700DBE6">
      <w:start w:val="1"/>
      <w:numFmt w:val="bullet"/>
      <w:lvlText w:val="o"/>
      <w:lvlJc w:val="left"/>
      <w:pPr>
        <w:ind w:left="1440" w:hanging="360"/>
      </w:pPr>
      <w:rPr>
        <w:rFonts w:ascii="Courier New" w:hAnsi="Courier New" w:hint="default"/>
      </w:rPr>
    </w:lvl>
    <w:lvl w:ilvl="2" w:tplc="96D6FDB4">
      <w:start w:val="1"/>
      <w:numFmt w:val="bullet"/>
      <w:lvlText w:val=""/>
      <w:lvlJc w:val="left"/>
      <w:pPr>
        <w:ind w:left="2160" w:hanging="360"/>
      </w:pPr>
      <w:rPr>
        <w:rFonts w:ascii="Wingdings" w:hAnsi="Wingdings" w:hint="default"/>
      </w:rPr>
    </w:lvl>
    <w:lvl w:ilvl="3" w:tplc="7D968A86">
      <w:start w:val="1"/>
      <w:numFmt w:val="bullet"/>
      <w:lvlText w:val=""/>
      <w:lvlJc w:val="left"/>
      <w:pPr>
        <w:ind w:left="2880" w:hanging="360"/>
      </w:pPr>
      <w:rPr>
        <w:rFonts w:ascii="Symbol" w:hAnsi="Symbol" w:hint="default"/>
      </w:rPr>
    </w:lvl>
    <w:lvl w:ilvl="4" w:tplc="D1EE4666">
      <w:start w:val="1"/>
      <w:numFmt w:val="bullet"/>
      <w:lvlText w:val="o"/>
      <w:lvlJc w:val="left"/>
      <w:pPr>
        <w:ind w:left="3600" w:hanging="360"/>
      </w:pPr>
      <w:rPr>
        <w:rFonts w:ascii="Courier New" w:hAnsi="Courier New" w:hint="default"/>
      </w:rPr>
    </w:lvl>
    <w:lvl w:ilvl="5" w:tplc="17FA4F44">
      <w:start w:val="1"/>
      <w:numFmt w:val="bullet"/>
      <w:lvlText w:val=""/>
      <w:lvlJc w:val="left"/>
      <w:pPr>
        <w:ind w:left="4320" w:hanging="360"/>
      </w:pPr>
      <w:rPr>
        <w:rFonts w:ascii="Wingdings" w:hAnsi="Wingdings" w:hint="default"/>
      </w:rPr>
    </w:lvl>
    <w:lvl w:ilvl="6" w:tplc="4FB41160">
      <w:start w:val="1"/>
      <w:numFmt w:val="bullet"/>
      <w:lvlText w:val=""/>
      <w:lvlJc w:val="left"/>
      <w:pPr>
        <w:ind w:left="5040" w:hanging="360"/>
      </w:pPr>
      <w:rPr>
        <w:rFonts w:ascii="Symbol" w:hAnsi="Symbol" w:hint="default"/>
      </w:rPr>
    </w:lvl>
    <w:lvl w:ilvl="7" w:tplc="EF820918">
      <w:start w:val="1"/>
      <w:numFmt w:val="bullet"/>
      <w:lvlText w:val="o"/>
      <w:lvlJc w:val="left"/>
      <w:pPr>
        <w:ind w:left="5760" w:hanging="360"/>
      </w:pPr>
      <w:rPr>
        <w:rFonts w:ascii="Courier New" w:hAnsi="Courier New" w:hint="default"/>
      </w:rPr>
    </w:lvl>
    <w:lvl w:ilvl="8" w:tplc="42A05044">
      <w:start w:val="1"/>
      <w:numFmt w:val="bullet"/>
      <w:lvlText w:val=""/>
      <w:lvlJc w:val="left"/>
      <w:pPr>
        <w:ind w:left="6480" w:hanging="360"/>
      </w:pPr>
      <w:rPr>
        <w:rFonts w:ascii="Wingdings" w:hAnsi="Wingdings" w:hint="default"/>
      </w:rPr>
    </w:lvl>
  </w:abstractNum>
  <w:abstractNum w:abstractNumId="17" w15:restartNumberingAfterBreak="0">
    <w:nsid w:val="79D10BB9"/>
    <w:multiLevelType w:val="hybridMultilevel"/>
    <w:tmpl w:val="D844378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DC02F4C"/>
    <w:multiLevelType w:val="hybridMultilevel"/>
    <w:tmpl w:val="F27C47DE"/>
    <w:lvl w:ilvl="0" w:tplc="9D8EBC10">
      <w:start w:val="1"/>
      <w:numFmt w:val="bullet"/>
      <w:lvlText w:val=""/>
      <w:lvlJc w:val="left"/>
      <w:pPr>
        <w:ind w:left="720" w:hanging="360"/>
      </w:pPr>
      <w:rPr>
        <w:rFonts w:ascii="Symbol" w:hAnsi="Symbol" w:hint="default"/>
      </w:rPr>
    </w:lvl>
    <w:lvl w:ilvl="1" w:tplc="6A62B878">
      <w:start w:val="1"/>
      <w:numFmt w:val="bullet"/>
      <w:lvlText w:val="o"/>
      <w:lvlJc w:val="left"/>
      <w:pPr>
        <w:ind w:left="1440" w:hanging="360"/>
      </w:pPr>
      <w:rPr>
        <w:rFonts w:ascii="Courier New" w:hAnsi="Courier New" w:hint="default"/>
      </w:rPr>
    </w:lvl>
    <w:lvl w:ilvl="2" w:tplc="63C4F58E">
      <w:start w:val="1"/>
      <w:numFmt w:val="bullet"/>
      <w:lvlText w:val=""/>
      <w:lvlJc w:val="left"/>
      <w:pPr>
        <w:ind w:left="2160" w:hanging="360"/>
      </w:pPr>
      <w:rPr>
        <w:rFonts w:ascii="Wingdings" w:hAnsi="Wingdings" w:hint="default"/>
      </w:rPr>
    </w:lvl>
    <w:lvl w:ilvl="3" w:tplc="F162D656">
      <w:start w:val="1"/>
      <w:numFmt w:val="bullet"/>
      <w:lvlText w:val=""/>
      <w:lvlJc w:val="left"/>
      <w:pPr>
        <w:ind w:left="2880" w:hanging="360"/>
      </w:pPr>
      <w:rPr>
        <w:rFonts w:ascii="Symbol" w:hAnsi="Symbol" w:hint="default"/>
      </w:rPr>
    </w:lvl>
    <w:lvl w:ilvl="4" w:tplc="26B680A4">
      <w:start w:val="1"/>
      <w:numFmt w:val="bullet"/>
      <w:lvlText w:val="o"/>
      <w:lvlJc w:val="left"/>
      <w:pPr>
        <w:ind w:left="3600" w:hanging="360"/>
      </w:pPr>
      <w:rPr>
        <w:rFonts w:ascii="Courier New" w:hAnsi="Courier New" w:hint="default"/>
      </w:rPr>
    </w:lvl>
    <w:lvl w:ilvl="5" w:tplc="96943638">
      <w:start w:val="1"/>
      <w:numFmt w:val="bullet"/>
      <w:lvlText w:val=""/>
      <w:lvlJc w:val="left"/>
      <w:pPr>
        <w:ind w:left="4320" w:hanging="360"/>
      </w:pPr>
      <w:rPr>
        <w:rFonts w:ascii="Wingdings" w:hAnsi="Wingdings" w:hint="default"/>
      </w:rPr>
    </w:lvl>
    <w:lvl w:ilvl="6" w:tplc="7B1087BC">
      <w:start w:val="1"/>
      <w:numFmt w:val="bullet"/>
      <w:lvlText w:val=""/>
      <w:lvlJc w:val="left"/>
      <w:pPr>
        <w:ind w:left="5040" w:hanging="360"/>
      </w:pPr>
      <w:rPr>
        <w:rFonts w:ascii="Symbol" w:hAnsi="Symbol" w:hint="default"/>
      </w:rPr>
    </w:lvl>
    <w:lvl w:ilvl="7" w:tplc="982C41B2">
      <w:start w:val="1"/>
      <w:numFmt w:val="bullet"/>
      <w:lvlText w:val="o"/>
      <w:lvlJc w:val="left"/>
      <w:pPr>
        <w:ind w:left="5760" w:hanging="360"/>
      </w:pPr>
      <w:rPr>
        <w:rFonts w:ascii="Courier New" w:hAnsi="Courier New" w:hint="default"/>
      </w:rPr>
    </w:lvl>
    <w:lvl w:ilvl="8" w:tplc="D20A5952">
      <w:start w:val="1"/>
      <w:numFmt w:val="bullet"/>
      <w:lvlText w:val=""/>
      <w:lvlJc w:val="left"/>
      <w:pPr>
        <w:ind w:left="6480" w:hanging="360"/>
      </w:pPr>
      <w:rPr>
        <w:rFonts w:ascii="Wingdings" w:hAnsi="Wingdings" w:hint="default"/>
      </w:rPr>
    </w:lvl>
  </w:abstractNum>
  <w:num w:numId="1" w16cid:durableId="750808249">
    <w:abstractNumId w:val="4"/>
  </w:num>
  <w:num w:numId="2" w16cid:durableId="120921316">
    <w:abstractNumId w:val="8"/>
  </w:num>
  <w:num w:numId="3" w16cid:durableId="1430346637">
    <w:abstractNumId w:val="5"/>
  </w:num>
  <w:num w:numId="4" w16cid:durableId="820654830">
    <w:abstractNumId w:val="18"/>
  </w:num>
  <w:num w:numId="5" w16cid:durableId="1056851507">
    <w:abstractNumId w:val="16"/>
  </w:num>
  <w:num w:numId="6" w16cid:durableId="945118416">
    <w:abstractNumId w:val="10"/>
  </w:num>
  <w:num w:numId="7" w16cid:durableId="85227835">
    <w:abstractNumId w:val="2"/>
  </w:num>
  <w:num w:numId="8" w16cid:durableId="275605467">
    <w:abstractNumId w:val="3"/>
  </w:num>
  <w:num w:numId="9" w16cid:durableId="286741316">
    <w:abstractNumId w:val="0"/>
  </w:num>
  <w:num w:numId="10" w16cid:durableId="312293571">
    <w:abstractNumId w:val="14"/>
  </w:num>
  <w:num w:numId="11" w16cid:durableId="2007780285">
    <w:abstractNumId w:val="12"/>
  </w:num>
  <w:num w:numId="12" w16cid:durableId="1460223063">
    <w:abstractNumId w:val="6"/>
  </w:num>
  <w:num w:numId="13" w16cid:durableId="731731342">
    <w:abstractNumId w:val="9"/>
  </w:num>
  <w:num w:numId="14" w16cid:durableId="300842710">
    <w:abstractNumId w:val="15"/>
  </w:num>
  <w:num w:numId="15" w16cid:durableId="1659580398">
    <w:abstractNumId w:val="17"/>
  </w:num>
  <w:num w:numId="16" w16cid:durableId="1518425910">
    <w:abstractNumId w:val="1"/>
  </w:num>
  <w:num w:numId="17" w16cid:durableId="91050509">
    <w:abstractNumId w:val="7"/>
  </w:num>
  <w:num w:numId="18" w16cid:durableId="296375242">
    <w:abstractNumId w:val="13"/>
  </w:num>
  <w:num w:numId="19" w16cid:durableId="18779657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9E9"/>
    <w:rsid w:val="000549FD"/>
    <w:rsid w:val="0017316E"/>
    <w:rsid w:val="00256DBF"/>
    <w:rsid w:val="00260D4B"/>
    <w:rsid w:val="002A06C5"/>
    <w:rsid w:val="00447869"/>
    <w:rsid w:val="004614DD"/>
    <w:rsid w:val="004B7C4C"/>
    <w:rsid w:val="005247B8"/>
    <w:rsid w:val="00667AF5"/>
    <w:rsid w:val="00722219"/>
    <w:rsid w:val="007251A0"/>
    <w:rsid w:val="008D4793"/>
    <w:rsid w:val="0095367B"/>
    <w:rsid w:val="009551EA"/>
    <w:rsid w:val="009A4787"/>
    <w:rsid w:val="009D1EA5"/>
    <w:rsid w:val="00A526F7"/>
    <w:rsid w:val="00A867B4"/>
    <w:rsid w:val="00AF0319"/>
    <w:rsid w:val="00AF755D"/>
    <w:rsid w:val="00B22832"/>
    <w:rsid w:val="00B25A2E"/>
    <w:rsid w:val="00BF17E7"/>
    <w:rsid w:val="00C62F17"/>
    <w:rsid w:val="00CC1E82"/>
    <w:rsid w:val="00CE6C4F"/>
    <w:rsid w:val="00D10CEB"/>
    <w:rsid w:val="00D83DA3"/>
    <w:rsid w:val="00DA6817"/>
    <w:rsid w:val="00E45698"/>
    <w:rsid w:val="00E67C39"/>
    <w:rsid w:val="00E722CE"/>
    <w:rsid w:val="00EA4582"/>
    <w:rsid w:val="00EF19E9"/>
    <w:rsid w:val="00F020B0"/>
    <w:rsid w:val="00F6500E"/>
    <w:rsid w:val="00F65D62"/>
    <w:rsid w:val="00FD2395"/>
    <w:rsid w:val="0103DC70"/>
    <w:rsid w:val="09B72C60"/>
    <w:rsid w:val="102D31A8"/>
    <w:rsid w:val="11E893A1"/>
    <w:rsid w:val="14982A93"/>
    <w:rsid w:val="19057710"/>
    <w:rsid w:val="1D01DE19"/>
    <w:rsid w:val="1EAE79A7"/>
    <w:rsid w:val="27FDD42B"/>
    <w:rsid w:val="2DC62BCE"/>
    <w:rsid w:val="40481655"/>
    <w:rsid w:val="4214688B"/>
    <w:rsid w:val="44A4EA37"/>
    <w:rsid w:val="51B7D7CF"/>
    <w:rsid w:val="54571CC4"/>
    <w:rsid w:val="6A8D8962"/>
    <w:rsid w:val="6DACA60A"/>
    <w:rsid w:val="7004AC3D"/>
    <w:rsid w:val="7018791B"/>
    <w:rsid w:val="7200D3E9"/>
    <w:rsid w:val="7E4AC91B"/>
    <w:rsid w:val="7E84C512"/>
    <w:rsid w:val="7F1F2D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A41D"/>
  <w15:chartTrackingRefBased/>
  <w15:docId w15:val="{93BF36C4-E363-4A37-84F1-D42EA12D2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832"/>
  </w:style>
  <w:style w:type="paragraph" w:styleId="Heading1">
    <w:name w:val="heading 1"/>
    <w:basedOn w:val="Normal"/>
    <w:next w:val="Normal"/>
    <w:link w:val="Heading1Char"/>
    <w:uiPriority w:val="9"/>
    <w:qFormat/>
    <w:rsid w:val="00EF1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9E9"/>
    <w:rPr>
      <w:rFonts w:eastAsiaTheme="majorEastAsia" w:cstheme="majorBidi"/>
      <w:color w:val="272727" w:themeColor="text1" w:themeTint="D8"/>
    </w:rPr>
  </w:style>
  <w:style w:type="paragraph" w:styleId="Title">
    <w:name w:val="Title"/>
    <w:basedOn w:val="Normal"/>
    <w:next w:val="Normal"/>
    <w:link w:val="TitleChar"/>
    <w:uiPriority w:val="10"/>
    <w:qFormat/>
    <w:rsid w:val="00EF1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9E9"/>
    <w:pPr>
      <w:spacing w:before="160"/>
      <w:jc w:val="center"/>
    </w:pPr>
    <w:rPr>
      <w:i/>
      <w:iCs/>
      <w:color w:val="404040" w:themeColor="text1" w:themeTint="BF"/>
    </w:rPr>
  </w:style>
  <w:style w:type="character" w:customStyle="1" w:styleId="QuoteChar">
    <w:name w:val="Quote Char"/>
    <w:basedOn w:val="DefaultParagraphFont"/>
    <w:link w:val="Quote"/>
    <w:uiPriority w:val="29"/>
    <w:rsid w:val="00EF19E9"/>
    <w:rPr>
      <w:i/>
      <w:iCs/>
      <w:color w:val="404040" w:themeColor="text1" w:themeTint="BF"/>
    </w:rPr>
  </w:style>
  <w:style w:type="paragraph" w:styleId="ListParagraph">
    <w:name w:val="List Paragraph"/>
    <w:basedOn w:val="Normal"/>
    <w:uiPriority w:val="34"/>
    <w:qFormat/>
    <w:rsid w:val="00EF19E9"/>
    <w:pPr>
      <w:ind w:left="720"/>
      <w:contextualSpacing/>
    </w:pPr>
  </w:style>
  <w:style w:type="character" w:styleId="IntenseEmphasis">
    <w:name w:val="Intense Emphasis"/>
    <w:basedOn w:val="DefaultParagraphFont"/>
    <w:uiPriority w:val="21"/>
    <w:qFormat/>
    <w:rsid w:val="00EF19E9"/>
    <w:rPr>
      <w:i/>
      <w:iCs/>
      <w:color w:val="0F4761" w:themeColor="accent1" w:themeShade="BF"/>
    </w:rPr>
  </w:style>
  <w:style w:type="paragraph" w:styleId="IntenseQuote">
    <w:name w:val="Intense Quote"/>
    <w:basedOn w:val="Normal"/>
    <w:next w:val="Normal"/>
    <w:link w:val="IntenseQuoteChar"/>
    <w:uiPriority w:val="30"/>
    <w:qFormat/>
    <w:rsid w:val="00EF1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9E9"/>
    <w:rPr>
      <w:i/>
      <w:iCs/>
      <w:color w:val="0F4761" w:themeColor="accent1" w:themeShade="BF"/>
    </w:rPr>
  </w:style>
  <w:style w:type="character" w:styleId="IntenseReference">
    <w:name w:val="Intense Reference"/>
    <w:basedOn w:val="DefaultParagraphFont"/>
    <w:uiPriority w:val="32"/>
    <w:qFormat/>
    <w:rsid w:val="00EF19E9"/>
    <w:rPr>
      <w:b/>
      <w:bCs/>
      <w:smallCaps/>
      <w:color w:val="0F4761" w:themeColor="accent1" w:themeShade="BF"/>
      <w:spacing w:val="5"/>
    </w:rPr>
  </w:style>
  <w:style w:type="character" w:styleId="Hyperlink">
    <w:name w:val="Hyperlink"/>
    <w:basedOn w:val="DefaultParagraphFont"/>
    <w:uiPriority w:val="99"/>
    <w:unhideWhenUsed/>
    <w:rsid w:val="00667AF5"/>
    <w:rPr>
      <w:color w:val="467886" w:themeColor="hyperlink"/>
      <w:u w:val="single"/>
    </w:rPr>
  </w:style>
  <w:style w:type="character" w:styleId="UnresolvedMention">
    <w:name w:val="Unresolved Mention"/>
    <w:basedOn w:val="DefaultParagraphFont"/>
    <w:uiPriority w:val="99"/>
    <w:semiHidden/>
    <w:unhideWhenUsed/>
    <w:rsid w:val="00667AF5"/>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phy">
    <w:name w:val="Bibliography"/>
    <w:basedOn w:val="Normal"/>
    <w:next w:val="Normal"/>
    <w:uiPriority w:val="37"/>
    <w:unhideWhenUsed/>
    <w:rsid w:val="00AF0319"/>
  </w:style>
  <w:style w:type="paragraph" w:styleId="Header">
    <w:name w:val="header"/>
    <w:basedOn w:val="Normal"/>
    <w:link w:val="HeaderChar"/>
    <w:uiPriority w:val="99"/>
    <w:unhideWhenUsed/>
    <w:rsid w:val="00260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D4B"/>
  </w:style>
  <w:style w:type="paragraph" w:styleId="Footer">
    <w:name w:val="footer"/>
    <w:basedOn w:val="Normal"/>
    <w:link w:val="FooterChar"/>
    <w:uiPriority w:val="99"/>
    <w:unhideWhenUsed/>
    <w:rsid w:val="00260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D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8489">
      <w:bodyDiv w:val="1"/>
      <w:marLeft w:val="0"/>
      <w:marRight w:val="0"/>
      <w:marTop w:val="0"/>
      <w:marBottom w:val="0"/>
      <w:divBdr>
        <w:top w:val="none" w:sz="0" w:space="0" w:color="auto"/>
        <w:left w:val="none" w:sz="0" w:space="0" w:color="auto"/>
        <w:bottom w:val="none" w:sz="0" w:space="0" w:color="auto"/>
        <w:right w:val="none" w:sz="0" w:space="0" w:color="auto"/>
      </w:divBdr>
    </w:div>
    <w:div w:id="43676713">
      <w:bodyDiv w:val="1"/>
      <w:marLeft w:val="0"/>
      <w:marRight w:val="0"/>
      <w:marTop w:val="0"/>
      <w:marBottom w:val="0"/>
      <w:divBdr>
        <w:top w:val="none" w:sz="0" w:space="0" w:color="auto"/>
        <w:left w:val="none" w:sz="0" w:space="0" w:color="auto"/>
        <w:bottom w:val="none" w:sz="0" w:space="0" w:color="auto"/>
        <w:right w:val="none" w:sz="0" w:space="0" w:color="auto"/>
      </w:divBdr>
    </w:div>
    <w:div w:id="129908899">
      <w:bodyDiv w:val="1"/>
      <w:marLeft w:val="0"/>
      <w:marRight w:val="0"/>
      <w:marTop w:val="0"/>
      <w:marBottom w:val="0"/>
      <w:divBdr>
        <w:top w:val="none" w:sz="0" w:space="0" w:color="auto"/>
        <w:left w:val="none" w:sz="0" w:space="0" w:color="auto"/>
        <w:bottom w:val="none" w:sz="0" w:space="0" w:color="auto"/>
        <w:right w:val="none" w:sz="0" w:space="0" w:color="auto"/>
      </w:divBdr>
    </w:div>
    <w:div w:id="252668174">
      <w:bodyDiv w:val="1"/>
      <w:marLeft w:val="0"/>
      <w:marRight w:val="0"/>
      <w:marTop w:val="0"/>
      <w:marBottom w:val="0"/>
      <w:divBdr>
        <w:top w:val="none" w:sz="0" w:space="0" w:color="auto"/>
        <w:left w:val="none" w:sz="0" w:space="0" w:color="auto"/>
        <w:bottom w:val="none" w:sz="0" w:space="0" w:color="auto"/>
        <w:right w:val="none" w:sz="0" w:space="0" w:color="auto"/>
      </w:divBdr>
    </w:div>
    <w:div w:id="266697997">
      <w:bodyDiv w:val="1"/>
      <w:marLeft w:val="0"/>
      <w:marRight w:val="0"/>
      <w:marTop w:val="0"/>
      <w:marBottom w:val="0"/>
      <w:divBdr>
        <w:top w:val="none" w:sz="0" w:space="0" w:color="auto"/>
        <w:left w:val="none" w:sz="0" w:space="0" w:color="auto"/>
        <w:bottom w:val="none" w:sz="0" w:space="0" w:color="auto"/>
        <w:right w:val="none" w:sz="0" w:space="0" w:color="auto"/>
      </w:divBdr>
    </w:div>
    <w:div w:id="291789639">
      <w:bodyDiv w:val="1"/>
      <w:marLeft w:val="0"/>
      <w:marRight w:val="0"/>
      <w:marTop w:val="0"/>
      <w:marBottom w:val="0"/>
      <w:divBdr>
        <w:top w:val="none" w:sz="0" w:space="0" w:color="auto"/>
        <w:left w:val="none" w:sz="0" w:space="0" w:color="auto"/>
        <w:bottom w:val="none" w:sz="0" w:space="0" w:color="auto"/>
        <w:right w:val="none" w:sz="0" w:space="0" w:color="auto"/>
      </w:divBdr>
    </w:div>
    <w:div w:id="301152532">
      <w:bodyDiv w:val="1"/>
      <w:marLeft w:val="0"/>
      <w:marRight w:val="0"/>
      <w:marTop w:val="0"/>
      <w:marBottom w:val="0"/>
      <w:divBdr>
        <w:top w:val="none" w:sz="0" w:space="0" w:color="auto"/>
        <w:left w:val="none" w:sz="0" w:space="0" w:color="auto"/>
        <w:bottom w:val="none" w:sz="0" w:space="0" w:color="auto"/>
        <w:right w:val="none" w:sz="0" w:space="0" w:color="auto"/>
      </w:divBdr>
    </w:div>
    <w:div w:id="330061933">
      <w:bodyDiv w:val="1"/>
      <w:marLeft w:val="0"/>
      <w:marRight w:val="0"/>
      <w:marTop w:val="0"/>
      <w:marBottom w:val="0"/>
      <w:divBdr>
        <w:top w:val="none" w:sz="0" w:space="0" w:color="auto"/>
        <w:left w:val="none" w:sz="0" w:space="0" w:color="auto"/>
        <w:bottom w:val="none" w:sz="0" w:space="0" w:color="auto"/>
        <w:right w:val="none" w:sz="0" w:space="0" w:color="auto"/>
      </w:divBdr>
    </w:div>
    <w:div w:id="337736903">
      <w:bodyDiv w:val="1"/>
      <w:marLeft w:val="0"/>
      <w:marRight w:val="0"/>
      <w:marTop w:val="0"/>
      <w:marBottom w:val="0"/>
      <w:divBdr>
        <w:top w:val="none" w:sz="0" w:space="0" w:color="auto"/>
        <w:left w:val="none" w:sz="0" w:space="0" w:color="auto"/>
        <w:bottom w:val="none" w:sz="0" w:space="0" w:color="auto"/>
        <w:right w:val="none" w:sz="0" w:space="0" w:color="auto"/>
      </w:divBdr>
    </w:div>
    <w:div w:id="484589142">
      <w:bodyDiv w:val="1"/>
      <w:marLeft w:val="0"/>
      <w:marRight w:val="0"/>
      <w:marTop w:val="0"/>
      <w:marBottom w:val="0"/>
      <w:divBdr>
        <w:top w:val="none" w:sz="0" w:space="0" w:color="auto"/>
        <w:left w:val="none" w:sz="0" w:space="0" w:color="auto"/>
        <w:bottom w:val="none" w:sz="0" w:space="0" w:color="auto"/>
        <w:right w:val="none" w:sz="0" w:space="0" w:color="auto"/>
      </w:divBdr>
    </w:div>
    <w:div w:id="553002595">
      <w:bodyDiv w:val="1"/>
      <w:marLeft w:val="0"/>
      <w:marRight w:val="0"/>
      <w:marTop w:val="0"/>
      <w:marBottom w:val="0"/>
      <w:divBdr>
        <w:top w:val="none" w:sz="0" w:space="0" w:color="auto"/>
        <w:left w:val="none" w:sz="0" w:space="0" w:color="auto"/>
        <w:bottom w:val="none" w:sz="0" w:space="0" w:color="auto"/>
        <w:right w:val="none" w:sz="0" w:space="0" w:color="auto"/>
      </w:divBdr>
    </w:div>
    <w:div w:id="554857092">
      <w:bodyDiv w:val="1"/>
      <w:marLeft w:val="0"/>
      <w:marRight w:val="0"/>
      <w:marTop w:val="0"/>
      <w:marBottom w:val="0"/>
      <w:divBdr>
        <w:top w:val="none" w:sz="0" w:space="0" w:color="auto"/>
        <w:left w:val="none" w:sz="0" w:space="0" w:color="auto"/>
        <w:bottom w:val="none" w:sz="0" w:space="0" w:color="auto"/>
        <w:right w:val="none" w:sz="0" w:space="0" w:color="auto"/>
      </w:divBdr>
    </w:div>
    <w:div w:id="659235614">
      <w:bodyDiv w:val="1"/>
      <w:marLeft w:val="0"/>
      <w:marRight w:val="0"/>
      <w:marTop w:val="0"/>
      <w:marBottom w:val="0"/>
      <w:divBdr>
        <w:top w:val="none" w:sz="0" w:space="0" w:color="auto"/>
        <w:left w:val="none" w:sz="0" w:space="0" w:color="auto"/>
        <w:bottom w:val="none" w:sz="0" w:space="0" w:color="auto"/>
        <w:right w:val="none" w:sz="0" w:space="0" w:color="auto"/>
      </w:divBdr>
    </w:div>
    <w:div w:id="661080213">
      <w:bodyDiv w:val="1"/>
      <w:marLeft w:val="0"/>
      <w:marRight w:val="0"/>
      <w:marTop w:val="0"/>
      <w:marBottom w:val="0"/>
      <w:divBdr>
        <w:top w:val="none" w:sz="0" w:space="0" w:color="auto"/>
        <w:left w:val="none" w:sz="0" w:space="0" w:color="auto"/>
        <w:bottom w:val="none" w:sz="0" w:space="0" w:color="auto"/>
        <w:right w:val="none" w:sz="0" w:space="0" w:color="auto"/>
      </w:divBdr>
    </w:div>
    <w:div w:id="679502050">
      <w:bodyDiv w:val="1"/>
      <w:marLeft w:val="0"/>
      <w:marRight w:val="0"/>
      <w:marTop w:val="0"/>
      <w:marBottom w:val="0"/>
      <w:divBdr>
        <w:top w:val="none" w:sz="0" w:space="0" w:color="auto"/>
        <w:left w:val="none" w:sz="0" w:space="0" w:color="auto"/>
        <w:bottom w:val="none" w:sz="0" w:space="0" w:color="auto"/>
        <w:right w:val="none" w:sz="0" w:space="0" w:color="auto"/>
      </w:divBdr>
    </w:div>
    <w:div w:id="755591801">
      <w:bodyDiv w:val="1"/>
      <w:marLeft w:val="0"/>
      <w:marRight w:val="0"/>
      <w:marTop w:val="0"/>
      <w:marBottom w:val="0"/>
      <w:divBdr>
        <w:top w:val="none" w:sz="0" w:space="0" w:color="auto"/>
        <w:left w:val="none" w:sz="0" w:space="0" w:color="auto"/>
        <w:bottom w:val="none" w:sz="0" w:space="0" w:color="auto"/>
        <w:right w:val="none" w:sz="0" w:space="0" w:color="auto"/>
      </w:divBdr>
    </w:div>
    <w:div w:id="853229076">
      <w:bodyDiv w:val="1"/>
      <w:marLeft w:val="0"/>
      <w:marRight w:val="0"/>
      <w:marTop w:val="0"/>
      <w:marBottom w:val="0"/>
      <w:divBdr>
        <w:top w:val="none" w:sz="0" w:space="0" w:color="auto"/>
        <w:left w:val="none" w:sz="0" w:space="0" w:color="auto"/>
        <w:bottom w:val="none" w:sz="0" w:space="0" w:color="auto"/>
        <w:right w:val="none" w:sz="0" w:space="0" w:color="auto"/>
      </w:divBdr>
    </w:div>
    <w:div w:id="929125719">
      <w:bodyDiv w:val="1"/>
      <w:marLeft w:val="0"/>
      <w:marRight w:val="0"/>
      <w:marTop w:val="0"/>
      <w:marBottom w:val="0"/>
      <w:divBdr>
        <w:top w:val="none" w:sz="0" w:space="0" w:color="auto"/>
        <w:left w:val="none" w:sz="0" w:space="0" w:color="auto"/>
        <w:bottom w:val="none" w:sz="0" w:space="0" w:color="auto"/>
        <w:right w:val="none" w:sz="0" w:space="0" w:color="auto"/>
      </w:divBdr>
    </w:div>
    <w:div w:id="976304953">
      <w:bodyDiv w:val="1"/>
      <w:marLeft w:val="0"/>
      <w:marRight w:val="0"/>
      <w:marTop w:val="0"/>
      <w:marBottom w:val="0"/>
      <w:divBdr>
        <w:top w:val="none" w:sz="0" w:space="0" w:color="auto"/>
        <w:left w:val="none" w:sz="0" w:space="0" w:color="auto"/>
        <w:bottom w:val="none" w:sz="0" w:space="0" w:color="auto"/>
        <w:right w:val="none" w:sz="0" w:space="0" w:color="auto"/>
      </w:divBdr>
    </w:div>
    <w:div w:id="1000160088">
      <w:bodyDiv w:val="1"/>
      <w:marLeft w:val="0"/>
      <w:marRight w:val="0"/>
      <w:marTop w:val="0"/>
      <w:marBottom w:val="0"/>
      <w:divBdr>
        <w:top w:val="none" w:sz="0" w:space="0" w:color="auto"/>
        <w:left w:val="none" w:sz="0" w:space="0" w:color="auto"/>
        <w:bottom w:val="none" w:sz="0" w:space="0" w:color="auto"/>
        <w:right w:val="none" w:sz="0" w:space="0" w:color="auto"/>
      </w:divBdr>
    </w:div>
    <w:div w:id="1007445707">
      <w:bodyDiv w:val="1"/>
      <w:marLeft w:val="0"/>
      <w:marRight w:val="0"/>
      <w:marTop w:val="0"/>
      <w:marBottom w:val="0"/>
      <w:divBdr>
        <w:top w:val="none" w:sz="0" w:space="0" w:color="auto"/>
        <w:left w:val="none" w:sz="0" w:space="0" w:color="auto"/>
        <w:bottom w:val="none" w:sz="0" w:space="0" w:color="auto"/>
        <w:right w:val="none" w:sz="0" w:space="0" w:color="auto"/>
      </w:divBdr>
    </w:div>
    <w:div w:id="1123771343">
      <w:bodyDiv w:val="1"/>
      <w:marLeft w:val="0"/>
      <w:marRight w:val="0"/>
      <w:marTop w:val="0"/>
      <w:marBottom w:val="0"/>
      <w:divBdr>
        <w:top w:val="none" w:sz="0" w:space="0" w:color="auto"/>
        <w:left w:val="none" w:sz="0" w:space="0" w:color="auto"/>
        <w:bottom w:val="none" w:sz="0" w:space="0" w:color="auto"/>
        <w:right w:val="none" w:sz="0" w:space="0" w:color="auto"/>
      </w:divBdr>
    </w:div>
    <w:div w:id="1144352197">
      <w:bodyDiv w:val="1"/>
      <w:marLeft w:val="0"/>
      <w:marRight w:val="0"/>
      <w:marTop w:val="0"/>
      <w:marBottom w:val="0"/>
      <w:divBdr>
        <w:top w:val="none" w:sz="0" w:space="0" w:color="auto"/>
        <w:left w:val="none" w:sz="0" w:space="0" w:color="auto"/>
        <w:bottom w:val="none" w:sz="0" w:space="0" w:color="auto"/>
        <w:right w:val="none" w:sz="0" w:space="0" w:color="auto"/>
      </w:divBdr>
    </w:div>
    <w:div w:id="1274944149">
      <w:bodyDiv w:val="1"/>
      <w:marLeft w:val="0"/>
      <w:marRight w:val="0"/>
      <w:marTop w:val="0"/>
      <w:marBottom w:val="0"/>
      <w:divBdr>
        <w:top w:val="none" w:sz="0" w:space="0" w:color="auto"/>
        <w:left w:val="none" w:sz="0" w:space="0" w:color="auto"/>
        <w:bottom w:val="none" w:sz="0" w:space="0" w:color="auto"/>
        <w:right w:val="none" w:sz="0" w:space="0" w:color="auto"/>
      </w:divBdr>
    </w:div>
    <w:div w:id="1404986920">
      <w:bodyDiv w:val="1"/>
      <w:marLeft w:val="0"/>
      <w:marRight w:val="0"/>
      <w:marTop w:val="0"/>
      <w:marBottom w:val="0"/>
      <w:divBdr>
        <w:top w:val="none" w:sz="0" w:space="0" w:color="auto"/>
        <w:left w:val="none" w:sz="0" w:space="0" w:color="auto"/>
        <w:bottom w:val="none" w:sz="0" w:space="0" w:color="auto"/>
        <w:right w:val="none" w:sz="0" w:space="0" w:color="auto"/>
      </w:divBdr>
    </w:div>
    <w:div w:id="1406293538">
      <w:bodyDiv w:val="1"/>
      <w:marLeft w:val="0"/>
      <w:marRight w:val="0"/>
      <w:marTop w:val="0"/>
      <w:marBottom w:val="0"/>
      <w:divBdr>
        <w:top w:val="none" w:sz="0" w:space="0" w:color="auto"/>
        <w:left w:val="none" w:sz="0" w:space="0" w:color="auto"/>
        <w:bottom w:val="none" w:sz="0" w:space="0" w:color="auto"/>
        <w:right w:val="none" w:sz="0" w:space="0" w:color="auto"/>
      </w:divBdr>
    </w:div>
    <w:div w:id="1418474806">
      <w:bodyDiv w:val="1"/>
      <w:marLeft w:val="0"/>
      <w:marRight w:val="0"/>
      <w:marTop w:val="0"/>
      <w:marBottom w:val="0"/>
      <w:divBdr>
        <w:top w:val="none" w:sz="0" w:space="0" w:color="auto"/>
        <w:left w:val="none" w:sz="0" w:space="0" w:color="auto"/>
        <w:bottom w:val="none" w:sz="0" w:space="0" w:color="auto"/>
        <w:right w:val="none" w:sz="0" w:space="0" w:color="auto"/>
      </w:divBdr>
    </w:div>
    <w:div w:id="1435053702">
      <w:bodyDiv w:val="1"/>
      <w:marLeft w:val="0"/>
      <w:marRight w:val="0"/>
      <w:marTop w:val="0"/>
      <w:marBottom w:val="0"/>
      <w:divBdr>
        <w:top w:val="none" w:sz="0" w:space="0" w:color="auto"/>
        <w:left w:val="none" w:sz="0" w:space="0" w:color="auto"/>
        <w:bottom w:val="none" w:sz="0" w:space="0" w:color="auto"/>
        <w:right w:val="none" w:sz="0" w:space="0" w:color="auto"/>
      </w:divBdr>
    </w:div>
    <w:div w:id="1466385434">
      <w:bodyDiv w:val="1"/>
      <w:marLeft w:val="0"/>
      <w:marRight w:val="0"/>
      <w:marTop w:val="0"/>
      <w:marBottom w:val="0"/>
      <w:divBdr>
        <w:top w:val="none" w:sz="0" w:space="0" w:color="auto"/>
        <w:left w:val="none" w:sz="0" w:space="0" w:color="auto"/>
        <w:bottom w:val="none" w:sz="0" w:space="0" w:color="auto"/>
        <w:right w:val="none" w:sz="0" w:space="0" w:color="auto"/>
      </w:divBdr>
    </w:div>
    <w:div w:id="1485967027">
      <w:bodyDiv w:val="1"/>
      <w:marLeft w:val="0"/>
      <w:marRight w:val="0"/>
      <w:marTop w:val="0"/>
      <w:marBottom w:val="0"/>
      <w:divBdr>
        <w:top w:val="none" w:sz="0" w:space="0" w:color="auto"/>
        <w:left w:val="none" w:sz="0" w:space="0" w:color="auto"/>
        <w:bottom w:val="none" w:sz="0" w:space="0" w:color="auto"/>
        <w:right w:val="none" w:sz="0" w:space="0" w:color="auto"/>
      </w:divBdr>
    </w:div>
    <w:div w:id="1487555466">
      <w:bodyDiv w:val="1"/>
      <w:marLeft w:val="0"/>
      <w:marRight w:val="0"/>
      <w:marTop w:val="0"/>
      <w:marBottom w:val="0"/>
      <w:divBdr>
        <w:top w:val="none" w:sz="0" w:space="0" w:color="auto"/>
        <w:left w:val="none" w:sz="0" w:space="0" w:color="auto"/>
        <w:bottom w:val="none" w:sz="0" w:space="0" w:color="auto"/>
        <w:right w:val="none" w:sz="0" w:space="0" w:color="auto"/>
      </w:divBdr>
    </w:div>
    <w:div w:id="1561096787">
      <w:bodyDiv w:val="1"/>
      <w:marLeft w:val="0"/>
      <w:marRight w:val="0"/>
      <w:marTop w:val="0"/>
      <w:marBottom w:val="0"/>
      <w:divBdr>
        <w:top w:val="none" w:sz="0" w:space="0" w:color="auto"/>
        <w:left w:val="none" w:sz="0" w:space="0" w:color="auto"/>
        <w:bottom w:val="none" w:sz="0" w:space="0" w:color="auto"/>
        <w:right w:val="none" w:sz="0" w:space="0" w:color="auto"/>
      </w:divBdr>
    </w:div>
    <w:div w:id="1568489184">
      <w:bodyDiv w:val="1"/>
      <w:marLeft w:val="0"/>
      <w:marRight w:val="0"/>
      <w:marTop w:val="0"/>
      <w:marBottom w:val="0"/>
      <w:divBdr>
        <w:top w:val="none" w:sz="0" w:space="0" w:color="auto"/>
        <w:left w:val="none" w:sz="0" w:space="0" w:color="auto"/>
        <w:bottom w:val="none" w:sz="0" w:space="0" w:color="auto"/>
        <w:right w:val="none" w:sz="0" w:space="0" w:color="auto"/>
      </w:divBdr>
    </w:div>
    <w:div w:id="1640068601">
      <w:bodyDiv w:val="1"/>
      <w:marLeft w:val="0"/>
      <w:marRight w:val="0"/>
      <w:marTop w:val="0"/>
      <w:marBottom w:val="0"/>
      <w:divBdr>
        <w:top w:val="none" w:sz="0" w:space="0" w:color="auto"/>
        <w:left w:val="none" w:sz="0" w:space="0" w:color="auto"/>
        <w:bottom w:val="none" w:sz="0" w:space="0" w:color="auto"/>
        <w:right w:val="none" w:sz="0" w:space="0" w:color="auto"/>
      </w:divBdr>
    </w:div>
    <w:div w:id="1792355862">
      <w:bodyDiv w:val="1"/>
      <w:marLeft w:val="0"/>
      <w:marRight w:val="0"/>
      <w:marTop w:val="0"/>
      <w:marBottom w:val="0"/>
      <w:divBdr>
        <w:top w:val="none" w:sz="0" w:space="0" w:color="auto"/>
        <w:left w:val="none" w:sz="0" w:space="0" w:color="auto"/>
        <w:bottom w:val="none" w:sz="0" w:space="0" w:color="auto"/>
        <w:right w:val="none" w:sz="0" w:space="0" w:color="auto"/>
      </w:divBdr>
    </w:div>
    <w:div w:id="1990548605">
      <w:bodyDiv w:val="1"/>
      <w:marLeft w:val="0"/>
      <w:marRight w:val="0"/>
      <w:marTop w:val="0"/>
      <w:marBottom w:val="0"/>
      <w:divBdr>
        <w:top w:val="none" w:sz="0" w:space="0" w:color="auto"/>
        <w:left w:val="none" w:sz="0" w:space="0" w:color="auto"/>
        <w:bottom w:val="none" w:sz="0" w:space="0" w:color="auto"/>
        <w:right w:val="none" w:sz="0" w:space="0" w:color="auto"/>
      </w:divBdr>
    </w:div>
    <w:div w:id="2084596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BWT65</b:Tag>
    <b:SourceType>JournalArticle</b:SourceType>
    <b:Guid>{B7659887-6096-420B-BD47-59887F7685FC}</b:Guid>
    <b:Title>Developmental sequence in small groups</b:Title>
    <b:Year>1965</b:Year>
    <b:URL>https://pubmed.ncbi.nlm.nih.gov/14314073/</b:URL>
    <b:JournalName>Psychological Bulletin</b:JournalName>
    <b:Pages>384–399</b:Pages>
    <b:Volume>63</b:Volume>
    <b:Issue>6</b:Issue>
    <b:Author>
      <b:Author>
        <b:NameList>
          <b:Person>
            <b:Last>TUCKMAN</b:Last>
            <b:First>B</b:First>
            <b:Middle>W</b:Middle>
          </b:Person>
        </b:NameList>
      </b:Author>
    </b:Author>
    <b:RefOrder>1</b:RefOrder>
  </b:Source>
  <b:Source>
    <b:Tag>Edm99</b:Tag>
    <b:SourceType>JournalArticle</b:SourceType>
    <b:Guid>{8A422485-2EA1-4848-8941-913D4FA7C5F5}</b:Guid>
    <b:Author>
      <b:Author>
        <b:NameList>
          <b:Person>
            <b:Last>Edmondson</b:Last>
            <b:First>A.</b:First>
          </b:Person>
        </b:NameList>
      </b:Author>
    </b:Author>
    <b:Title>Psychological Safety and Learning Behavior in Work Teams</b:Title>
    <b:JournalName>Harvard Business School</b:JournalName>
    <b:Year>1999</b:Year>
    <b:Pages>350–383</b:Pages>
    <b:URL>https://www.researchgate.net/publication/313250589_Psychological_safety_and_learning_behavior_in_teams</b:URL>
    <b:RefOrder>2</b:RefOrder>
  </b:Source>
  <b:Source>
    <b:Tag>Jeh95</b:Tag>
    <b:SourceType>JournalArticle</b:SourceType>
    <b:Guid>{2F7E4AC3-660C-43ED-9701-EBC72FDB13A2}</b:Guid>
    <b:Author>
      <b:Author>
        <b:NameList>
          <b:Person>
            <b:Last>Jehn</b:Last>
            <b:First>Karen</b:First>
            <b:Middle>A.</b:Middle>
          </b:Person>
        </b:NameList>
      </b:Author>
    </b:Author>
    <b:Title>A multimethod examination of the benefits and detriments of intragroup conflict.</b:Title>
    <b:JournalName>Administrative Science Quarterly</b:JournalName>
    <b:Year>1995</b:Year>
    <b:Pages>256-282</b:Pages>
    <b:URL>https://www.jstor.org/stable/2393638</b:URL>
    <b:RefOrder>3</b:RefOrder>
  </b:Source>
  <b:Source>
    <b:Tag>Pau02</b:Tag>
    <b:SourceType>Book</b:SourceType>
    <b:Guid>{202299A3-A5FB-442E-959F-CA656F917071}</b:Guid>
    <b:Title>Driven: How Human Nature Shapes Our Choices</b:Title>
    <b:Year>2002</b:Year>
    <b:Author>
      <b:Author>
        <b:NameList>
          <b:Person>
            <b:Last>Lawrence</b:Last>
            <b:First>Paul</b:First>
            <b:Middle>R.</b:Middle>
          </b:Person>
          <b:Person>
            <b:Last>Nohria</b:Last>
            <b:First>Nitin</b:First>
          </b:Person>
        </b:NameList>
      </b:Author>
    </b:Author>
    <b:City>Hoboken</b:City>
    <b:Publisher>Wiley</b:Publisher>
    <b:RefOrder>4</b:RefOrder>
  </b:Source>
  <b:Source>
    <b:Tag>McC61</b:Tag>
    <b:SourceType>Book</b:SourceType>
    <b:Guid>{F14432A5-ED0C-4955-A275-1B52AC54AD64}</b:Guid>
    <b:Author>
      <b:Author>
        <b:NameList>
          <b:Person>
            <b:Last>McClelland</b:Last>
            <b:First>David</b:First>
            <b:Middle>Clarence</b:Middle>
          </b:Person>
        </b:NameList>
      </b:Author>
    </b:Author>
    <b:Title>Achieving Society</b:Title>
    <b:Year>1961</b:Year>
    <b:City>New York</b:City>
    <b:Publisher>Free Press</b:Publisher>
    <b:URL>https://www.google.com.qa/books/edition/Achieving_Society/Rl2wZw9AFE4C?hl=en&amp;gbpv=1</b:URL>
    <b:RefOrder>5</b:RefOrder>
  </b:Source>
  <b:Source>
    <b:Tag>Kar79</b:Tag>
    <b:SourceType>JournalArticle</b:SourceType>
    <b:Guid>{420CF7C0-0BC3-4BC8-A158-F699BE3E967F}</b:Guid>
    <b:Title>Job Demands, Job Decision Latitude, and Mental Strain: Implications for Job Redesign</b:Title>
    <b:Year>1979</b:Year>
    <b:Author>
      <b:Author>
        <b:NameList>
          <b:Person>
            <b:Last>Karasek</b:Last>
            <b:First>Robert</b:First>
            <b:Middle>A.</b:Middle>
          </b:Person>
        </b:NameList>
      </b:Author>
    </b:Author>
    <b:JournalName>Sage Publications, Inc.</b:JournalName>
    <b:Pages>285-308</b:Pages>
    <b:URL>https://movingforwardnetwork.org/wp-content/uploads/2023/04/Karasek_Job-Demands-Job-Decision-Latitude-and-Mental-Strain-Implications-for-Job-Redesign_1979.pdf</b:URL>
    <b:RefOrder>6</b:RefOrder>
  </b:Source>
  <b:Source>
    <b:Tag>Hac02</b:Tag>
    <b:SourceType>Book</b:SourceType>
    <b:Guid>{3297C7D6-E6A7-40AF-937D-A5D226553329}</b:Guid>
    <b:Title>Leading Teams: Setting the Stage for Great Performances</b:Title>
    <b:Year>2002</b:Year>
    <b:Author>
      <b:Author>
        <b:NameList>
          <b:Person>
            <b:Last>Hackman</b:Last>
            <b:First>Richard</b:First>
          </b:Person>
        </b:NameList>
      </b:Author>
    </b:Author>
    <b:City>Boston</b:City>
    <b:Publisher>Harvard Business School Press</b:Publisher>
    <b:URL>https://www.google.com.qa/books/edition/Leading_Teams/snfoCQAAQBAJ?hl=en&amp;gbpv=1</b:URL>
    <b:RefOrder>7</b:RefOrder>
  </b:Source>
  <b:Source>
    <b:Tag>Sen13</b:Tag>
    <b:SourceType>JournalArticle</b:SourceType>
    <b:Guid>{EC24226D-8825-4B32-AE40-228CA47142B4}</b:Guid>
    <b:Title>Social Inhibition of Vection</b:Title>
    <b:Year>2013</b:Year>
    <b:Author>
      <b:Author>
        <b:NameList>
          <b:Person>
            <b:Last>Seno</b:Last>
            <b:First>Takeharu</b:First>
          </b:Person>
        </b:NameList>
      </b:Author>
    </b:Author>
    <b:JournalName>Psychology</b:JournalName>
    <b:URL>https://www.scirp.org/reference/referencespapers?referenceid=888065&amp;utm</b:URL>
    <b:RefOrder>8</b:RefOrder>
  </b:Source>
  <b:Source>
    <b:Tag>Lan10</b:Tag>
    <b:SourceType>Book</b:SourceType>
    <b:Guid>{683C5EC9-3899-4691-A30D-FBCDB7D04EC9}</b:Guid>
    <b:Title>Work in the 21st Century: An Introduction to Industrial and Organizational Psychology</b:Title>
    <b:Year>2010</b:Year>
    <b:Author>
      <b:Author>
        <b:NameList>
          <b:Person>
            <b:Last>Landy</b:Last>
            <b:First>Frank</b:First>
            <b:Middle>J.</b:Middle>
          </b:Person>
          <b:Person>
            <b:Last>Conte</b:Last>
            <b:First>Jeffrey</b:First>
            <b:Middle>M.</b:Middle>
          </b:Person>
        </b:NameList>
      </b:Author>
    </b:Author>
    <b:City>New York</b:City>
    <b:Publisher>Wiley</b:Publisher>
    <b:URL>https://www.google.com.qa/books/edition/Work_in_the_21st_Century/1K1rnp9uAscC?hl=en&amp;gbpv=1</b:URL>
    <b:RefOrder>9</b:RefOrder>
  </b:Source>
  <b:Source>
    <b:Tag>Rya00</b:Tag>
    <b:SourceType>JournalArticle</b:SourceType>
    <b:Guid>{1CA23E82-DFE2-4A12-B993-7C10FFF54FBB}</b:Guid>
    <b:Title>Self-determination theory and the facilitation of intrinsic motivation, social development, and well-being</b:Title>
    <b:Year>2000</b:Year>
    <b:Author>
      <b:Author>
        <b:NameList>
          <b:Person>
            <b:Last>Ryan</b:Last>
            <b:First>R</b:First>
            <b:Middle>M</b:Middle>
          </b:Person>
          <b:Person>
            <b:Last>Deci</b:Last>
            <b:First>E</b:First>
            <b:Middle>L</b:Middle>
          </b:Person>
        </b:NameList>
      </b:Author>
    </b:Author>
    <b:JournalName>Am Psychol</b:JournalName>
    <b:Pages>68-78</b:Pages>
    <b:URL>https://pubmed.ncbi.nlm.nih.gov/11392867/</b:URL>
    <b:RefOrder>10</b:RefOrder>
  </b:Source>
</b:Sources>
</file>

<file path=customXml/itemProps1.xml><?xml version="1.0" encoding="utf-8"?>
<ds:datastoreItem xmlns:ds="http://schemas.openxmlformats.org/officeDocument/2006/customXml" ds:itemID="{140202EC-8B43-4136-AA9C-430C3B0B5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8</Pages>
  <Words>1805</Words>
  <Characters>10295</Characters>
  <Application>Microsoft Office Word</Application>
  <DocSecurity>0</DocSecurity>
  <Lines>85</Lines>
  <Paragraphs>24</Paragraphs>
  <ScaleCrop>false</ScaleCrop>
  <Company/>
  <LinksUpToDate>false</LinksUpToDate>
  <CharactersWithSpaces>12076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2026-03-24T10:21:00Z</dcterms:created>
  <dcterms:modified xsi:type="dcterms:W3CDTF">2026-03-24T20:27:00Z</dcterms:modified>
</cp:coreProperties>
</file>