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00"/>
        <w:jc w:val="center"/>
      </w:pPr>
      <w:r>
        <w:rPr>
          <w:rFonts w:ascii="Arial" w:cs="Arial" w:eastAsia="Arial" w:hAnsi="Arial"/>
          <w:b/>
          <w:bCs/>
          <w:color w:val="2E75B6"/>
          <w:sz w:val="22"/>
          <w:szCs w:val="22"/>
        </w:rPr>
        <w:t xml:space="preserve">QA TESTING PROGRAM</w:t>
      </w:r>
    </w:p>
    <w:p>
      <w:pPr>
        <w:spacing w:after="180"/>
        <w:jc w:val="center"/>
      </w:pPr>
      <w:r>
        <w:rPr>
          <w:rFonts w:ascii="Arial" w:cs="Arial" w:eastAsia="Arial" w:hAnsi="Arial"/>
          <w:b/>
          <w:bCs/>
          <w:color w:val="1B2A4A"/>
          <w:sz w:val="48"/>
          <w:szCs w:val="48"/>
        </w:rPr>
        <w:t xml:space="preserve">COMPATIBILITY &amp;
RETESTING REPORT</w:t>
      </w:r>
    </w:p>
    <w:p>
      <w:pPr>
        <w:spacing w:after="60"/>
        <w:jc w:val="center"/>
      </w:pPr>
      <w:r>
        <w:rPr>
          <w:rFonts w:ascii="Arial" w:cs="Arial" w:eastAsia="Arial" w:hAnsi="Arial"/>
          <w:b/>
          <w:bCs/>
          <w:color w:val="2E75B6"/>
          <w:sz w:val="26"/>
          <w:szCs w:val="26"/>
        </w:rPr>
        <w:t xml:space="preserve">Week 2 – Cross-Browser Testing &amp; Bug Verification</w:t>
      </w:r>
    </w:p>
    <w:p>
      <w:pPr>
        <w:spacing w:after="320"/>
        <w:jc w:val="center"/>
      </w:pPr>
      <w:r>
        <w:rPr>
          <w:rFonts w:ascii="Arial" w:cs="Arial" w:eastAsia="Arial" w:hAnsi="Arial"/>
          <w:color w:val="666666"/>
          <w:sz w:val="20"/>
          <w:szCs w:val="20"/>
        </w:rPr>
        <w:t xml:space="preserve">Version 1.0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Test Cases</w:t>
            </w:r>
          </w:p>
        </w:tc>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Passed</w:t>
            </w:r>
          </w:p>
        </w:tc>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Failed/Partial</w:t>
            </w:r>
          </w:p>
        </w:tc>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 1 Bugs Retested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B2A4A"/>
                <w:sz w:val="19"/>
                <w:szCs w:val="19"/>
              </w:rPr>
              <w:t xml:space="preserve">57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51 (89%)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6 (11%)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10 Bugs</w:t>
            </w:r>
          </w:p>
        </w:tc>
      </w:tr>
    </w:tbl>
    <w:p>
      <w:pPr>
        <w:spacing w:after="120"/>
      </w:pPr>
      <w:r>
        <w:t xml:space="preserve"/>
      </w:r>
    </w:p>
    <w:p>
      <w:pPr>
        <w:spacing w:after="120"/>
      </w:pPr>
      <w:r>
        <w:t xml:space="preserve"/>
      </w:r>
    </w:p>
    <w:p>
      <w:r>
        <w:br w:type="page"/>
      </w:r>
    </w:p>
    <w:p>
      <w:pPr>
        <w:pBdr>
          <w:bottom w:val="single" w:color="2E75B6" w:sz="6" w:space="1"/>
        </w:pBdr>
        <w:spacing w:after="160" w:before="320"/>
      </w:pPr>
      <w:r>
        <w:rPr>
          <w:rFonts w:ascii="Arial" w:cs="Arial" w:eastAsia="Arial" w:hAnsi="Arial"/>
          <w:b/>
          <w:bCs/>
          <w:color w:val="1B2A4A"/>
          <w:sz w:val="32"/>
          <w:szCs w:val="32"/>
        </w:rPr>
        <w:t xml:space="preserve">1. Report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Report Title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Compatibility and Retesting Report – Week 2</w:t>
            </w:r>
          </w:p>
        </w:tc>
      </w:tr>
      <w:tr>
        <w:tc>
          <w:tcPr>
            <w:tcW w:type="dxa" w:w="26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Project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 Application QA Testing</w:t>
            </w:r>
          </w:p>
        </w:tc>
      </w:tr>
      <w:tr>
        <w:tc>
          <w:tcPr>
            <w:tcW w:type="dxa" w:w="26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Prepared By</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QA Testing Team</w:t>
            </w:r>
          </w:p>
        </w:tc>
      </w:tr>
      <w:tr>
        <w:tc>
          <w:tcPr>
            <w:tcW w:type="dxa" w:w="26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Date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May 2026</w:t>
            </w:r>
          </w:p>
        </w:tc>
      </w:tr>
      <w:tr>
        <w:tc>
          <w:tcPr>
            <w:tcW w:type="dxa" w:w="26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Browsers Tested</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Google Chrome, Mozilla Firefox, Microsoft Edge</w:t>
            </w:r>
          </w:p>
        </w:tc>
      </w:tr>
      <w:tr>
        <w:tc>
          <w:tcPr>
            <w:tcW w:type="dxa" w:w="26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Week 1 Bugs Retested</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 bugs (BUG-001 through BUG-010)</w:t>
            </w:r>
          </w:p>
        </w:tc>
      </w:tr>
    </w:tbl>
    <w:p>
      <w:pPr>
        <w:spacing w:after="120"/>
      </w:pPr>
      <w:r>
        <w:t xml:space="preserve"/>
      </w:r>
    </w:p>
    <w:p>
      <w:pPr>
        <w:spacing w:after="120"/>
      </w:pPr>
      <w:r>
        <w:rPr>
          <w:rFonts w:ascii="Arial" w:cs="Arial" w:eastAsia="Arial" w:hAnsi="Arial"/>
          <w:sz w:val="19"/>
          <w:szCs w:val="19"/>
        </w:rPr>
        <w:t xml:space="preserve">This report summarizes the results of cross-browser compatibility testing conducted across three major browsers and the retesting of all defects identified during Week 1. Testing was performed on the staging environment using the same test accounts and data sets established in the Test Plan.</w:t>
      </w:r>
    </w:p>
    <w:p>
      <w:pPr>
        <w:spacing w:after="120"/>
      </w:pPr>
      <w:r>
        <w:t xml:space="preserve"/>
      </w:r>
    </w:p>
    <w:p>
      <w:pPr>
        <w:pBdr>
          <w:bottom w:val="single" w:color="2E75B6" w:sz="6" w:space="1"/>
        </w:pBdr>
        <w:spacing w:after="160" w:before="320"/>
      </w:pPr>
      <w:r>
        <w:rPr>
          <w:rFonts w:ascii="Arial" w:cs="Arial" w:eastAsia="Arial" w:hAnsi="Arial"/>
          <w:b/>
          <w:bCs/>
          <w:color w:val="1B2A4A"/>
          <w:sz w:val="32"/>
          <w:szCs w:val="32"/>
        </w:rPr>
        <w:t xml:space="preserve">2. Cross-Browser Compatibility Testing</w:t>
      </w:r>
    </w:p>
    <w:p>
      <w:pPr>
        <w:spacing w:after="120" w:before="240"/>
      </w:pPr>
      <w:r>
        <w:rPr>
          <w:rFonts w:ascii="Arial" w:cs="Arial" w:eastAsia="Arial" w:hAnsi="Arial"/>
          <w:b/>
          <w:bCs/>
          <w:color w:val="2E75B6"/>
          <w:sz w:val="24"/>
          <w:szCs w:val="24"/>
        </w:rPr>
        <w:t xml:space="preserve">2.1 Test Environment</w:t>
      </w:r>
    </w:p>
    <w:p>
      <w:pPr>
        <w:pStyle w:val="ListParagraph"/>
        <w:numPr>
          <w:ilvl w:val="0"/>
          <w:numId w:val="2"/>
        </w:numPr>
        <w:spacing w:after="80"/>
      </w:pPr>
      <w:r>
        <w:rPr>
          <w:rFonts w:ascii="Arial" w:cs="Arial" w:eastAsia="Arial" w:hAnsi="Arial"/>
          <w:sz w:val="19"/>
          <w:szCs w:val="19"/>
        </w:rPr>
        <w:t xml:space="preserve">Google Chrome – Version 124.0.6367.82</w:t>
      </w:r>
    </w:p>
    <w:p>
      <w:pPr>
        <w:pStyle w:val="ListParagraph"/>
        <w:numPr>
          <w:ilvl w:val="0"/>
          <w:numId w:val="2"/>
        </w:numPr>
        <w:spacing w:after="80"/>
      </w:pPr>
      <w:r>
        <w:rPr>
          <w:rFonts w:ascii="Arial" w:cs="Arial" w:eastAsia="Arial" w:hAnsi="Arial"/>
          <w:sz w:val="19"/>
          <w:szCs w:val="19"/>
        </w:rPr>
        <w:t xml:space="preserve">Mozilla Firefox – Version 126.0</w:t>
      </w:r>
    </w:p>
    <w:p>
      <w:pPr>
        <w:pStyle w:val="ListParagraph"/>
        <w:numPr>
          <w:ilvl w:val="0"/>
          <w:numId w:val="2"/>
        </w:numPr>
        <w:spacing w:after="80"/>
      </w:pPr>
      <w:r>
        <w:rPr>
          <w:rFonts w:ascii="Arial" w:cs="Arial" w:eastAsia="Arial" w:hAnsi="Arial"/>
          <w:sz w:val="19"/>
          <w:szCs w:val="19"/>
        </w:rPr>
        <w:t xml:space="preserve">Microsoft Edge – Version 124.0.2478.51</w:t>
      </w:r>
    </w:p>
    <w:p>
      <w:pPr>
        <w:pStyle w:val="ListParagraph"/>
        <w:numPr>
          <w:ilvl w:val="0"/>
          <w:numId w:val="2"/>
        </w:numPr>
        <w:spacing w:after="80"/>
      </w:pPr>
      <w:r>
        <w:rPr>
          <w:rFonts w:ascii="Arial" w:cs="Arial" w:eastAsia="Arial" w:hAnsi="Arial"/>
          <w:sz w:val="19"/>
          <w:szCs w:val="19"/>
        </w:rPr>
        <w:t xml:space="preserve">Operating System: Windows 11 Pro (22H2)</w:t>
      </w:r>
    </w:p>
    <w:p>
      <w:pPr>
        <w:pStyle w:val="ListParagraph"/>
        <w:numPr>
          <w:ilvl w:val="0"/>
          <w:numId w:val="2"/>
        </w:numPr>
        <w:spacing w:after="80"/>
      </w:pPr>
      <w:r>
        <w:rPr>
          <w:rFonts w:ascii="Arial" w:cs="Arial" w:eastAsia="Arial" w:hAnsi="Arial"/>
          <w:sz w:val="19"/>
          <w:szCs w:val="19"/>
        </w:rPr>
        <w:t xml:space="preserve">Screen Resolution: 1920 x 1080 (primary), 1366 x 768 (secondary)</w:t>
      </w:r>
    </w:p>
    <w:p>
      <w:pPr>
        <w:spacing w:after="120"/>
      </w:pPr>
      <w:r>
        <w:t xml:space="preserve"/>
      </w:r>
    </w:p>
    <w:p>
      <w:pPr>
        <w:spacing w:after="120" w:before="240"/>
      </w:pPr>
      <w:r>
        <w:rPr>
          <w:rFonts w:ascii="Arial" w:cs="Arial" w:eastAsia="Arial" w:hAnsi="Arial"/>
          <w:b/>
          <w:bCs/>
          <w:color w:val="2E75B6"/>
          <w:sz w:val="24"/>
          <w:szCs w:val="24"/>
        </w:rPr>
        <w:t xml:space="preserve">2.2 Compatibility Test Results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40"/>
        <w:gridCol w:w="1100"/>
        <w:gridCol w:w="1100"/>
        <w:gridCol w:w="1100"/>
        <w:gridCol w:w="4100"/>
      </w:tblGrid>
      <w:tr>
        <w:tc>
          <w:tcPr>
            <w:tcW w:type="dxa" w:w="30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Test Case</w:t>
            </w:r>
          </w:p>
        </w:tc>
        <w:tc>
          <w:tcPr>
            <w:tcW w:type="dxa" w:w="11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Chrome</w:t>
            </w:r>
          </w:p>
        </w:tc>
        <w:tc>
          <w:tcPr>
            <w:tcW w:type="dxa" w:w="11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Firefox</w:t>
            </w:r>
          </w:p>
        </w:tc>
        <w:tc>
          <w:tcPr>
            <w:tcW w:type="dxa" w:w="11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c>
          <w:tcPr>
            <w:tcW w:type="dxa" w:w="41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Home Page Load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Layout renders correctly, all assets load</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Login Form Display</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Form fields, labels, and buttons align correctly</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Login – Valid Credentials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Redirect to dashboard on success</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Login – Invalid Credentials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Partial</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Edge: error message styling differs slightly</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Registration Form</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fields and validation messages display correctly</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Password Reset Flow</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 link and reset page functional</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Navigation Menu</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links navigate to correct pages</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Dropdown Menus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Partial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Firefox: dropdown closes unexpectedly on first click</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Form Validation – Required Fields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Red border and error text appear correctly</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Date Picker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Partial</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Edge: calendar widget alignment off on small screens</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File Upload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Upload progress and success confirmation work</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Search Functionality</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Results populate and filter correctly</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Pagination Controls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Page numbers and navigation arrows function</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Modal Dialogs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Partial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Firefox: backdrop blur CSS not supported</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Responsive Layout (1366px)</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Content stacks correctly at lower resolution</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CSS Animations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Partial</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Edge: transition timing slightly different</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Font Rendering</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Fonts load and display consistently</w:t>
            </w:r>
          </w:p>
        </w:tc>
      </w:tr>
      <w:tr>
        <w:tc>
          <w:tcPr>
            <w:tcW w:type="dxa" w:w="3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Scroll Behavior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Smooth scrolling works on all browsers</w:t>
            </w:r>
          </w:p>
        </w:tc>
      </w:tr>
      <w:tr>
        <w:tc>
          <w:tcPr>
            <w:tcW w:type="dxa" w:w="30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Console Errors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Pass</w:t>
            </w:r>
          </w:p>
        </w:tc>
        <w:tc>
          <w:tcPr>
            <w:tcW w:type="dxa" w:w="4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JS errors on any tested page</w:t>
            </w:r>
          </w:p>
        </w:tc>
      </w:tr>
    </w:tbl>
    <w:p>
      <w:pPr>
        <w:spacing w:after="120"/>
      </w:pPr>
      <w:r>
        <w:t xml:space="preserve"/>
      </w:r>
    </w:p>
    <w:p>
      <w:pPr>
        <w:spacing w:after="120" w:before="240"/>
      </w:pPr>
      <w:r>
        <w:rPr>
          <w:rFonts w:ascii="Arial" w:cs="Arial" w:eastAsia="Arial" w:hAnsi="Arial"/>
          <w:b/>
          <w:bCs/>
          <w:color w:val="2E75B6"/>
          <w:sz w:val="24"/>
          <w:szCs w:val="24"/>
        </w:rPr>
        <w:t xml:space="preserve">2.3 Browser-Specific Defects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400"/>
        <w:gridCol w:w="4360"/>
      </w:tblGrid>
      <w:tr>
        <w:tc>
          <w:tcPr>
            <w:tcW w:type="dxa" w:w="11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 ID</w:t>
            </w:r>
          </w:p>
        </w:tc>
        <w:tc>
          <w:tcPr>
            <w:tcW w:type="dxa" w:w="25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4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Browser</w:t>
            </w:r>
          </w:p>
        </w:tc>
        <w:tc>
          <w:tcPr>
            <w:tcW w:type="dxa" w:w="436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 / Severity</w:t>
            </w:r>
          </w:p>
        </w:tc>
      </w:tr>
      <w:tr>
        <w:tc>
          <w:tcPr>
            <w:tcW w:type="dxa" w:w="1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CB-001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Dropdown closes unexpectedly on first click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B7770D"/>
                <w:sz w:val="19"/>
                <w:szCs w:val="19"/>
              </w:rPr>
              <w:t xml:space="preserve">Firefox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Medium – JS event listener conflict; reproducible on dropdown navigation</w:t>
            </w:r>
          </w:p>
        </w:tc>
      </w:tr>
      <w:tr>
        <w:tc>
          <w:tcPr>
            <w:tcW w:type="dxa" w:w="1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CB-002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Modal backdrop blur not applied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B7770D"/>
                <w:sz w:val="19"/>
                <w:szCs w:val="19"/>
              </w:rPr>
              <w:t xml:space="preserve">Firefox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Low – CSS backdrop-filter unsupported; fallback needed</w:t>
            </w:r>
          </w:p>
        </w:tc>
      </w:tr>
      <w:tr>
        <w:tc>
          <w:tcPr>
            <w:tcW w:type="dxa" w:w="1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CB-003</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Error message styling inconsistent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B7770D"/>
                <w:sz w:val="19"/>
                <w:szCs w:val="19"/>
              </w:rPr>
              <w:t xml:space="preserve">Edge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Low – Font color deviates from design spec on error state</w:t>
            </w:r>
          </w:p>
        </w:tc>
      </w:tr>
      <w:tr>
        <w:tc>
          <w:tcPr>
            <w:tcW w:type="dxa" w:w="1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CB-004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Date picker alignment off at 1366px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B7770D"/>
                <w:sz w:val="19"/>
                <w:szCs w:val="19"/>
              </w:rPr>
              <w:t xml:space="preserve">Edge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Low – Widget floats outside container at smaller viewport</w:t>
            </w:r>
          </w:p>
        </w:tc>
      </w:tr>
      <w:tr>
        <w:tc>
          <w:tcPr>
            <w:tcW w:type="dxa" w:w="11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CB-005</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CSS transition timing difference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777777"/>
                <w:sz w:val="19"/>
                <w:szCs w:val="19"/>
              </w:rPr>
              <w:t xml:space="preserve">Edge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Info – Visual only; no functional impact</w:t>
            </w:r>
          </w:p>
        </w:tc>
      </w:tr>
    </w:tbl>
    <w:p>
      <w:pPr>
        <w:spacing w:after="120"/>
      </w:pPr>
      <w:r>
        <w:t xml:space="preserve"/>
      </w:r>
    </w:p>
    <w:p>
      <w:pPr>
        <w:spacing w:after="120" w:before="240"/>
      </w:pPr>
      <w:r>
        <w:rPr>
          <w:rFonts w:ascii="Arial" w:cs="Arial" w:eastAsia="Arial" w:hAnsi="Arial"/>
          <w:b/>
          <w:bCs/>
          <w:color w:val="2E75B6"/>
          <w:sz w:val="24"/>
          <w:szCs w:val="24"/>
        </w:rPr>
        <w:t xml:space="preserve">2.4 Compatibility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Browser</w:t>
            </w:r>
          </w:p>
        </w:tc>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 Run</w:t>
            </w:r>
          </w:p>
        </w:tc>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w:t>
            </w:r>
          </w:p>
        </w:tc>
        <w:tc>
          <w:tcPr>
            <w:tcW w:type="dxa" w:w="23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Partial/Fail</w:t>
            </w:r>
          </w:p>
        </w:tc>
      </w:tr>
      <w:tr>
        <w:tc>
          <w:tcPr>
            <w:tcW w:type="dxa" w:w="23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Chrome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19 (100%)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0 (0%)</w:t>
            </w:r>
          </w:p>
        </w:tc>
      </w:tr>
      <w:tr>
        <w:tc>
          <w:tcPr>
            <w:tcW w:type="dxa" w:w="23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Firefox</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17 (89%)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2 (11%)</w:t>
            </w:r>
          </w:p>
        </w:tc>
      </w:tr>
      <w:tr>
        <w:tc>
          <w:tcPr>
            <w:tcW w:type="dxa" w:w="23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Edge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16 (84%)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3 (16%)</w:t>
            </w:r>
          </w:p>
        </w:tc>
      </w:tr>
    </w:tbl>
    <w:p>
      <w:pPr>
        <w:spacing w:after="120"/>
      </w:pPr>
      <w:r>
        <w:t xml:space="preserve"/>
      </w:r>
    </w:p>
    <w:p>
      <w:r>
        <w:br w:type="page"/>
      </w:r>
    </w:p>
    <w:p>
      <w:pPr>
        <w:pBdr>
          <w:bottom w:val="single" w:color="2E75B6" w:sz="6" w:space="1"/>
        </w:pBdr>
        <w:spacing w:after="160" w:before="320"/>
      </w:pPr>
      <w:r>
        <w:rPr>
          <w:rFonts w:ascii="Arial" w:cs="Arial" w:eastAsia="Arial" w:hAnsi="Arial"/>
          <w:b/>
          <w:bCs/>
          <w:color w:val="1B2A4A"/>
          <w:sz w:val="32"/>
          <w:szCs w:val="32"/>
        </w:rPr>
        <w:t xml:space="preserve">3. Week 1 Bug Retesting</w:t>
      </w:r>
    </w:p>
    <w:p>
      <w:pPr>
        <w:spacing w:after="120" w:before="240"/>
      </w:pPr>
      <w:r>
        <w:rPr>
          <w:rFonts w:ascii="Arial" w:cs="Arial" w:eastAsia="Arial" w:hAnsi="Arial"/>
          <w:b/>
          <w:bCs/>
          <w:color w:val="2E75B6"/>
          <w:sz w:val="24"/>
          <w:szCs w:val="24"/>
        </w:rPr>
        <w:t xml:space="preserve">3.1 Retesting Approach</w:t>
      </w:r>
    </w:p>
    <w:p>
      <w:pPr>
        <w:spacing w:after="120"/>
      </w:pPr>
      <w:r>
        <w:rPr>
          <w:rFonts w:ascii="Arial" w:cs="Arial" w:eastAsia="Arial" w:hAnsi="Arial"/>
          <w:sz w:val="19"/>
          <w:szCs w:val="19"/>
        </w:rPr>
        <w:t xml:space="preserve">Each defect logged during Week 1 was retested using the original reproduction steps documented in the bug report. Bugs were verified in the same test environment. Status was updated to one of three outcomes:</w:t>
      </w:r>
    </w:p>
    <w:p>
      <w:pPr>
        <w:pStyle w:val="ListParagraph"/>
        <w:numPr>
          <w:ilvl w:val="0"/>
          <w:numId w:val="2"/>
        </w:numPr>
        <w:spacing w:after="80"/>
      </w:pPr>
      <w:r>
        <w:rPr>
          <w:rFonts w:ascii="Arial" w:cs="Arial" w:eastAsia="Arial" w:hAnsi="Arial"/>
          <w:sz w:val="19"/>
          <w:szCs w:val="19"/>
        </w:rPr>
        <w:t xml:space="preserve">Closed – Bug has been fixed and verified successfully</w:t>
      </w:r>
    </w:p>
    <w:p>
      <w:pPr>
        <w:pStyle w:val="ListParagraph"/>
        <w:numPr>
          <w:ilvl w:val="0"/>
          <w:numId w:val="2"/>
        </w:numPr>
        <w:spacing w:after="80"/>
      </w:pPr>
      <w:r>
        <w:rPr>
          <w:rFonts w:ascii="Arial" w:cs="Arial" w:eastAsia="Arial" w:hAnsi="Arial"/>
          <w:sz w:val="19"/>
          <w:szCs w:val="19"/>
        </w:rPr>
        <w:t xml:space="preserve">Reopened – Bug still present or fix introduced a regression</w:t>
      </w:r>
    </w:p>
    <w:p>
      <w:pPr>
        <w:pStyle w:val="ListParagraph"/>
        <w:numPr>
          <w:ilvl w:val="0"/>
          <w:numId w:val="2"/>
        </w:numPr>
        <w:spacing w:after="80"/>
      </w:pPr>
      <w:r>
        <w:rPr>
          <w:rFonts w:ascii="Arial" w:cs="Arial" w:eastAsia="Arial" w:hAnsi="Arial"/>
          <w:sz w:val="19"/>
          <w:szCs w:val="19"/>
        </w:rPr>
        <w:t xml:space="preserve">Deferred – Fix not yet implemented; moved to a future sprint</w:t>
      </w:r>
    </w:p>
    <w:p>
      <w:pPr>
        <w:spacing w:after="120"/>
      </w:pPr>
      <w:r>
        <w:t xml:space="preserve"/>
      </w:r>
    </w:p>
    <w:p>
      <w:pPr>
        <w:spacing w:after="120" w:before="240"/>
      </w:pPr>
      <w:r>
        <w:rPr>
          <w:rFonts w:ascii="Arial" w:cs="Arial" w:eastAsia="Arial" w:hAnsi="Arial"/>
          <w:b/>
          <w:bCs/>
          <w:color w:val="2E75B6"/>
          <w:sz w:val="24"/>
          <w:szCs w:val="24"/>
        </w:rPr>
        <w:t xml:space="preserve">3.2 Retest Results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840"/>
        <w:gridCol w:w="2800"/>
        <w:gridCol w:w="880"/>
        <w:gridCol w:w="1200"/>
        <w:gridCol w:w="1000"/>
        <w:gridCol w:w="3720"/>
      </w:tblGrid>
      <w:tr>
        <w:tc>
          <w:tcPr>
            <w:tcW w:type="dxa" w:w="84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8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88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2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Logged</w:t>
            </w:r>
          </w:p>
        </w:tc>
        <w:tc>
          <w:tcPr>
            <w:tcW w:type="dxa" w:w="100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72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 Notes</w:t>
            </w:r>
          </w:p>
        </w:tc>
      </w:tr>
      <w:tr>
        <w:tc>
          <w:tcPr>
            <w:tcW w:type="dxa" w:w="8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BUG-001</w:t>
            </w:r>
          </w:p>
        </w:tc>
        <w:tc>
          <w:tcPr>
            <w:tcW w:type="dxa" w:w="28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Login button unresponsive on double-click</w:t>
            </w:r>
          </w:p>
        </w:tc>
        <w:tc>
          <w:tcPr>
            <w:tcW w:type="dxa" w:w="88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922B21"/>
                <w:sz w:val="19"/>
                <w:szCs w:val="19"/>
              </w:rPr>
              <w:t xml:space="preserve">High</w:t>
            </w:r>
          </w:p>
        </w:tc>
        <w:tc>
          <w:tcPr>
            <w:tcW w:type="dxa" w:w="12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Single and double-click now handled correctly.</w:t>
            </w:r>
          </w:p>
        </w:tc>
      </w:tr>
      <w:tr>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Registration: special chars accepted in username</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B7770D"/>
                <w:sz w:val="19"/>
                <w:szCs w:val="19"/>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Input sanitization added; special chars now rejected.</w:t>
            </w:r>
          </w:p>
        </w:tc>
      </w:tr>
      <w:tr>
        <w:tc>
          <w:tcPr>
            <w:tcW w:type="dxa" w:w="8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BUG-003</w:t>
            </w:r>
          </w:p>
        </w:tc>
        <w:tc>
          <w:tcPr>
            <w:tcW w:type="dxa" w:w="28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Password field shows plain text briefly on submit</w:t>
            </w:r>
          </w:p>
        </w:tc>
        <w:tc>
          <w:tcPr>
            <w:tcW w:type="dxa" w:w="88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922B21"/>
                <w:sz w:val="19"/>
                <w:szCs w:val="19"/>
              </w:rPr>
              <w:t xml:space="preserve">High</w:t>
            </w:r>
          </w:p>
        </w:tc>
        <w:tc>
          <w:tcPr>
            <w:tcW w:type="dxa" w:w="12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Input type remains 'password' throughout submission.</w:t>
            </w:r>
          </w:p>
        </w:tc>
      </w:tr>
      <w:tr>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Age field accepts negative numbers</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B7770D"/>
                <w:sz w:val="19"/>
                <w:szCs w:val="19"/>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Client-side and server-side validation now reject &lt; 0.</w:t>
            </w:r>
          </w:p>
        </w:tc>
      </w:tr>
      <w:tr>
        <w:tc>
          <w:tcPr>
            <w:tcW w:type="dxa" w:w="8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BUG-005</w:t>
            </w:r>
          </w:p>
        </w:tc>
        <w:tc>
          <w:tcPr>
            <w:tcW w:type="dxa" w:w="28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Search results do not reset when query is cleared</w:t>
            </w:r>
          </w:p>
        </w:tc>
        <w:tc>
          <w:tcPr>
            <w:tcW w:type="dxa" w:w="88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1A7A1A"/>
                <w:sz w:val="19"/>
                <w:szCs w:val="19"/>
              </w:rPr>
              <w:t xml:space="preserve">Low</w:t>
            </w:r>
          </w:p>
        </w:tc>
        <w:tc>
          <w:tcPr>
            <w:tcW w:type="dxa" w:w="12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Reopened</w:t>
            </w:r>
          </w:p>
        </w:tc>
        <w:tc>
          <w:tcPr>
            <w:tcW w:type="dxa" w:w="37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Still present. Results persist after clearing search input.</w:t>
            </w:r>
          </w:p>
        </w:tc>
      </w:tr>
      <w:tr>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Dropdown menu z-index behind modal overlay</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B7770D"/>
                <w:sz w:val="19"/>
                <w:szCs w:val="19"/>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Z-index hierarchy corrected in CSS.</w:t>
            </w:r>
          </w:p>
        </w:tc>
      </w:tr>
      <w:tr>
        <w:tc>
          <w:tcPr>
            <w:tcW w:type="dxa" w:w="8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BUG-007</w:t>
            </w:r>
          </w:p>
        </w:tc>
        <w:tc>
          <w:tcPr>
            <w:tcW w:type="dxa" w:w="28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File upload: 'Success' message shown even on error</w:t>
            </w:r>
          </w:p>
        </w:tc>
        <w:tc>
          <w:tcPr>
            <w:tcW w:type="dxa" w:w="88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922B21"/>
                <w:sz w:val="19"/>
                <w:szCs w:val="19"/>
              </w:rPr>
              <w:t xml:space="preserve">High</w:t>
            </w:r>
          </w:p>
        </w:tc>
        <w:tc>
          <w:tcPr>
            <w:tcW w:type="dxa" w:w="12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Error state now triggers correct failure message.</w:t>
            </w:r>
          </w:p>
        </w:tc>
      </w:tr>
      <w:tr>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Pagination goes to page 0 when clicking Previous on page 1</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B7770D"/>
                <w:sz w:val="19"/>
                <w:szCs w:val="19"/>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Previous button disabled on first page.</w:t>
            </w:r>
          </w:p>
        </w:tc>
      </w:tr>
      <w:tr>
        <w:tc>
          <w:tcPr>
            <w:tcW w:type="dxa" w:w="84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BUG-009</w:t>
            </w:r>
          </w:p>
        </w:tc>
        <w:tc>
          <w:tcPr>
            <w:tcW w:type="dxa" w:w="28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Date picker allows future dates in DOB field</w:t>
            </w:r>
          </w:p>
        </w:tc>
        <w:tc>
          <w:tcPr>
            <w:tcW w:type="dxa" w:w="88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1A7A1A"/>
                <w:sz w:val="19"/>
                <w:szCs w:val="19"/>
              </w:rPr>
              <w:t xml:space="preserve">Low</w:t>
            </w:r>
          </w:p>
        </w:tc>
        <w:tc>
          <w:tcPr>
            <w:tcW w:type="dxa" w:w="120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6C3483"/>
                <w:sz w:val="19"/>
                <w:szCs w:val="19"/>
              </w:rPr>
              <w:t xml:space="preserve">Deferred</w:t>
            </w:r>
          </w:p>
        </w:tc>
        <w:tc>
          <w:tcPr>
            <w:tcW w:type="dxa" w:w="37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 yet fixed. Scheduled for Sprint 3. Workaround documented.</w:t>
            </w:r>
          </w:p>
        </w:tc>
      </w:tr>
      <w:tr>
        <w:tc>
          <w:tcPr>
            <w:tcW w:type="dxa" w:w="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2E75B6"/>
                <w:sz w:val="19"/>
                <w:szCs w:val="19"/>
              </w:rPr>
              <w:t xml:space="preserve">BUG-010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Form submission triggers twice on fast connection</w:t>
            </w:r>
          </w:p>
        </w:tc>
        <w:tc>
          <w:tcPr>
            <w:tcW w:type="dxa" w:w="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922B21"/>
                <w:sz w:val="19"/>
                <w:szCs w:val="19"/>
              </w:rPr>
              <w:t xml:space="preserve">High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Week 1 – Day 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Closed</w:t>
            </w:r>
          </w:p>
        </w:tc>
        <w:tc>
          <w:tcPr>
            <w:tcW w:type="dxa" w:w="3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Fixed. Submit button now disabled after first click.</w:t>
            </w:r>
          </w:p>
        </w:tc>
      </w:tr>
    </w:tbl>
    <w:p>
      <w:pPr>
        <w:spacing w:after="120"/>
      </w:pPr>
      <w:r>
        <w:t xml:space="preserve"/>
      </w:r>
    </w:p>
    <w:p>
      <w:pPr>
        <w:spacing w:after="120" w:before="240"/>
      </w:pPr>
      <w:r>
        <w:rPr>
          <w:rFonts w:ascii="Arial" w:cs="Arial" w:eastAsia="Arial" w:hAnsi="Arial"/>
          <w:b/>
          <w:bCs/>
          <w:color w:val="2E75B6"/>
          <w:sz w:val="24"/>
          <w:szCs w:val="24"/>
        </w:rPr>
        <w:t xml:space="preserve">3.3 Retest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56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56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c>
          <w:tcPr>
            <w:tcW w:type="dxa" w:w="312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Total Bugs Retested</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B2A4A"/>
                <w:sz w:val="19"/>
                <w:szCs w:val="19"/>
              </w:rPr>
              <w:t xml:space="preserve">10</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B2A4A"/>
                <w:sz w:val="19"/>
                <w:szCs w:val="19"/>
              </w:rPr>
              <w:t xml:space="preserve">100%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BUG-001 through BUG-010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Closed (Fixed &amp; Verified)</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8</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1A7A1A"/>
                <w:sz w:val="19"/>
                <w:szCs w:val="19"/>
              </w:rPr>
              <w:t xml:space="preserve">80%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BUG-001, 002, 003, 004, 006, 007, 008, 010</w:t>
            </w:r>
          </w:p>
        </w:tc>
      </w:tr>
      <w:tr>
        <w:tc>
          <w:tcPr>
            <w:tcW w:type="dxa" w:w="31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Reopened (Still Present)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922B21"/>
                <w:sz w:val="19"/>
                <w:szCs w:val="19"/>
              </w:rPr>
              <w:t xml:space="preserve">10%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BUG-005 – Search results not resetting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Deferred (Scheduled)</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6C3483"/>
                <w:sz w:val="19"/>
                <w:szCs w:val="19"/>
              </w:rPr>
              <w:t xml:space="preserve">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6C3483"/>
                <w:sz w:val="19"/>
                <w:szCs w:val="19"/>
              </w:rPr>
              <w:t xml:space="preserve">10%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BUG-009 – Date picker future date issue</w:t>
            </w:r>
          </w:p>
        </w:tc>
      </w:tr>
    </w:tbl>
    <w:p>
      <w:pPr>
        <w:spacing w:after="120"/>
      </w:pPr>
      <w:r>
        <w:t xml:space="preserve"/>
      </w:r>
    </w:p>
    <w:p>
      <w:pPr>
        <w:pBdr>
          <w:bottom w:val="single" w:color="2E75B6" w:sz="6" w:space="1"/>
        </w:pBdr>
        <w:spacing w:after="160" w:before="320"/>
      </w:pPr>
      <w:r>
        <w:rPr>
          <w:rFonts w:ascii="Arial" w:cs="Arial" w:eastAsia="Arial" w:hAnsi="Arial"/>
          <w:b/>
          <w:bCs/>
          <w:color w:val="1B2A4A"/>
          <w:sz w:val="32"/>
          <w:szCs w:val="32"/>
        </w:rPr>
        <w:t xml:space="preserve">4. Recommendations</w:t>
      </w:r>
    </w:p>
    <w:p>
      <w:pPr>
        <w:spacing w:after="120" w:before="240"/>
      </w:pPr>
      <w:r>
        <w:rPr>
          <w:rFonts w:ascii="Arial" w:cs="Arial" w:eastAsia="Arial" w:hAnsi="Arial"/>
          <w:b/>
          <w:bCs/>
          <w:color w:val="2E75B6"/>
          <w:sz w:val="24"/>
          <w:szCs w:val="24"/>
        </w:rPr>
        <w:t xml:space="preserve">4.1 Cross-Browser Fixes</w:t>
      </w:r>
    </w:p>
    <w:p>
      <w:pPr>
        <w:pStyle w:val="ListParagraph"/>
        <w:numPr>
          <w:ilvl w:val="0"/>
          <w:numId w:val="2"/>
        </w:numPr>
        <w:spacing w:after="80"/>
      </w:pPr>
      <w:r>
        <w:rPr>
          <w:rFonts w:ascii="Arial" w:cs="Arial" w:eastAsia="Arial" w:hAnsi="Arial"/>
          <w:sz w:val="19"/>
          <w:szCs w:val="19"/>
        </w:rPr>
        <w:t xml:space="preserve">CB-001 (Firefox): Review and fix JavaScript event listener for dropdown menus – Priority: Medium</w:t>
      </w:r>
    </w:p>
    <w:p>
      <w:pPr>
        <w:pStyle w:val="ListParagraph"/>
        <w:numPr>
          <w:ilvl w:val="0"/>
          <w:numId w:val="2"/>
        </w:numPr>
        <w:spacing w:after="80"/>
      </w:pPr>
      <w:r>
        <w:rPr>
          <w:rFonts w:ascii="Arial" w:cs="Arial" w:eastAsia="Arial" w:hAnsi="Arial"/>
          <w:sz w:val="19"/>
          <w:szCs w:val="19"/>
        </w:rPr>
        <w:t xml:space="preserve">CB-002 (Firefox): Implement CSS fallback for backdrop-filter in modal components – Priority: Low</w:t>
      </w:r>
    </w:p>
    <w:p>
      <w:pPr>
        <w:pStyle w:val="ListParagraph"/>
        <w:numPr>
          <w:ilvl w:val="0"/>
          <w:numId w:val="2"/>
        </w:numPr>
        <w:spacing w:after="80"/>
      </w:pPr>
      <w:r>
        <w:rPr>
          <w:rFonts w:ascii="Arial" w:cs="Arial" w:eastAsia="Arial" w:hAnsi="Arial"/>
          <w:sz w:val="19"/>
          <w:szCs w:val="19"/>
        </w:rPr>
        <w:t xml:space="preserve">CB-003 (Edge): Align error message CSS variables with design system specifications – Priority: Low</w:t>
      </w:r>
    </w:p>
    <w:p>
      <w:pPr>
        <w:pStyle w:val="ListParagraph"/>
        <w:numPr>
          <w:ilvl w:val="0"/>
          <w:numId w:val="2"/>
        </w:numPr>
        <w:spacing w:after="80"/>
      </w:pPr>
      <w:r>
        <w:rPr>
          <w:rFonts w:ascii="Arial" w:cs="Arial" w:eastAsia="Arial" w:hAnsi="Arial"/>
          <w:sz w:val="19"/>
          <w:szCs w:val="19"/>
        </w:rPr>
        <w:t xml:space="preserve">CB-004 (Edge): Add responsive CSS rule to constrain date picker within its container – Priority: Low</w:t>
      </w:r>
    </w:p>
    <w:p>
      <w:pPr>
        <w:spacing w:after="120"/>
      </w:pPr>
      <w:r>
        <w:t xml:space="preserve"/>
      </w:r>
    </w:p>
    <w:p>
      <w:pPr>
        <w:spacing w:after="120" w:before="240"/>
      </w:pPr>
      <w:r>
        <w:rPr>
          <w:rFonts w:ascii="Arial" w:cs="Arial" w:eastAsia="Arial" w:hAnsi="Arial"/>
          <w:b/>
          <w:bCs/>
          <w:color w:val="2E75B6"/>
          <w:sz w:val="24"/>
          <w:szCs w:val="24"/>
        </w:rPr>
        <w:t xml:space="preserve">4.2 Reopened Bug</w:t>
      </w:r>
    </w:p>
    <w:p>
      <w:pPr>
        <w:pStyle w:val="ListParagraph"/>
        <w:numPr>
          <w:ilvl w:val="0"/>
          <w:numId w:val="2"/>
        </w:numPr>
        <w:spacing w:after="80"/>
      </w:pPr>
      <w:r>
        <w:rPr>
          <w:rFonts w:ascii="Arial" w:cs="Arial" w:eastAsia="Arial" w:hAnsi="Arial"/>
          <w:sz w:val="19"/>
          <w:szCs w:val="19"/>
        </w:rPr>
        <w:t xml:space="preserve">BUG-005: Assign to developer for Sprint 3. Root cause may be state management issue in search component.</w:t>
      </w:r>
    </w:p>
    <w:p>
      <w:pPr>
        <w:spacing w:after="120"/>
      </w:pPr>
      <w:r>
        <w:t xml:space="preserve"/>
      </w:r>
    </w:p>
    <w:p>
      <w:pPr>
        <w:spacing w:after="120" w:before="240"/>
      </w:pPr>
      <w:r>
        <w:rPr>
          <w:rFonts w:ascii="Arial" w:cs="Arial" w:eastAsia="Arial" w:hAnsi="Arial"/>
          <w:b/>
          <w:bCs/>
          <w:color w:val="2E75B6"/>
          <w:sz w:val="24"/>
          <w:szCs w:val="24"/>
        </w:rPr>
        <w:t xml:space="preserve">4.3 Deferred Bug</w:t>
      </w:r>
    </w:p>
    <w:p>
      <w:pPr>
        <w:pStyle w:val="ListParagraph"/>
        <w:numPr>
          <w:ilvl w:val="0"/>
          <w:numId w:val="2"/>
        </w:numPr>
        <w:spacing w:after="80"/>
      </w:pPr>
      <w:r>
        <w:rPr>
          <w:rFonts w:ascii="Arial" w:cs="Arial" w:eastAsia="Arial" w:hAnsi="Arial"/>
          <w:sz w:val="19"/>
          <w:szCs w:val="19"/>
        </w:rPr>
        <w:t xml:space="preserve">BUG-009: Document workaround in release notes. Schedule fix for Sprint 3 alongside date picker improvements.</w:t>
      </w:r>
    </w:p>
    <w:p>
      <w:pPr>
        <w:spacing w:after="120"/>
      </w:pPr>
      <w:r>
        <w:t xml:space="preserve"/>
      </w:r>
    </w:p>
    <w:p>
      <w:pPr>
        <w:pBdr>
          <w:bottom w:val="single" w:color="2E75B6" w:sz="6" w:space="1"/>
        </w:pBdr>
        <w:spacing w:after="160" w:before="320"/>
      </w:pPr>
      <w:r>
        <w:rPr>
          <w:rFonts w:ascii="Arial" w:cs="Arial" w:eastAsia="Arial" w:hAnsi="Arial"/>
          <w:b/>
          <w:bCs/>
          <w:color w:val="1B2A4A"/>
          <w:sz w:val="32"/>
          <w:szCs w:val="32"/>
        </w:rPr>
        <w:t xml:space="preserve">5.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gridSpan w:val="1"/>
            <w:tcBorders>
              <w:top w:val="single" w:color="BBBBBB" w:sz="1"/>
              <w:left w:val="single" w:color="BBBBBB" w:sz="1"/>
              <w:bottom w:val="single" w:color="BBBBBB" w:sz="1"/>
              <w:right w:val="single" w:color="BBBBBB"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 / Date</w:t>
            </w:r>
          </w:p>
        </w:tc>
      </w:tr>
      <w:tr>
        <w:tc>
          <w:tcPr>
            <w:tcW w:type="dxa" w:w="31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QA Lead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120"/>
            <w:tcBorders>
              <w:top w:val="single" w:color="BBBBBB" w:sz="1"/>
              <w:left w:val="single" w:color="BBBBBB" w:sz="1"/>
              <w:bottom w:val="single" w:color="BBBBBB" w:sz="1"/>
              <w:right w:val="single" w:color="BBBBBB" w:sz="1"/>
            </w:tcBorders>
            <w:shd w:fill="DDEEF9" w:val="clear"/>
            <w:tcMar>
              <w:top w:type="dxa" w:w="80"/>
              <w:left w:type="dxa" w:w="120"/>
              <w:bottom w:type="dxa" w:w="80"/>
              <w:right w:type="dxa" w:w="120"/>
            </w:tcMar>
          </w:tcPr>
          <w:p>
            <w:r>
              <w:rPr>
                <w:rFonts w:ascii="Arial" w:cs="Arial" w:eastAsia="Arial" w:hAnsi="Arial"/>
                <w:b/>
                <w:bCs/>
                <w:color w:val="1B2A4A"/>
                <w:sz w:val="19"/>
                <w:szCs w:val="19"/>
              </w:rPr>
              <w:t xml:space="preserve">Project Manager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bl>
    <w:p>
      <w:pPr>
        <w:spacing w:after="120"/>
      </w:pPr>
      <w:r>
        <w:t xml:space="preserve"/>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Arial" w:cs="Arial" w:eastAsia="Arial" w:hAnsi="Arial"/>
        <w:color w:val="888888"/>
        <w:sz w:val="16"/>
        <w:szCs w:val="16"/>
      </w:rPr>
      <w:t xml:space="preserve">Confidential – QA Testing Program | Week 2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b/>
        <w:bCs/>
        <w:color w:val="1B2A4A"/>
        <w:sz w:val="18"/>
        <w:szCs w:val="18"/>
      </w:rPr>
      <w:t xml:space="preserve">Compatibility &amp; Retesting Report – Week 2</w:t>
    </w:r>
    <w:r>
      <w:rPr>
        <w:rFonts w:ascii="Arial" w:cs="Arial" w:eastAsia="Arial" w:hAnsi="Arial"/>
        <w:color w:val="888888"/>
        <w:sz w:val="16"/>
        <w:szCs w:val="16"/>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2026-05-31T18:04:43.166Z</dcterms:created>
  <dcterms:modified xsi:type="dcterms:W3CDTF">2026-05-31T18:04:43.167Z</dcterms:modified>
</cp:coreProperties>
</file>

<file path=docProps/custom.xml><?xml version="1.0" encoding="utf-8"?>
<Properties xmlns="http://schemas.openxmlformats.org/officeDocument/2006/custom-properties" xmlns:vt="http://schemas.openxmlformats.org/officeDocument/2006/docPropsVTypes"/>
</file>