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571C" w:rsidRDefault="001B0F77" w:rsidP="00D1571C">
      <w:r>
        <w:rPr>
          <w:noProof/>
        </w:rPr>
        <w:drawing>
          <wp:anchor distT="0" distB="0" distL="114300" distR="114300" simplePos="0" relativeHeight="251679744" behindDoc="0" locked="0" layoutInCell="1" allowOverlap="1" wp14:anchorId="2A08F483" wp14:editId="34990B0D">
            <wp:simplePos x="0" y="0"/>
            <wp:positionH relativeFrom="column">
              <wp:posOffset>4038600</wp:posOffset>
            </wp:positionH>
            <wp:positionV relativeFrom="paragraph">
              <wp:posOffset>0</wp:posOffset>
            </wp:positionV>
            <wp:extent cx="1695450" cy="1096010"/>
            <wp:effectExtent l="0" t="0" r="0" b="8890"/>
            <wp:wrapSquare wrapText="bothSides"/>
            <wp:docPr id="30" name="Picture 30" descr="http://brand.gmu.edu/wp-content/uploads/assets/primarylogo/PC/GMU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rand.gmu.edu/wp-content/uploads/assets/primarylogo/PC/GMU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096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27153" w:rsidRPr="00D1571C">
        <w:rPr>
          <w:noProof/>
        </w:rPr>
        <w:drawing>
          <wp:anchor distT="0" distB="0" distL="114300" distR="114300" simplePos="0" relativeHeight="251678720" behindDoc="0" locked="0" layoutInCell="1" allowOverlap="1" wp14:anchorId="65CE7C83" wp14:editId="3D8BAC4B">
            <wp:simplePos x="0" y="0"/>
            <wp:positionH relativeFrom="column">
              <wp:posOffset>76200</wp:posOffset>
            </wp:positionH>
            <wp:positionV relativeFrom="paragraph">
              <wp:posOffset>0</wp:posOffset>
            </wp:positionV>
            <wp:extent cx="2743200" cy="894080"/>
            <wp:effectExtent l="0" t="0" r="0" b="1270"/>
            <wp:wrapSquare wrapText="bothSides"/>
            <wp:docPr id="23" name="Picture 23" descr="http://vipsavings.com/media/merchant/logo/dominos-pizza-145dwhg192kn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ipsavings.com/media/merchant/logo/dominos-pizza-145dwhg192kn3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89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744" w:rsidRDefault="00AC1744" w:rsidP="00D1571C"/>
    <w:p w:rsidR="00AC1744" w:rsidRDefault="00AC1744" w:rsidP="00D1571C"/>
    <w:p w:rsidR="00AC1744" w:rsidRDefault="00AC1744" w:rsidP="00D1571C"/>
    <w:p w:rsidR="00AC1744" w:rsidRPr="00D1571C" w:rsidRDefault="001B0F77" w:rsidP="00D1571C">
      <w:r w:rsidRPr="001B0F77">
        <w:rPr>
          <w:noProof/>
        </w:rPr>
        <mc:AlternateContent>
          <mc:Choice Requires="wps">
            <w:drawing>
              <wp:inline distT="0" distB="0" distL="0" distR="0" wp14:anchorId="325D9901" wp14:editId="4BC39A72">
                <wp:extent cx="304800" cy="304800"/>
                <wp:effectExtent l="0" t="0" r="0" b="0"/>
                <wp:docPr id="25" name="Rectangle 25" descr="https://upload.wikimedia.org/wikipedia/en/thumb/e/e3/GMU_logo.svg/1280px-GMU_logo.sv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51495" id="Rectangle 25" o:spid="_x0000_s1026" alt="https://upload.wikimedia.org/wikipedia/en/thumb/e/e3/GMU_logo.svg/1280px-GMU_logo.sv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rPSlfwAgAAGwYAAA4A&#10;AAAAAAAAAAAAAAAALgIAAGRycy9lMm9Eb2MueG1sUEsBAi0AFAAGAAgAAAAhAEyg6SzYAAAAAwEA&#10;AA8AAAAAAAAAAAAAAAAASgUAAGRycy9kb3ducmV2LnhtbFBLBQYAAAAABAAEAPMAAABPBgAAAAA=&#10;" filled="f" stroked="f">
                <o:lock v:ext="edit" aspectratio="t"/>
                <w10:anchorlock/>
              </v:rect>
            </w:pict>
          </mc:Fallback>
        </mc:AlternateContent>
      </w:r>
      <w:r w:rsidR="004E668D">
        <w:t>\</w:t>
      </w:r>
    </w:p>
    <w:p w:rsidR="00D1571C" w:rsidRPr="00D1571C" w:rsidRDefault="00D1571C" w:rsidP="00D1571C"/>
    <w:p w:rsidR="00D1571C" w:rsidRDefault="00D1571C" w:rsidP="00D1571C"/>
    <w:tbl>
      <w:tblPr>
        <w:tblpPr w:leftFromText="187" w:rightFromText="187" w:vertAnchor="page" w:horzAnchor="margin" w:tblpXSpec="center" w:tblpY="6391"/>
        <w:tblW w:w="4451" w:type="pct"/>
        <w:tblLook w:val="04A0" w:firstRow="1" w:lastRow="0" w:firstColumn="1" w:lastColumn="0" w:noHBand="0" w:noVBand="1"/>
      </w:tblPr>
      <w:tblGrid>
        <w:gridCol w:w="8332"/>
      </w:tblGrid>
      <w:tr w:rsidR="00027153" w:rsidTr="004E668D">
        <w:tc>
          <w:tcPr>
            <w:tcW w:w="8525" w:type="dxa"/>
            <w:vAlign w:val="center"/>
          </w:tcPr>
          <w:sdt>
            <w:sdtPr>
              <w:rPr>
                <w:rFonts w:asciiTheme="majorHAnsi" w:eastAsiaTheme="majorEastAsia" w:hAnsiTheme="majorHAnsi" w:cstheme="majorBidi"/>
                <w:b/>
                <w:color w:val="4F81BD" w:themeColor="accent1"/>
                <w:sz w:val="72"/>
                <w:szCs w:val="80"/>
              </w:rPr>
              <w:alias w:val="Title"/>
              <w:id w:val="13406919"/>
              <w:placeholder>
                <w:docPart w:val="E66F0287DD5F4CE9A6BA5260744B476C"/>
              </w:placeholder>
              <w:dataBinding w:prefixMappings="xmlns:ns0='http://schemas.openxmlformats.org/package/2006/metadata/core-properties' xmlns:ns1='http://purl.org/dc/elements/1.1/'" w:xpath="/ns0:coreProperties[1]/ns1:title[1]" w:storeItemID="{6C3C8BC8-F283-45AE-878A-BAB7291924A1}"/>
              <w:text/>
            </w:sdtPr>
            <w:sdtContent>
              <w:p w:rsidR="00027153" w:rsidRDefault="00027153" w:rsidP="004E668D">
                <w:pPr>
                  <w:pStyle w:val="NoSpacing"/>
                  <w:jc w:val="center"/>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b/>
                    <w:color w:val="4F81BD" w:themeColor="accent1"/>
                    <w:sz w:val="72"/>
                    <w:szCs w:val="80"/>
                  </w:rPr>
                  <w:t>Domino’s Supply Chain Case Study</w:t>
                </w:r>
              </w:p>
            </w:sdtContent>
          </w:sdt>
        </w:tc>
      </w:tr>
      <w:tr w:rsidR="00027153" w:rsidTr="004E668D">
        <w:tc>
          <w:tcPr>
            <w:tcW w:w="8525" w:type="dxa"/>
            <w:tcMar>
              <w:top w:w="216" w:type="dxa"/>
              <w:left w:w="115" w:type="dxa"/>
              <w:bottom w:w="216" w:type="dxa"/>
              <w:right w:w="115" w:type="dxa"/>
            </w:tcMar>
            <w:vAlign w:val="center"/>
          </w:tcPr>
          <w:p w:rsidR="00027153" w:rsidRDefault="00027153" w:rsidP="004E668D">
            <w:pPr>
              <w:pStyle w:val="NoSpacing"/>
              <w:jc w:val="center"/>
              <w:rPr>
                <w:rFonts w:asciiTheme="majorHAnsi" w:eastAsiaTheme="majorEastAsia" w:hAnsiTheme="majorHAnsi" w:cstheme="majorBidi"/>
              </w:rPr>
            </w:pPr>
          </w:p>
        </w:tc>
      </w:tr>
    </w:tbl>
    <w:p w:rsidR="00D1571C" w:rsidRDefault="00D1571C" w:rsidP="00D1571C"/>
    <w:p w:rsidR="00D1571C" w:rsidRDefault="00D1571C" w:rsidP="00D1571C"/>
    <w:p w:rsidR="001B0F77" w:rsidRDefault="001B0F77" w:rsidP="00D1571C"/>
    <w:p w:rsidR="001B0F77" w:rsidRDefault="001B0F77" w:rsidP="00D1571C"/>
    <w:p w:rsidR="00AC1744" w:rsidRDefault="00AC1744" w:rsidP="00D1571C"/>
    <w:p w:rsidR="001B0F77" w:rsidRDefault="001B0F77" w:rsidP="00D1571C"/>
    <w:p w:rsidR="001B0F77" w:rsidRDefault="001B0F77" w:rsidP="00D1571C"/>
    <w:p w:rsidR="001B0F77" w:rsidRDefault="001B0F77" w:rsidP="00D1571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4"/>
        <w:gridCol w:w="3956"/>
      </w:tblGrid>
      <w:tr w:rsidR="00D1571C" w:rsidRPr="00A20267" w:rsidTr="00377AA3">
        <w:tc>
          <w:tcPr>
            <w:tcW w:w="5508" w:type="dxa"/>
          </w:tcPr>
          <w:p w:rsidR="00D1571C" w:rsidRPr="00EF343C" w:rsidRDefault="00D1571C" w:rsidP="00EF343C">
            <w:pPr>
              <w:spacing w:after="200" w:line="276" w:lineRule="auto"/>
              <w:ind w:left="450" w:hanging="450"/>
              <w:rPr>
                <w:rFonts w:cs="Times New Roman"/>
              </w:rPr>
            </w:pPr>
            <w:r w:rsidRPr="00A20267">
              <w:rPr>
                <w:rFonts w:cs="Times New Roman"/>
                <w:b/>
              </w:rPr>
              <w:t>By:</w:t>
            </w:r>
            <w:r w:rsidR="008032B8">
              <w:rPr>
                <w:rFonts w:cs="Times New Roman"/>
              </w:rPr>
              <w:t xml:space="preserve"> </w:t>
            </w:r>
            <w:r w:rsidR="00377AA3" w:rsidRPr="00A20267">
              <w:rPr>
                <w:rFonts w:cs="Times New Roman"/>
              </w:rPr>
              <w:t>Sarah Al-Sharif</w:t>
            </w:r>
            <w:r w:rsidR="008032B8">
              <w:rPr>
                <w:rFonts w:cs="Times New Roman"/>
              </w:rPr>
              <w:br/>
            </w:r>
            <w:proofErr w:type="spellStart"/>
            <w:r w:rsidR="00377AA3" w:rsidRPr="00A20267">
              <w:rPr>
                <w:rFonts w:cs="Times New Roman"/>
              </w:rPr>
              <w:t>Milkias</w:t>
            </w:r>
            <w:proofErr w:type="spellEnd"/>
            <w:r w:rsidR="00377AA3" w:rsidRPr="00A20267">
              <w:rPr>
                <w:rFonts w:cs="Times New Roman"/>
              </w:rPr>
              <w:t xml:space="preserve"> </w:t>
            </w:r>
            <w:proofErr w:type="spellStart"/>
            <w:r w:rsidR="00377AA3" w:rsidRPr="00A20267">
              <w:rPr>
                <w:rFonts w:cs="Times New Roman"/>
              </w:rPr>
              <w:t>Demissie</w:t>
            </w:r>
            <w:proofErr w:type="spellEnd"/>
            <w:r w:rsidR="008032B8" w:rsidRPr="00A20267">
              <w:rPr>
                <w:rFonts w:cs="Times New Roman"/>
              </w:rPr>
              <w:t xml:space="preserve"> </w:t>
            </w:r>
            <w:r w:rsidR="008032B8">
              <w:rPr>
                <w:rFonts w:cs="Times New Roman"/>
              </w:rPr>
              <w:br/>
            </w:r>
            <w:r w:rsidR="00377AA3">
              <w:rPr>
                <w:rFonts w:cs="Times New Roman"/>
              </w:rPr>
              <w:t>A</w:t>
            </w:r>
            <w:r w:rsidR="00377AA3" w:rsidRPr="00A20267">
              <w:rPr>
                <w:rFonts w:cs="Times New Roman"/>
              </w:rPr>
              <w:t xml:space="preserve">li </w:t>
            </w:r>
            <w:proofErr w:type="spellStart"/>
            <w:r w:rsidR="00377AA3" w:rsidRPr="00A20267">
              <w:rPr>
                <w:rFonts w:cs="Times New Roman"/>
              </w:rPr>
              <w:t>Khazaei</w:t>
            </w:r>
            <w:proofErr w:type="spellEnd"/>
            <w:r w:rsidR="00377AA3">
              <w:rPr>
                <w:rFonts w:cs="Times New Roman"/>
              </w:rPr>
              <w:br/>
            </w:r>
            <w:r w:rsidR="00377AA3" w:rsidRPr="00A20267">
              <w:rPr>
                <w:rFonts w:cs="Times New Roman"/>
              </w:rPr>
              <w:t>Casey Valentine</w:t>
            </w:r>
            <w:r w:rsidR="00EF343C">
              <w:rPr>
                <w:rFonts w:cs="Times New Roman"/>
              </w:rPr>
              <w:br/>
              <w:t>Steven Charbonneau</w:t>
            </w:r>
            <w:r w:rsidR="00EF343C">
              <w:rPr>
                <w:rFonts w:cs="Times New Roman"/>
              </w:rPr>
              <w:br/>
              <w:t>Karla Hoffman</w:t>
            </w:r>
            <w:r w:rsidR="00377AA3" w:rsidRPr="00A20267">
              <w:rPr>
                <w:rFonts w:cs="Times New Roman"/>
              </w:rPr>
              <w:br/>
            </w:r>
          </w:p>
        </w:tc>
        <w:tc>
          <w:tcPr>
            <w:tcW w:w="4068" w:type="dxa"/>
          </w:tcPr>
          <w:p w:rsidR="00D1571C" w:rsidRPr="00A20267" w:rsidRDefault="00D1571C" w:rsidP="004E668D">
            <w:pPr>
              <w:spacing w:after="200" w:line="276" w:lineRule="auto"/>
              <w:rPr>
                <w:rFonts w:cs="Times New Roman"/>
              </w:rPr>
            </w:pPr>
          </w:p>
        </w:tc>
      </w:tr>
    </w:tbl>
    <w:p w:rsidR="00AE370D" w:rsidRDefault="00AE370D" w:rsidP="00AE370D">
      <w:pPr>
        <w:pStyle w:val="Heading1"/>
      </w:pPr>
      <w:r w:rsidRPr="00AE370D">
        <w:lastRenderedPageBreak/>
        <w:t>Pizza in America</w:t>
      </w:r>
    </w:p>
    <w:p w:rsidR="008032B8" w:rsidRDefault="00AE370D" w:rsidP="00AE370D">
      <w:r w:rsidRPr="00AE370D">
        <w:t>Pizza is one of America’s favorite foods.</w:t>
      </w:r>
      <w:r w:rsidR="000161D5">
        <w:t xml:space="preserve">  The average American consumes</w:t>
      </w:r>
      <w:r w:rsidRPr="00AE370D">
        <w:t xml:space="preserve"> at least one slice per month and in total</w:t>
      </w:r>
      <w:r w:rsidR="000161D5">
        <w:t>,</w:t>
      </w:r>
      <w:r w:rsidRPr="00AE370D">
        <w:t xml:space="preserve"> Americans consume over three billion pizzas per year.  The pizza industry </w:t>
      </w:r>
      <w:r w:rsidR="000161D5">
        <w:t>wa</w:t>
      </w:r>
      <w:r w:rsidRPr="00AE370D">
        <w:t>s one of the fastest growing food market segments in the country with 201</w:t>
      </w:r>
      <w:r w:rsidR="000161D5">
        <w:t>6</w:t>
      </w:r>
      <w:r w:rsidRPr="00AE370D">
        <w:t xml:space="preserve"> sales topping $4</w:t>
      </w:r>
      <w:r w:rsidR="000161D5">
        <w:t>4</w:t>
      </w:r>
      <w:r w:rsidRPr="00AE370D">
        <w:t xml:space="preserve"> billion dollars [1].</w:t>
      </w:r>
    </w:p>
    <w:p w:rsidR="00FA6874" w:rsidRDefault="00FA6874" w:rsidP="00FA6874">
      <w:r w:rsidRPr="00A50E7F">
        <w:rPr>
          <w:noProof/>
        </w:rPr>
        <w:drawing>
          <wp:inline distT="0" distB="0" distL="0" distR="0">
            <wp:extent cx="5229618" cy="36677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765"/>
                    <a:stretch/>
                  </pic:blipFill>
                  <pic:spPr bwMode="auto">
                    <a:xfrm>
                      <a:off x="0" y="0"/>
                      <a:ext cx="5252748" cy="3683982"/>
                    </a:xfrm>
                    <a:prstGeom prst="rect">
                      <a:avLst/>
                    </a:prstGeom>
                    <a:noFill/>
                    <a:ln>
                      <a:noFill/>
                    </a:ln>
                    <a:extLst>
                      <a:ext uri="{53640926-AAD7-44D8-BBD7-CCE9431645EC}">
                        <a14:shadowObscured xmlns:a14="http://schemas.microsoft.com/office/drawing/2010/main"/>
                      </a:ext>
                    </a:extLst>
                  </pic:spPr>
                </pic:pic>
              </a:graphicData>
            </a:graphic>
          </wp:inline>
        </w:drawing>
      </w:r>
    </w:p>
    <w:p w:rsidR="00FA6874" w:rsidRPr="00A50E7F" w:rsidRDefault="00FA6874" w:rsidP="00FA6874">
      <w:pPr>
        <w:pStyle w:val="Caption"/>
        <w:rPr>
          <w:szCs w:val="24"/>
        </w:rPr>
      </w:pPr>
      <w:r w:rsidRPr="00A50E7F">
        <w:t xml:space="preserve">Figure </w:t>
      </w:r>
      <w:r w:rsidR="00431219">
        <w:fldChar w:fldCharType="begin"/>
      </w:r>
      <w:r>
        <w:instrText xml:space="preserve"> SEQ Figure \* ARABIC </w:instrText>
      </w:r>
      <w:r w:rsidR="00431219">
        <w:fldChar w:fldCharType="separate"/>
      </w:r>
      <w:r w:rsidR="000954D3">
        <w:rPr>
          <w:noProof/>
        </w:rPr>
        <w:t>1</w:t>
      </w:r>
      <w:r w:rsidR="00431219">
        <w:rPr>
          <w:noProof/>
        </w:rPr>
        <w:fldChar w:fldCharType="end"/>
      </w:r>
      <w:r w:rsidRPr="00A50E7F">
        <w:t xml:space="preserve">: </w:t>
      </w:r>
      <w:r w:rsidR="000161D5">
        <w:t>Pizza by the Numbers</w:t>
      </w:r>
      <w:r w:rsidR="006C4599">
        <w:br/>
      </w:r>
    </w:p>
    <w:p w:rsidR="00FA6874" w:rsidRDefault="00FA6874" w:rsidP="00FA6874">
      <w:r>
        <w:t xml:space="preserve">Pizza was introduced from Sicily, Italy to the United States in 1905 by the Italian immigrant populations in New York City and Chicago.  The pizza industry </w:t>
      </w:r>
      <w:r w:rsidR="0079254F">
        <w:t xml:space="preserve">exploded after World War II with </w:t>
      </w:r>
      <w:r w:rsidR="008A4568">
        <w:t xml:space="preserve">U.S. </w:t>
      </w:r>
      <w:r w:rsidR="005F78CE">
        <w:t>soldiers</w:t>
      </w:r>
      <w:r w:rsidR="0079254F">
        <w:t xml:space="preserve"> from Italy returning home after being introduced to pizza. </w:t>
      </w:r>
      <w:r>
        <w:t>The</w:t>
      </w:r>
      <w:r w:rsidR="0079254F">
        <w:t xml:space="preserve"> pizza industry consisted of </w:t>
      </w:r>
      <w:r>
        <w:t>family owned businesses until 1958 when Dan and Frank Carney decided to franchise their Wichita, Kansas based Pizza Hut [</w:t>
      </w:r>
      <w:r w:rsidR="00915097">
        <w:t>2</w:t>
      </w:r>
      <w:r>
        <w:t>].  By 1966</w:t>
      </w:r>
      <w:r w:rsidR="0079254F">
        <w:t>,</w:t>
      </w:r>
      <w:r>
        <w:t xml:space="preserve"> Pizza Hut had expanded</w:t>
      </w:r>
      <w:r w:rsidR="0079254F">
        <w:t xml:space="preserve"> to 145 stores nationwide and in</w:t>
      </w:r>
      <w:r>
        <w:t xml:space="preserve"> 1968 began franchising internationally with their first store in Canada [</w:t>
      </w:r>
      <w:r w:rsidR="00107CCE">
        <w:t>3</w:t>
      </w:r>
      <w:r>
        <w:t>].  Following on the heels of Pizza Hut, Little Caesar’s Pizza began franchising in 1959 while Domino’s began franchising in 1967.  Papa John’s is the most recent mega franchise</w:t>
      </w:r>
      <w:r w:rsidR="00D5364F">
        <w:t xml:space="preserve"> that entered</w:t>
      </w:r>
      <w:r>
        <w:t xml:space="preserve"> the market in 1983.  Together the top four pizza franchises have over 19,000 stores and account for just over 25% of the US market with independent stores still dominating 54% of the market space [</w:t>
      </w:r>
      <w:r w:rsidR="00107CCE">
        <w:t>4</w:t>
      </w:r>
      <w:r>
        <w:t xml:space="preserve">].  </w:t>
      </w:r>
    </w:p>
    <w:p w:rsidR="00FA6874" w:rsidRDefault="00FA6874" w:rsidP="00FA6874"/>
    <w:p w:rsidR="00FA6874" w:rsidRDefault="00FA6874" w:rsidP="00FA6874"/>
    <w:p w:rsidR="00FA6874" w:rsidRDefault="00FA6874" w:rsidP="00FA6874">
      <w:pPr>
        <w:keepNext/>
      </w:pPr>
      <w:r w:rsidRPr="00A50E7F">
        <w:rPr>
          <w:noProof/>
        </w:rPr>
        <w:lastRenderedPageBreak/>
        <w:drawing>
          <wp:inline distT="0" distB="0" distL="0" distR="0">
            <wp:extent cx="5943600" cy="3376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849"/>
                    <a:stretch/>
                  </pic:blipFill>
                  <pic:spPr bwMode="auto">
                    <a:xfrm>
                      <a:off x="0" y="0"/>
                      <a:ext cx="5943600" cy="3376343"/>
                    </a:xfrm>
                    <a:prstGeom prst="rect">
                      <a:avLst/>
                    </a:prstGeom>
                    <a:noFill/>
                    <a:ln>
                      <a:noFill/>
                    </a:ln>
                    <a:extLst>
                      <a:ext uri="{53640926-AAD7-44D8-BBD7-CCE9431645EC}">
                        <a14:shadowObscured xmlns:a14="http://schemas.microsoft.com/office/drawing/2010/main"/>
                      </a:ext>
                    </a:extLst>
                  </pic:spPr>
                </pic:pic>
              </a:graphicData>
            </a:graphic>
          </wp:inline>
        </w:drawing>
      </w:r>
    </w:p>
    <w:p w:rsidR="00FA6874" w:rsidRDefault="00FA6874" w:rsidP="00FA6874">
      <w:pPr>
        <w:pStyle w:val="Caption"/>
      </w:pPr>
      <w:r>
        <w:t xml:space="preserve">Figure </w:t>
      </w:r>
      <w:r w:rsidR="00431219">
        <w:fldChar w:fldCharType="begin"/>
      </w:r>
      <w:r>
        <w:instrText xml:space="preserve"> SEQ Figure \* ARABIC </w:instrText>
      </w:r>
      <w:r w:rsidR="00431219">
        <w:fldChar w:fldCharType="separate"/>
      </w:r>
      <w:r w:rsidR="000954D3">
        <w:rPr>
          <w:noProof/>
        </w:rPr>
        <w:t>2</w:t>
      </w:r>
      <w:r w:rsidR="00431219">
        <w:fldChar w:fldCharType="end"/>
      </w:r>
      <w:r>
        <w:t xml:space="preserve">: </w:t>
      </w:r>
      <w:r w:rsidRPr="00C545CA">
        <w:t xml:space="preserve"> 2014 Distribution o</w:t>
      </w:r>
      <w:r w:rsidR="00107CCE">
        <w:t>f U.S. Pizzeria’s</w:t>
      </w:r>
      <w:r w:rsidR="00E12A8C">
        <w:br/>
      </w:r>
      <w:r w:rsidR="00E12A8C">
        <w:br/>
      </w:r>
    </w:p>
    <w:p w:rsidR="00FA6874" w:rsidRPr="002D64B5" w:rsidRDefault="00FA6874" w:rsidP="00FA6874">
      <w:r>
        <w:t xml:space="preserve">The pizza franchising industry has thrived </w:t>
      </w:r>
      <w:r w:rsidR="008A4568">
        <w:t xml:space="preserve">in a market dominated by </w:t>
      </w:r>
      <w:r>
        <w:t xml:space="preserve">independent stores due to the </w:t>
      </w:r>
      <w:r w:rsidRPr="00A50E7F">
        <w:t>competitive advantage</w:t>
      </w:r>
      <w:r>
        <w:t xml:space="preserve"> of purchasing power and the ability to demand discounts from ingredient suppliers.  L</w:t>
      </w:r>
      <w:r w:rsidRPr="00A50E7F">
        <w:t xml:space="preserve">arge chains buy ingredients </w:t>
      </w:r>
      <w:r>
        <w:t xml:space="preserve">for their entire franchise in bulk </w:t>
      </w:r>
      <w:r w:rsidR="00D5364F">
        <w:t>taking</w:t>
      </w:r>
      <w:r w:rsidRPr="00A50E7F">
        <w:t xml:space="preserve"> advantage of volume discounts</w:t>
      </w:r>
      <w:r>
        <w:t xml:space="preserve"> and bargaining power with suppliers while</w:t>
      </w:r>
      <w:r w:rsidRPr="00A50E7F">
        <w:t xml:space="preserve"> independents and small chains</w:t>
      </w:r>
      <w:r>
        <w:t xml:space="preserve"> are forced to pay</w:t>
      </w:r>
      <w:r w:rsidRPr="00A50E7F">
        <w:t xml:space="preserve"> market price.</w:t>
      </w:r>
      <w:r>
        <w:t xml:space="preserve">  Franchises also have competitive advantage in acquiring and maintaining customers due to brand recognition, product familiarity, and economies of scale in marketing.  These competitive advantages are realized through the development and leverage of complex supply chains optimized to reduce product costs and enhance profit margins</w:t>
      </w:r>
      <w:r w:rsidRPr="002D64B5">
        <w:t>.</w:t>
      </w:r>
      <w:r w:rsidR="00334F9E">
        <w:t xml:space="preserve"> </w:t>
      </w:r>
      <w:r w:rsidRPr="002D64B5">
        <w:t xml:space="preserve"> </w:t>
      </w:r>
      <w:r w:rsidR="00334F9E">
        <w:t>T</w:t>
      </w:r>
      <w:r w:rsidRPr="002D64B5">
        <w:t>his allows franchise stores to</w:t>
      </w:r>
      <w:r w:rsidR="00334F9E">
        <w:t xml:space="preserve"> acquire the ingredients to make one </w:t>
      </w:r>
      <w:r w:rsidRPr="002D64B5">
        <w:t>pizza</w:t>
      </w:r>
      <w:r w:rsidR="00334F9E">
        <w:t xml:space="preserve"> consisting </w:t>
      </w:r>
      <w:r w:rsidRPr="002D64B5">
        <w:t>of dough,</w:t>
      </w:r>
      <w:r w:rsidR="00334F9E">
        <w:t xml:space="preserve"> tomato sauce, and cheese for a</w:t>
      </w:r>
      <w:r w:rsidRPr="002D64B5">
        <w:t xml:space="preserve"> price of </w:t>
      </w:r>
      <w:r w:rsidR="00061438">
        <w:t>just over $4</w:t>
      </w:r>
      <w:r w:rsidRPr="002D64B5">
        <w:t>. This price includes material cost, profit, labo</w:t>
      </w:r>
      <w:r w:rsidR="00D5364F">
        <w:t xml:space="preserve">r cost, transportation cost, </w:t>
      </w:r>
      <w:r w:rsidRPr="002D64B5">
        <w:t>royalty</w:t>
      </w:r>
      <w:r w:rsidR="00D5364F">
        <w:t>, and a</w:t>
      </w:r>
      <w:r w:rsidRPr="002D64B5">
        <w:t>d contribution costs</w:t>
      </w:r>
      <w:r w:rsidR="00061438">
        <w:t xml:space="preserve"> [5]</w:t>
      </w:r>
      <w:r w:rsidRPr="002D64B5">
        <w:t>.</w:t>
      </w:r>
      <w:r w:rsidR="00061438">
        <w:t xml:space="preserve">  Each franchise has its own agreements with providers and distributers that drive its own profit margins.  This case study investigate</w:t>
      </w:r>
      <w:r w:rsidR="00CE4B32">
        <w:t>s</w:t>
      </w:r>
      <w:r w:rsidR="00061438">
        <w:t xml:space="preserve"> the supply chain logistics associated with the Domino’s Pizza Chain.</w:t>
      </w:r>
    </w:p>
    <w:p w:rsidR="00321210" w:rsidRDefault="00321210" w:rsidP="00321210">
      <w:pPr>
        <w:pStyle w:val="Heading1"/>
      </w:pPr>
      <w:r w:rsidRPr="00321210">
        <w:t>The Birth of Domino’s</w:t>
      </w:r>
    </w:p>
    <w:p w:rsidR="00321210" w:rsidRDefault="00321210" w:rsidP="00321210">
      <w:r>
        <w:t xml:space="preserve">In 1960, Tom Monaghan at the age of 23 purchased DomiNick’s Pizza in Ypsilanti, Michigan for $1,400 with his brother James.  James did not wish to quit his job as a postman so eight months later Tom traded a used </w:t>
      </w:r>
      <w:r w:rsidR="00C4550D">
        <w:t>Volkswagen</w:t>
      </w:r>
      <w:r>
        <w:t xml:space="preserve"> Beetle for James</w:t>
      </w:r>
      <w:r w:rsidR="00D96A7A">
        <w:t>’</w:t>
      </w:r>
      <w:r>
        <w:t xml:space="preserve"> stake in the company.  Tom </w:t>
      </w:r>
      <w:r>
        <w:lastRenderedPageBreak/>
        <w:t xml:space="preserve">expanded his business by purchasing two other pizzerias in Ypsilanti and in 1965 tried to rename his </w:t>
      </w:r>
      <w:r w:rsidR="008A4568">
        <w:t xml:space="preserve">two newest </w:t>
      </w:r>
      <w:r>
        <w:t xml:space="preserve">stores to </w:t>
      </w:r>
      <w:proofErr w:type="spellStart"/>
      <w:r>
        <w:t>DomiNick’s</w:t>
      </w:r>
      <w:proofErr w:type="spellEnd"/>
      <w:r>
        <w:t xml:space="preserve"> to improve branding but was denied by the original owner.  A delivery driver wor</w:t>
      </w:r>
      <w:r w:rsidR="009C1B84">
        <w:t xml:space="preserve">king for Tom suggested Domino’s.  Tom liked it and that became the name of the stores and </w:t>
      </w:r>
      <w:proofErr w:type="gramStart"/>
      <w:r w:rsidR="009C1B84">
        <w:t>business[</w:t>
      </w:r>
      <w:proofErr w:type="gramEnd"/>
      <w:r w:rsidR="009C1B84">
        <w:t>6].</w:t>
      </w:r>
    </w:p>
    <w:p w:rsidR="00321210" w:rsidRDefault="009C1B84" w:rsidP="00321210">
      <w:r>
        <w:t xml:space="preserve">Growth for Domino’s was staggering.  </w:t>
      </w:r>
      <w:r w:rsidR="00321210">
        <w:t xml:space="preserve">In 1967 Domino’s Pizza began franchising </w:t>
      </w:r>
      <w:r>
        <w:t xml:space="preserve">in Michigan, in 1968 </w:t>
      </w:r>
      <w:r w:rsidR="00CE4B32">
        <w:t xml:space="preserve">Domino’s </w:t>
      </w:r>
      <w:r>
        <w:t>franchised its first store outside of Michigan (Burlington, VT), and franchised its first international store (Winnipeg, Canada) in 1983</w:t>
      </w:r>
      <w:r w:rsidR="00321210">
        <w:t>.  Domino’s opened its 200 store by 1978</w:t>
      </w:r>
      <w:r>
        <w:t xml:space="preserve">, </w:t>
      </w:r>
      <w:r w:rsidR="00321210">
        <w:t>its 1,000 store by 1983</w:t>
      </w:r>
      <w:r>
        <w:t>,</w:t>
      </w:r>
      <w:r w:rsidR="00321210">
        <w:t xml:space="preserve"> and its 5,000 store by 1989.  In 1998, Tom retired from Domino’s at the age of 61 selling 93% of the company to Bain Capital, </w:t>
      </w:r>
      <w:r w:rsidR="00C4550D">
        <w:t>Inc.</w:t>
      </w:r>
      <w:r w:rsidR="00321210">
        <w:t xml:space="preserve"> for $1 billion [</w:t>
      </w:r>
      <w:r w:rsidR="00D2405B">
        <w:t>7</w:t>
      </w:r>
      <w:r w:rsidR="00321210">
        <w:t xml:space="preserve">].  </w:t>
      </w:r>
    </w:p>
    <w:p w:rsidR="00321210" w:rsidRDefault="009C1B84" w:rsidP="00321210">
      <w:r>
        <w:t>By 201</w:t>
      </w:r>
      <w:r w:rsidR="008A40F1">
        <w:t>6</w:t>
      </w:r>
      <w:r w:rsidR="00321210">
        <w:t>, Domino’s ha</w:t>
      </w:r>
      <w:r>
        <w:t>d</w:t>
      </w:r>
      <w:r w:rsidR="00321210">
        <w:t xml:space="preserve"> 5,</w:t>
      </w:r>
      <w:r w:rsidR="008A40F1">
        <w:t>200</w:t>
      </w:r>
      <w:r w:rsidR="00321210">
        <w:t xml:space="preserve"> </w:t>
      </w:r>
      <w:r w:rsidR="008A4568">
        <w:t xml:space="preserve">stores </w:t>
      </w:r>
      <w:r w:rsidR="00367781">
        <w:t>(</w:t>
      </w:r>
      <w:r w:rsidR="00367781" w:rsidRPr="00367781">
        <w:rPr>
          <w:i/>
        </w:rPr>
        <w:t>for this case study you will use approximately 4,800 stores</w:t>
      </w:r>
      <w:r w:rsidR="00367781">
        <w:t xml:space="preserve">) </w:t>
      </w:r>
      <w:r w:rsidR="00321210">
        <w:t xml:space="preserve">in the US and over </w:t>
      </w:r>
      <w:r w:rsidR="008A40F1">
        <w:t>7,330</w:t>
      </w:r>
      <w:r w:rsidR="00321210">
        <w:t xml:space="preserve"> stores in over </w:t>
      </w:r>
      <w:r w:rsidR="008A40F1">
        <w:t>80</w:t>
      </w:r>
      <w:r w:rsidR="00321210">
        <w:t xml:space="preserve"> </w:t>
      </w:r>
      <w:r w:rsidR="008A40F1">
        <w:t>foreign markets</w:t>
      </w:r>
      <w:r w:rsidR="00321210">
        <w:t xml:space="preserve">.  Of the </w:t>
      </w:r>
      <w:r w:rsidR="008A40F1">
        <w:t>12,530</w:t>
      </w:r>
      <w:r w:rsidR="00321210">
        <w:t xml:space="preserve"> stores only 3</w:t>
      </w:r>
      <w:r w:rsidR="008A40F1">
        <w:t>84</w:t>
      </w:r>
      <w:r w:rsidR="00E6314E">
        <w:t xml:space="preserve"> are owned by Domino’s.  </w:t>
      </w:r>
      <w:r w:rsidR="00321210">
        <w:t>It is the second largest pizza chain in the world</w:t>
      </w:r>
      <w:r w:rsidR="000954D3">
        <w:t xml:space="preserve"> </w:t>
      </w:r>
      <w:r w:rsidR="00A713F1">
        <w:t>[30]</w:t>
      </w:r>
      <w:r w:rsidR="00321210">
        <w:t xml:space="preserve">. </w:t>
      </w:r>
    </w:p>
    <w:p w:rsidR="00321210" w:rsidRDefault="00321210" w:rsidP="00321210">
      <w:pPr>
        <w:keepNext/>
      </w:pPr>
      <w:r w:rsidRPr="00A50E7F">
        <w:rPr>
          <w:noProof/>
        </w:rPr>
        <w:drawing>
          <wp:inline distT="0" distB="0" distL="0" distR="0">
            <wp:extent cx="5372100" cy="2724150"/>
            <wp:effectExtent l="171450" t="171450" r="381000" b="36195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cstate="print"/>
                    <a:srcRect/>
                    <a:stretch>
                      <a:fillRect/>
                    </a:stretch>
                  </pic:blipFill>
                  <pic:spPr>
                    <a:xfrm>
                      <a:off x="0" y="0"/>
                      <a:ext cx="5372100" cy="2724150"/>
                    </a:xfrm>
                    <a:prstGeom prst="rect">
                      <a:avLst/>
                    </a:prstGeom>
                    <a:ln>
                      <a:noFill/>
                    </a:ln>
                    <a:effectLst>
                      <a:outerShdw blurRad="292100" dist="139700" dir="2700000" algn="tl" rotWithShape="0">
                        <a:srgbClr val="333333">
                          <a:alpha val="65000"/>
                        </a:srgbClr>
                      </a:outerShdw>
                    </a:effectLst>
                  </pic:spPr>
                </pic:pic>
              </a:graphicData>
            </a:graphic>
          </wp:inline>
        </w:drawing>
      </w:r>
    </w:p>
    <w:p w:rsidR="00321210" w:rsidRPr="002B6573" w:rsidRDefault="00321210" w:rsidP="00321210">
      <w:pPr>
        <w:pStyle w:val="Caption"/>
      </w:pPr>
      <w:r>
        <w:t xml:space="preserve">Figure </w:t>
      </w:r>
      <w:r w:rsidR="00431219">
        <w:fldChar w:fldCharType="begin"/>
      </w:r>
      <w:r>
        <w:instrText xml:space="preserve"> SEQ Figure \* ARABIC </w:instrText>
      </w:r>
      <w:r w:rsidR="00431219">
        <w:fldChar w:fldCharType="separate"/>
      </w:r>
      <w:r w:rsidR="000954D3">
        <w:rPr>
          <w:noProof/>
        </w:rPr>
        <w:t>3</w:t>
      </w:r>
      <w:r w:rsidR="00431219">
        <w:fldChar w:fldCharType="end"/>
      </w:r>
      <w:r>
        <w:t xml:space="preserve">: </w:t>
      </w:r>
      <w:r w:rsidRPr="00C545CA">
        <w:t>C</w:t>
      </w:r>
      <w:r w:rsidR="009C1B84">
        <w:t>ountries with Domino’s Pizza</w:t>
      </w:r>
    </w:p>
    <w:p w:rsidR="00FA6874" w:rsidRDefault="00FA6874" w:rsidP="00321210">
      <w:pPr>
        <w:pStyle w:val="Caption"/>
        <w:jc w:val="left"/>
        <w:rPr>
          <w:highlight w:val="yellow"/>
        </w:rPr>
      </w:pPr>
    </w:p>
    <w:p w:rsidR="00FA6874" w:rsidRDefault="00FA6874" w:rsidP="00FA6874"/>
    <w:p w:rsidR="00321210" w:rsidRDefault="00321210" w:rsidP="00AE370D">
      <w:pPr>
        <w:pStyle w:val="Heading1"/>
      </w:pPr>
      <w:r w:rsidRPr="00321210">
        <w:t>Domino’s Supply Chain</w:t>
      </w:r>
    </w:p>
    <w:p w:rsidR="00321210" w:rsidRDefault="00321210" w:rsidP="00321210">
      <w:r>
        <w:t>In 201</w:t>
      </w:r>
      <w:r w:rsidR="008A40F1">
        <w:t>5</w:t>
      </w:r>
      <w:r>
        <w:t>, Domino’s generated $</w:t>
      </w:r>
      <w:r w:rsidR="00B24A5A">
        <w:t>2.2</w:t>
      </w:r>
      <w:r>
        <w:t xml:space="preserve"> billion dollars of revenue of which 6</w:t>
      </w:r>
      <w:r w:rsidR="00A713F1">
        <w:t>2</w:t>
      </w:r>
      <w:r>
        <w:t>% percent was from supply chain management [</w:t>
      </w:r>
      <w:r w:rsidR="00B24A5A">
        <w:t>8</w:t>
      </w:r>
      <w:r>
        <w:t xml:space="preserve">].  Although most of us think of Domino’s as a pizza company, the company </w:t>
      </w:r>
      <w:r w:rsidR="006827BE">
        <w:t>is actually a logistics company</w:t>
      </w:r>
      <w:r w:rsidR="00132262">
        <w:t xml:space="preserve">. </w:t>
      </w:r>
      <w:r w:rsidRPr="00BC06B6">
        <w:t xml:space="preserve">Domino’s Supply chain is divided into three main tiers. Tier2 is comprised of Domino’s </w:t>
      </w:r>
      <w:r w:rsidR="00B75CC8">
        <w:t>key</w:t>
      </w:r>
      <w:r w:rsidRPr="00BC06B6">
        <w:t xml:space="preserve"> suppliers </w:t>
      </w:r>
      <w:r w:rsidR="00B75CC8">
        <w:t xml:space="preserve">to </w:t>
      </w:r>
      <w:r w:rsidR="00B24A5A">
        <w:t>its</w:t>
      </w:r>
      <w:r w:rsidR="00B75CC8">
        <w:t xml:space="preserve"> </w:t>
      </w:r>
      <w:r w:rsidR="008A4568">
        <w:t xml:space="preserve">regional </w:t>
      </w:r>
      <w:r w:rsidR="00B75CC8">
        <w:t>distribution centers. Tier 2</w:t>
      </w:r>
      <w:r w:rsidRPr="00BC06B6">
        <w:t xml:space="preserve"> </w:t>
      </w:r>
      <w:r w:rsidR="00EA2A3B" w:rsidRPr="00BC06B6">
        <w:t>include</w:t>
      </w:r>
      <w:r w:rsidR="00EA2A3B">
        <w:t xml:space="preserve">s </w:t>
      </w:r>
      <w:r w:rsidR="00EA2A3B" w:rsidRPr="00BC06B6">
        <w:lastRenderedPageBreak/>
        <w:t>nine</w:t>
      </w:r>
      <w:r w:rsidRPr="00BC06B6">
        <w:t xml:space="preserve"> Leprino’s </w:t>
      </w:r>
      <w:r w:rsidR="00EA2A3B">
        <w:t>f</w:t>
      </w:r>
      <w:r w:rsidRPr="00BC06B6">
        <w:t xml:space="preserve">oods cheese suppliers, </w:t>
      </w:r>
      <w:r w:rsidR="00565609">
        <w:t>three</w:t>
      </w:r>
      <w:r w:rsidRPr="00BC06B6">
        <w:t xml:space="preserve"> Paradise tomato sauce suppliers, </w:t>
      </w:r>
      <w:r w:rsidR="00565609">
        <w:t>thirty eight</w:t>
      </w:r>
      <w:r w:rsidRPr="00BC06B6">
        <w:t xml:space="preserve"> Ardent Mills flour supplier </w:t>
      </w:r>
      <w:r w:rsidR="00565609">
        <w:t>and two</w:t>
      </w:r>
      <w:r w:rsidRPr="00BC06B6">
        <w:t xml:space="preserve"> Domino’s thin crust and veggie supplier center</w:t>
      </w:r>
      <w:r w:rsidR="00367781">
        <w:t>s</w:t>
      </w:r>
      <w:r w:rsidRPr="00BC06B6">
        <w:t>. Ti</w:t>
      </w:r>
      <w:r w:rsidR="008A4568">
        <w:t>er</w:t>
      </w:r>
      <w:r w:rsidRPr="00BC06B6">
        <w:t xml:space="preserve"> 2 supplies pizza </w:t>
      </w:r>
      <w:r w:rsidR="00367781">
        <w:t xml:space="preserve">toppings, </w:t>
      </w:r>
      <w:r w:rsidRPr="00BC06B6">
        <w:t xml:space="preserve">cheese, tomato sauce, flour, </w:t>
      </w:r>
      <w:r w:rsidR="00367781">
        <w:t xml:space="preserve">and </w:t>
      </w:r>
      <w:r w:rsidRPr="00BC06B6">
        <w:t xml:space="preserve">thin crust to </w:t>
      </w:r>
      <w:r w:rsidR="008A4568">
        <w:t>T</w:t>
      </w:r>
      <w:r w:rsidRPr="00BC06B6">
        <w:t>ier1</w:t>
      </w:r>
      <w:r w:rsidR="00565609">
        <w:t xml:space="preserve"> (Domino’s </w:t>
      </w:r>
      <w:r w:rsidR="008A4568">
        <w:t>r</w:t>
      </w:r>
      <w:r w:rsidR="00367781">
        <w:t xml:space="preserve">egional </w:t>
      </w:r>
      <w:r w:rsidR="008A4568">
        <w:t>d</w:t>
      </w:r>
      <w:r w:rsidR="00565609">
        <w:t>istribution centers)</w:t>
      </w:r>
      <w:r w:rsidRPr="00BC06B6">
        <w:t xml:space="preserve">. </w:t>
      </w:r>
      <w:r w:rsidR="00367781">
        <w:t xml:space="preserve">These regional distribution centers provide supplies </w:t>
      </w:r>
      <w:r w:rsidR="00565609">
        <w:t>direct</w:t>
      </w:r>
      <w:r w:rsidR="00367781">
        <w:t xml:space="preserve">ly </w:t>
      </w:r>
      <w:r w:rsidR="008A4568">
        <w:t xml:space="preserve">to </w:t>
      </w:r>
      <w:r w:rsidR="00367781">
        <w:t>the stores (</w:t>
      </w:r>
      <w:r w:rsidR="008A4568">
        <w:t>T</w:t>
      </w:r>
      <w:r w:rsidR="00565609">
        <w:t>ier 0</w:t>
      </w:r>
      <w:r w:rsidR="00367781">
        <w:t xml:space="preserve">).  There are </w:t>
      </w:r>
      <w:r w:rsidRPr="00BC06B6">
        <w:t xml:space="preserve">16 Domino’s </w:t>
      </w:r>
      <w:r w:rsidR="00367781">
        <w:t xml:space="preserve">regional </w:t>
      </w:r>
      <w:r w:rsidRPr="00BC06B6">
        <w:t>distribution centers</w:t>
      </w:r>
      <w:r w:rsidR="00EA2A3B">
        <w:t>.</w:t>
      </w:r>
      <w:r w:rsidRPr="00BC06B6">
        <w:t xml:space="preserve"> </w:t>
      </w:r>
    </w:p>
    <w:p w:rsidR="00BC06B6" w:rsidRPr="00803328" w:rsidRDefault="00F02A25" w:rsidP="00803328">
      <w:r>
        <w:t xml:space="preserve">            </w:t>
      </w:r>
      <w:r w:rsidRPr="00F02A25">
        <w:rPr>
          <w:noProof/>
          <w:bdr w:val="single" w:sz="6" w:space="0" w:color="auto"/>
        </w:rPr>
        <w:drawing>
          <wp:inline distT="0" distB="0" distL="0" distR="0" wp14:anchorId="2DF5B689" wp14:editId="46686994">
            <wp:extent cx="559117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91956" cy="3200847"/>
                    </a:xfrm>
                    <a:prstGeom prst="rect">
                      <a:avLst/>
                    </a:prstGeom>
                  </pic:spPr>
                </pic:pic>
              </a:graphicData>
            </a:graphic>
          </wp:inline>
        </w:drawing>
      </w:r>
    </w:p>
    <w:p w:rsidR="00BC06B6" w:rsidRDefault="00BC06B6" w:rsidP="00BC06B6">
      <w:pPr>
        <w:pStyle w:val="Caption"/>
      </w:pPr>
      <w:r>
        <w:t xml:space="preserve">Figure </w:t>
      </w:r>
      <w:r w:rsidR="00431219">
        <w:fldChar w:fldCharType="begin"/>
      </w:r>
      <w:r>
        <w:instrText xml:space="preserve"> SEQ Figure \* ARABIC </w:instrText>
      </w:r>
      <w:r w:rsidR="00431219">
        <w:fldChar w:fldCharType="separate"/>
      </w:r>
      <w:r w:rsidR="000954D3">
        <w:rPr>
          <w:noProof/>
        </w:rPr>
        <w:t>4</w:t>
      </w:r>
      <w:r w:rsidR="00431219">
        <w:fldChar w:fldCharType="end"/>
      </w:r>
      <w:r>
        <w:t xml:space="preserve">: </w:t>
      </w:r>
      <w:r w:rsidRPr="002921AF">
        <w:t>Domino’s Supply chain</w:t>
      </w:r>
      <w:r w:rsidR="009B1260">
        <w:t xml:space="preserve"> tiers</w:t>
      </w:r>
      <w:r w:rsidR="00132262">
        <w:br/>
      </w:r>
    </w:p>
    <w:p w:rsidR="00BC06B6" w:rsidRDefault="00132262" w:rsidP="00BC06B6">
      <w:r>
        <w:t>In order to control the quality standards of its products</w:t>
      </w:r>
      <w:r w:rsidR="008A40F1">
        <w:t>,</w:t>
      </w:r>
      <w:r>
        <w:t xml:space="preserve"> Domino’s has strict requirements on ingredients, assembly, and cooking of its products.  To maintain quality standards, the company requires franchise stores to purchase the dough, cheese, and sauce from its corporate distribution centers.  Dough is made at the distribution centers to further ensure consistency and reduce preparation activities at stores.  </w:t>
      </w:r>
      <w:r w:rsidR="000954D3">
        <w:t>The</w:t>
      </w:r>
      <w:r>
        <w:t xml:space="preserve"> distribution </w:t>
      </w:r>
      <w:r w:rsidR="000954D3">
        <w:t>center</w:t>
      </w:r>
      <w:r w:rsidR="00B24A5A">
        <w:t>s</w:t>
      </w:r>
      <w:r w:rsidR="000954D3">
        <w:t xml:space="preserve"> also sell toppings, equipment and other restaurant consumables like boxes and cleaning supplies but does</w:t>
      </w:r>
      <w:r>
        <w:t xml:space="preserve"> not require franchise</w:t>
      </w:r>
      <w:r w:rsidR="008A40F1">
        <w:t>e</w:t>
      </w:r>
      <w:r>
        <w:t xml:space="preserve">s to purchase </w:t>
      </w:r>
      <w:r w:rsidR="008A40F1">
        <w:t xml:space="preserve">these items </w:t>
      </w:r>
      <w:r>
        <w:t>from the distribution centers.</w:t>
      </w:r>
    </w:p>
    <w:p w:rsidR="00BC06B6" w:rsidRDefault="00BC06B6" w:rsidP="00BC06B6"/>
    <w:p w:rsidR="00BC06B6" w:rsidRDefault="00BC06B6" w:rsidP="00B86DB2">
      <w:pPr>
        <w:pStyle w:val="Heading2"/>
      </w:pPr>
      <w:r w:rsidRPr="00BC06B6">
        <w:t>The Domino’s Pizza Supply Chain Case Study</w:t>
      </w:r>
    </w:p>
    <w:p w:rsidR="00BC06B6" w:rsidRDefault="00BC06B6" w:rsidP="00BC06B6">
      <w:r>
        <w:t xml:space="preserve">The Domino’s supply chain and distribution system case study will be used as a means for teaching, improving, and refining your skills in the application of linear programming.  Much of the details and data associated with this case study have been consolidated from publically available data.  Where not available, some details have been assumed to define the problem and some detailed data have been created </w:t>
      </w:r>
      <w:r w:rsidR="008A40F1">
        <w:t xml:space="preserve">(fabricated) </w:t>
      </w:r>
      <w:r>
        <w:t xml:space="preserve">to be consistent with stated or assumed </w:t>
      </w:r>
      <w:r>
        <w:lastRenderedPageBreak/>
        <w:t>parameters.</w:t>
      </w:r>
      <w:r w:rsidR="008A40F1">
        <w:t xml:space="preserve">  Unless a specific citation has been referenced regarding a “fact” associated with the case study, readers should assume the fact was fabricated.</w:t>
      </w:r>
      <w:r w:rsidR="00DF4465">
        <w:t xml:space="preserve">  Not all information required to solve the problem is provided.  You will be required to do research to </w:t>
      </w:r>
      <w:r w:rsidR="00996AFB">
        <w:t>find some of</w:t>
      </w:r>
      <w:r w:rsidR="00DF4465">
        <w:t xml:space="preserve"> the information required to solve this problem.</w:t>
      </w:r>
    </w:p>
    <w:p w:rsidR="00BC06B6" w:rsidRDefault="00BC06B6" w:rsidP="00BC06B6">
      <w:r>
        <w:t>In the conduct of this case study you will:</w:t>
      </w:r>
    </w:p>
    <w:p w:rsidR="00BC06B6" w:rsidRDefault="00BC06B6" w:rsidP="00BC06B6">
      <w:pPr>
        <w:pStyle w:val="ListParagraph"/>
        <w:numPr>
          <w:ilvl w:val="0"/>
          <w:numId w:val="4"/>
        </w:numPr>
      </w:pPr>
      <w:r>
        <w:t xml:space="preserve">Formulate, model, and solve large scale transportation and facility location problems using </w:t>
      </w:r>
      <w:r w:rsidR="00616018">
        <w:t xml:space="preserve">Linear Programming (LP), and </w:t>
      </w:r>
      <w:r>
        <w:t>Integer Programming (IP)</w:t>
      </w:r>
      <w:r w:rsidR="00616018">
        <w:t xml:space="preserve"> models</w:t>
      </w:r>
      <w:r>
        <w:t xml:space="preserve">, </w:t>
      </w:r>
    </w:p>
    <w:p w:rsidR="00BC06B6" w:rsidRDefault="00BC06B6" w:rsidP="00BC06B6">
      <w:pPr>
        <w:pStyle w:val="ListParagraph"/>
        <w:numPr>
          <w:ilvl w:val="0"/>
          <w:numId w:val="4"/>
        </w:numPr>
      </w:pPr>
      <w:r>
        <w:t>Manage and manipulate large data sets and transform them into parameters used by your LP formulation.</w:t>
      </w:r>
    </w:p>
    <w:p w:rsidR="00EA381C" w:rsidRDefault="00EA381C" w:rsidP="00EA381C">
      <w:pPr>
        <w:pStyle w:val="Heading2"/>
      </w:pPr>
      <w:r>
        <w:t>Distribution Centers</w:t>
      </w:r>
    </w:p>
    <w:p w:rsidR="00AE5C56" w:rsidRDefault="00996AFB" w:rsidP="00AE5C56">
      <w:r>
        <w:rPr>
          <w:noProof/>
        </w:rPr>
        <mc:AlternateContent>
          <mc:Choice Requires="wps">
            <w:drawing>
              <wp:anchor distT="0" distB="0" distL="114300" distR="114300" simplePos="0" relativeHeight="251675648" behindDoc="1" locked="0" layoutInCell="1" allowOverlap="1">
                <wp:simplePos x="0" y="0"/>
                <wp:positionH relativeFrom="margin">
                  <wp:align>right</wp:align>
                </wp:positionH>
                <wp:positionV relativeFrom="paragraph">
                  <wp:posOffset>478155</wp:posOffset>
                </wp:positionV>
                <wp:extent cx="2714625" cy="1895475"/>
                <wp:effectExtent l="0" t="0" r="28575" b="28575"/>
                <wp:wrapThrough wrapText="bothSides">
                  <wp:wrapPolygon edited="0">
                    <wp:start x="0" y="0"/>
                    <wp:lineTo x="0" y="21709"/>
                    <wp:lineTo x="21676" y="21709"/>
                    <wp:lineTo x="21676" y="0"/>
                    <wp:lineTo x="0" y="0"/>
                  </wp:wrapPolygon>
                </wp:wrapThrough>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895475"/>
                        </a:xfrm>
                        <a:prstGeom prst="rect">
                          <a:avLst/>
                        </a:prstGeom>
                        <a:solidFill>
                          <a:schemeClr val="tx2">
                            <a:lumMod val="75000"/>
                          </a:schemeClr>
                        </a:solidFill>
                        <a:ln w="9525">
                          <a:solidFill>
                            <a:srgbClr val="000000"/>
                          </a:solidFill>
                          <a:miter lim="800000"/>
                          <a:headEnd/>
                          <a:tailEnd/>
                        </a:ln>
                      </wps:spPr>
                      <wps:txbx>
                        <w:txbxContent>
                          <w:p w:rsidR="00996AFB" w:rsidRDefault="00996AFB" w:rsidP="00AE5C56">
                            <w:pPr>
                              <w:keepNext/>
                            </w:pPr>
                            <w:r>
                              <w:rPr>
                                <w:rFonts w:cs="Times New Roman"/>
                                <w:i/>
                                <w:noProof/>
                              </w:rPr>
                              <w:drawing>
                                <wp:inline distT="0" distB="0" distL="0" distR="0">
                                  <wp:extent cx="2390775" cy="1588745"/>
                                  <wp:effectExtent l="76200" t="76200" r="12382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775" cy="159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AFB" w:rsidRDefault="00996A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2.55pt;margin-top:37.65pt;width:213.75pt;height:149.2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" fillcolor="#17365d [2415]">
                <v:textbox>
                  <w:txbxContent>
                    <w:p w:rsidR="00996AFB" w:rsidRDefault="00996AFB" w:rsidP="00AE5C56">
                      <w:pPr>
                        <w:keepNext/>
                      </w:pPr>
                      <w:r>
                        <w:rPr>
                          <w:rFonts w:cs="Times New Roman"/>
                          <w:i/>
                          <w:noProof/>
                        </w:rPr>
                        <w:drawing>
                          <wp:inline distT="0" distB="0" distL="0" distR="0">
                            <wp:extent cx="2390775" cy="1588745"/>
                            <wp:effectExtent l="76200" t="76200" r="12382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775" cy="159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AFB" w:rsidRDefault="00996AFB"/>
                  </w:txbxContent>
                </v:textbox>
                <w10:wrap type="through" anchorx="margin"/>
              </v:shape>
            </w:pict>
          </mc:Fallback>
        </mc:AlternateContent>
      </w:r>
      <w:r w:rsidR="00EA381C" w:rsidRPr="007843A2">
        <w:t>Domino</w:t>
      </w:r>
      <w:r w:rsidR="00D57D1F">
        <w:t>’</w:t>
      </w:r>
      <w:r w:rsidR="00EA381C" w:rsidRPr="007843A2">
        <w:t xml:space="preserve">s has </w:t>
      </w:r>
      <w:r w:rsidR="00CF2A27" w:rsidRPr="007843A2">
        <w:t xml:space="preserve">18 </w:t>
      </w:r>
      <w:r w:rsidR="00EA381C" w:rsidRPr="007843A2">
        <w:t>distribution centers</w:t>
      </w:r>
      <w:r w:rsidR="005A7F0F" w:rsidRPr="007843A2">
        <w:t>,</w:t>
      </w:r>
      <w:r w:rsidR="00CF2A27" w:rsidRPr="007843A2">
        <w:t xml:space="preserve"> 16 of which </w:t>
      </w:r>
      <w:r w:rsidR="00EA381C" w:rsidRPr="007843A2">
        <w:t xml:space="preserve">supply </w:t>
      </w:r>
      <w:r w:rsidR="006C4160" w:rsidRPr="007843A2">
        <w:t xml:space="preserve">all </w:t>
      </w:r>
      <w:r w:rsidR="00EA381C" w:rsidRPr="007843A2">
        <w:t>Domino’s stores</w:t>
      </w:r>
      <w:r w:rsidR="006C4160" w:rsidRPr="007843A2">
        <w:t xml:space="preserve"> with </w:t>
      </w:r>
      <w:r w:rsidR="00325E6E">
        <w:t>necessary</w:t>
      </w:r>
      <w:r w:rsidR="006C4160" w:rsidRPr="007843A2">
        <w:t xml:space="preserve"> pizza ingredients and other store consumables.</w:t>
      </w:r>
      <w:r w:rsidR="00B37DFF" w:rsidRPr="007843A2">
        <w:t xml:space="preserve"> </w:t>
      </w:r>
      <w:r w:rsidR="009D4280" w:rsidRPr="007843A2">
        <w:t>The</w:t>
      </w:r>
      <w:r>
        <w:t>se</w:t>
      </w:r>
      <w:r w:rsidR="009D4280" w:rsidRPr="007843A2">
        <w:t xml:space="preserve"> 16 Domino’s distribution centers </w:t>
      </w:r>
      <w:r w:rsidR="00EE23ED" w:rsidRPr="007843A2">
        <w:t>supply dough</w:t>
      </w:r>
      <w:r w:rsidR="00EA381C" w:rsidRPr="007843A2">
        <w:t xml:space="preserve">, cheese, sauce and thin crust bread.  </w:t>
      </w:r>
      <w:r>
        <w:t xml:space="preserve">Stores receive shipments from these 16 distribution centers twice per week.  </w:t>
      </w:r>
      <w:r w:rsidR="00EA381C" w:rsidRPr="007843A2">
        <w:t xml:space="preserve">Domino’s also operates two specialized distribution centers that </w:t>
      </w:r>
      <w:r>
        <w:t xml:space="preserve">manufacture </w:t>
      </w:r>
      <w:r w:rsidR="00EA381C" w:rsidRPr="007843A2">
        <w:t xml:space="preserve">thin crust pizza and </w:t>
      </w:r>
      <w:r>
        <w:t xml:space="preserve">prepare pizza </w:t>
      </w:r>
      <w:r w:rsidR="00EA381C" w:rsidRPr="007843A2">
        <w:t xml:space="preserve">toppings.  </w:t>
      </w:r>
      <w:r>
        <w:t xml:space="preserve">These two distribution centers deliver their products to the 16 regional distribution centers.  </w:t>
      </w:r>
      <w:r w:rsidR="003E02C3" w:rsidRPr="00AE5C56">
        <w:t xml:space="preserve">Domino’s </w:t>
      </w:r>
      <w:r>
        <w:t xml:space="preserve">regional </w:t>
      </w:r>
      <w:r w:rsidR="003E02C3" w:rsidRPr="00AE5C56">
        <w:t>distribution centers are strategically located around the US so it can reach all stores within a one day delivery window</w:t>
      </w:r>
      <w:r w:rsidR="00AE5C56" w:rsidRPr="00AE5C56">
        <w:t xml:space="preserve"> </w:t>
      </w:r>
    </w:p>
    <w:p w:rsidR="00AE5C56" w:rsidRDefault="00AE5C56" w:rsidP="005550BA">
      <w:pPr>
        <w:pStyle w:val="Caption"/>
        <w:ind w:left="5040"/>
        <w:jc w:val="left"/>
      </w:pPr>
      <w:r>
        <w:t xml:space="preserve">Figure </w:t>
      </w:r>
      <w:r w:rsidR="00431219">
        <w:fldChar w:fldCharType="begin"/>
      </w:r>
      <w:r>
        <w:instrText xml:space="preserve"> SEQ Figure \* ARABIC </w:instrText>
      </w:r>
      <w:r w:rsidR="00431219">
        <w:fldChar w:fldCharType="separate"/>
      </w:r>
      <w:r w:rsidR="00367781">
        <w:rPr>
          <w:noProof/>
        </w:rPr>
        <w:t>5</w:t>
      </w:r>
      <w:r w:rsidR="00431219">
        <w:fldChar w:fldCharType="end"/>
      </w:r>
      <w:r>
        <w:t xml:space="preserve">: </w:t>
      </w:r>
      <w:r w:rsidR="005550BA">
        <w:t>Stack of dough tray in        distribution center</w:t>
      </w:r>
    </w:p>
    <w:p w:rsidR="00EA303E" w:rsidRPr="007843A2" w:rsidRDefault="00EA303E" w:rsidP="00EE23ED"/>
    <w:p w:rsidR="00D3643B" w:rsidRPr="007843A2" w:rsidRDefault="00F62A7A" w:rsidP="00D3643B">
      <w:r w:rsidRPr="007843A2">
        <w:t>These</w:t>
      </w:r>
      <w:r w:rsidR="00D3643B" w:rsidRPr="007843A2">
        <w:t xml:space="preserve"> distribution centers have the capacity to manufacture and distribute regular dough to </w:t>
      </w:r>
      <w:r w:rsidR="004D14EC">
        <w:t xml:space="preserve">meet the demand of </w:t>
      </w:r>
      <w:r w:rsidR="00367781">
        <w:t xml:space="preserve">the </w:t>
      </w:r>
      <w:r w:rsidR="00D3643B" w:rsidRPr="007843A2">
        <w:t>Domino’s stores</w:t>
      </w:r>
      <w:r w:rsidR="004D14EC">
        <w:t xml:space="preserve"> they cover</w:t>
      </w:r>
      <w:r w:rsidR="00D3643B" w:rsidRPr="007843A2">
        <w:t>. Dough manufactured here will be stored in tray box</w:t>
      </w:r>
      <w:r w:rsidR="0049692A">
        <w:t>es</w:t>
      </w:r>
      <w:r w:rsidR="00D3643B" w:rsidRPr="007843A2">
        <w:t xml:space="preserve"> on a rack inside refrigerated section</w:t>
      </w:r>
      <w:r w:rsidR="00325E6E">
        <w:t xml:space="preserve"> of the distribution center</w:t>
      </w:r>
      <w:r w:rsidR="00D3643B" w:rsidRPr="007843A2">
        <w:t xml:space="preserve"> before shipped to the stores</w:t>
      </w:r>
      <w:r w:rsidR="0049692A">
        <w:t xml:space="preserve"> (</w:t>
      </w:r>
      <w:proofErr w:type="gramStart"/>
      <w:r w:rsidR="0049692A">
        <w:t>see</w:t>
      </w:r>
      <w:proofErr w:type="gramEnd"/>
      <w:r w:rsidR="0049692A">
        <w:t xml:space="preserve"> Figure </w:t>
      </w:r>
      <w:r w:rsidR="00367781">
        <w:t>5</w:t>
      </w:r>
      <w:r w:rsidR="0049692A">
        <w:t>)</w:t>
      </w:r>
      <w:r w:rsidR="00D3643B" w:rsidRPr="007843A2">
        <w:t>.</w:t>
      </w:r>
    </w:p>
    <w:p w:rsidR="007110E9" w:rsidRDefault="007110E9" w:rsidP="007110E9">
      <w:pPr>
        <w:keepNext/>
      </w:pPr>
      <w:r w:rsidRPr="00A50E7F">
        <w:rPr>
          <w:noProof/>
          <w:bdr w:val="single" w:sz="4" w:space="0" w:color="auto"/>
        </w:rPr>
        <w:lastRenderedPageBreak/>
        <w:drawing>
          <wp:inline distT="0" distB="0" distL="0" distR="0">
            <wp:extent cx="505777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073003" cy="2426634"/>
                    </a:xfrm>
                    <a:prstGeom prst="rect">
                      <a:avLst/>
                    </a:prstGeom>
                  </pic:spPr>
                </pic:pic>
              </a:graphicData>
            </a:graphic>
          </wp:inline>
        </w:drawing>
      </w:r>
    </w:p>
    <w:p w:rsidR="007110E9" w:rsidRDefault="007110E9" w:rsidP="007110E9">
      <w:pPr>
        <w:pStyle w:val="Caption"/>
      </w:pPr>
      <w:r>
        <w:t xml:space="preserve">Figure </w:t>
      </w:r>
      <w:r w:rsidR="00431219">
        <w:fldChar w:fldCharType="begin"/>
      </w:r>
      <w:r>
        <w:instrText xml:space="preserve"> SEQ Figure \* ARABIC </w:instrText>
      </w:r>
      <w:r w:rsidR="00431219">
        <w:fldChar w:fldCharType="separate"/>
      </w:r>
      <w:r w:rsidR="00616018">
        <w:rPr>
          <w:noProof/>
        </w:rPr>
        <w:t>6</w:t>
      </w:r>
      <w:r w:rsidR="00431219">
        <w:fldChar w:fldCharType="end"/>
      </w:r>
      <w:r>
        <w:t xml:space="preserve">: </w:t>
      </w:r>
      <w:r w:rsidR="00933273">
        <w:t xml:space="preserve">The </w:t>
      </w:r>
      <w:r>
        <w:t>18 Domino’s distribution centers</w:t>
      </w:r>
    </w:p>
    <w:p w:rsidR="004D14EC" w:rsidRPr="004D14EC" w:rsidRDefault="004D14EC" w:rsidP="004D14EC">
      <w:pPr>
        <w:rPr>
          <w:highlight w:val="yellow"/>
        </w:rPr>
      </w:pPr>
    </w:p>
    <w:p w:rsidR="00EA381C" w:rsidRDefault="00EA381C" w:rsidP="00EA381C">
      <w:r w:rsidRPr="007843A2">
        <w:t>Locations and capacities of each of the 16 Domino</w:t>
      </w:r>
      <w:r w:rsidR="00616018">
        <w:t xml:space="preserve">’s regional </w:t>
      </w:r>
      <w:r w:rsidRPr="007843A2">
        <w:t xml:space="preserve">distribution centers </w:t>
      </w:r>
      <w:r w:rsidR="0049692A">
        <w:t>(excludes the toppings</w:t>
      </w:r>
      <w:r w:rsidR="00367781">
        <w:t xml:space="preserve">, thin crust, </w:t>
      </w:r>
      <w:r w:rsidR="0049692A">
        <w:t xml:space="preserve">and equipment centers) </w:t>
      </w:r>
      <w:r w:rsidR="00F62A7A" w:rsidRPr="007843A2">
        <w:t>are</w:t>
      </w:r>
      <w:r w:rsidRPr="007843A2">
        <w:t xml:space="preserve"> given in</w:t>
      </w:r>
      <w:r w:rsidR="00325E6E">
        <w:t xml:space="preserve"> the table</w:t>
      </w:r>
      <w:r w:rsidRPr="007843A2">
        <w:t xml:space="preserve"> </w:t>
      </w:r>
      <w:r w:rsidR="00325E6E">
        <w:t>below.</w:t>
      </w:r>
      <w:r w:rsidRPr="007843A2">
        <w:t xml:space="preserve">  </w:t>
      </w:r>
      <w:r w:rsidR="007843A2">
        <w:t>Distribution center c</w:t>
      </w:r>
      <w:r w:rsidRPr="007843A2">
        <w:t xml:space="preserve">apacities are </w:t>
      </w:r>
      <w:r w:rsidR="00325E6E">
        <w:t xml:space="preserve">also </w:t>
      </w:r>
      <w:r w:rsidRPr="007843A2">
        <w:t>given in pizza</w:t>
      </w:r>
      <w:r w:rsidR="00996AFB">
        <w:t xml:space="preserve"> dough</w:t>
      </w:r>
      <w:r w:rsidRPr="007843A2">
        <w:t>s per week with the</w:t>
      </w:r>
      <w:r w:rsidR="00325E6E">
        <w:t xml:space="preserve"> distribution</w:t>
      </w:r>
      <w:r w:rsidRPr="007843A2">
        <w:t xml:space="preserve"> center being capable of manufacturing and redistributing ingredients to meet the pizza capacity. Distribution centers service stores twice a week with fresh pizza ingredients.</w:t>
      </w:r>
      <w:r w:rsidRPr="00A50E7F">
        <w:t xml:space="preserve">   </w:t>
      </w:r>
    </w:p>
    <w:p w:rsidR="007110E9" w:rsidRDefault="007110E9" w:rsidP="00EA381C"/>
    <w:p w:rsidR="007110E9" w:rsidRDefault="007110E9" w:rsidP="007110E9">
      <w:pPr>
        <w:pStyle w:val="Caption"/>
        <w:keepNext/>
      </w:pPr>
      <w:r>
        <w:t xml:space="preserve">Table </w:t>
      </w:r>
      <w:r w:rsidR="00431219">
        <w:fldChar w:fldCharType="begin"/>
      </w:r>
      <w:r>
        <w:instrText xml:space="preserve"> SEQ Table \* ARABIC </w:instrText>
      </w:r>
      <w:r w:rsidR="00431219">
        <w:fldChar w:fldCharType="separate"/>
      </w:r>
      <w:r w:rsidR="00FF00F0">
        <w:rPr>
          <w:noProof/>
        </w:rPr>
        <w:t>1</w:t>
      </w:r>
      <w:r w:rsidR="00431219">
        <w:fldChar w:fldCharType="end"/>
      </w:r>
      <w:r>
        <w:t xml:space="preserve">: </w:t>
      </w:r>
      <w:r w:rsidRPr="00A50E7F">
        <w:t>Domino's distribution center location and dough supply capacity</w:t>
      </w:r>
    </w:p>
    <w:tbl>
      <w:tblPr>
        <w:tblStyle w:val="LightGrid-Accent1"/>
        <w:tblW w:w="0" w:type="auto"/>
        <w:tblLayout w:type="fixed"/>
        <w:tblLook w:val="04A0" w:firstRow="1" w:lastRow="0" w:firstColumn="1" w:lastColumn="0" w:noHBand="0" w:noVBand="1"/>
      </w:tblPr>
      <w:tblGrid>
        <w:gridCol w:w="1470"/>
        <w:gridCol w:w="3290"/>
        <w:gridCol w:w="1530"/>
        <w:gridCol w:w="1442"/>
        <w:gridCol w:w="1608"/>
      </w:tblGrid>
      <w:tr w:rsidR="007110E9" w:rsidRPr="00545A34" w:rsidTr="0049692A">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545A34" w:rsidRDefault="007110E9" w:rsidP="00DA7957">
            <w:pPr>
              <w:jc w:val="center"/>
            </w:pPr>
            <w:r w:rsidRPr="00545A34">
              <w:t>Distribution Center</w:t>
            </w:r>
            <w:r>
              <w:t xml:space="preserve"> IDs</w:t>
            </w:r>
          </w:p>
        </w:tc>
        <w:tc>
          <w:tcPr>
            <w:tcW w:w="3290" w:type="dxa"/>
            <w:vAlign w:val="center"/>
            <w:hideMark/>
          </w:tcPr>
          <w:p w:rsidR="007110E9" w:rsidRPr="00545A34" w:rsidRDefault="007110E9" w:rsidP="00DA7957">
            <w:pPr>
              <w:jc w:val="center"/>
              <w:cnfStyle w:val="100000000000" w:firstRow="1" w:lastRow="0" w:firstColumn="0" w:lastColumn="0" w:oddVBand="0" w:evenVBand="0" w:oddHBand="0" w:evenHBand="0" w:firstRowFirstColumn="0" w:firstRowLastColumn="0" w:lastRowFirstColumn="0" w:lastRowLastColumn="0"/>
            </w:pPr>
            <w:r w:rsidRPr="00545A34">
              <w:t>Address</w:t>
            </w:r>
          </w:p>
        </w:tc>
        <w:tc>
          <w:tcPr>
            <w:tcW w:w="1530" w:type="dxa"/>
            <w:vAlign w:val="center"/>
            <w:hideMark/>
          </w:tcPr>
          <w:p w:rsidR="007110E9" w:rsidRPr="00545A34" w:rsidRDefault="007110E9" w:rsidP="00DA7957">
            <w:pPr>
              <w:jc w:val="center"/>
              <w:cnfStyle w:val="100000000000" w:firstRow="1" w:lastRow="0" w:firstColumn="0" w:lastColumn="0" w:oddVBand="0" w:evenVBand="0" w:oddHBand="0" w:evenHBand="0" w:firstRowFirstColumn="0" w:firstRowLastColumn="0" w:lastRowFirstColumn="0" w:lastRowLastColumn="0"/>
            </w:pPr>
            <w:r w:rsidRPr="00545A34">
              <w:t>Latitude</w:t>
            </w:r>
          </w:p>
        </w:tc>
        <w:tc>
          <w:tcPr>
            <w:tcW w:w="1442" w:type="dxa"/>
            <w:vAlign w:val="center"/>
            <w:hideMark/>
          </w:tcPr>
          <w:p w:rsidR="007110E9" w:rsidRPr="00545A34" w:rsidRDefault="007110E9" w:rsidP="00DA7957">
            <w:pPr>
              <w:jc w:val="center"/>
              <w:cnfStyle w:val="100000000000" w:firstRow="1" w:lastRow="0" w:firstColumn="0" w:lastColumn="0" w:oddVBand="0" w:evenVBand="0" w:oddHBand="0" w:evenHBand="0" w:firstRowFirstColumn="0" w:firstRowLastColumn="0" w:lastRowFirstColumn="0" w:lastRowLastColumn="0"/>
            </w:pPr>
            <w:r w:rsidRPr="00545A34">
              <w:t>Longitude</w:t>
            </w:r>
          </w:p>
        </w:tc>
        <w:tc>
          <w:tcPr>
            <w:tcW w:w="1608" w:type="dxa"/>
            <w:vAlign w:val="center"/>
            <w:hideMark/>
          </w:tcPr>
          <w:p w:rsidR="007110E9" w:rsidRDefault="007110E9" w:rsidP="00DA7957">
            <w:pPr>
              <w:jc w:val="center"/>
              <w:cnfStyle w:val="100000000000" w:firstRow="1" w:lastRow="0" w:firstColumn="0" w:lastColumn="0" w:oddVBand="0" w:evenVBand="0" w:oddHBand="0" w:evenHBand="0" w:firstRowFirstColumn="0" w:firstRowLastColumn="0" w:lastRowFirstColumn="0" w:lastRowLastColumn="0"/>
            </w:pPr>
            <w:r w:rsidRPr="00545A34">
              <w:t>Supply Capacity</w:t>
            </w:r>
          </w:p>
          <w:p w:rsidR="007110E9" w:rsidRPr="00545A34" w:rsidRDefault="007110E9" w:rsidP="00DA7957">
            <w:pPr>
              <w:jc w:val="center"/>
              <w:cnfStyle w:val="100000000000" w:firstRow="1" w:lastRow="0" w:firstColumn="0" w:lastColumn="0" w:oddVBand="0" w:evenVBand="0" w:oddHBand="0" w:evenHBand="0" w:firstRowFirstColumn="0" w:firstRowLastColumn="0" w:lastRowFirstColumn="0" w:lastRowLastColumn="0"/>
            </w:pPr>
            <w:r>
              <w:t>(pizza</w:t>
            </w:r>
            <w:r w:rsidRPr="00545A34">
              <w:t>/week)</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t>17605 Commerce Dr.</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New Boston, MI 48164</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42.178616</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-83.391231</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400,000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2</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t>1638 Dolwick Dr.</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Erlanger, KY 41018</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39.056295</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-84.622101</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t>3</w:t>
            </w:r>
            <w:r w:rsidRPr="00545A34">
              <w:t>50,000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3</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t>8271 Anderson Ct</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t>Odenton, MD 2111</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39.096863</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-76.692468</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450,000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4</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t>3100 Waterfield Dr.</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t>Garner, NC 27529</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35.679414</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-76.543442</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350,000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5</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t>14 International Dr.</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East Granby, CT 06026</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41.927576</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-72.712023</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t>2</w:t>
            </w:r>
            <w:r w:rsidRPr="00545A34">
              <w:t>50,000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6</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4055 ROYAL DR</w:t>
            </w:r>
            <w:r>
              <w:t xml:space="preserve"> </w:t>
            </w:r>
            <w:r w:rsidRPr="00545A34">
              <w:t>NW,</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t>KENNESAW, GA 3014</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34.051791</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-84.607207</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475,000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7</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t>1 Cermak Blvd.</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St. Peters, MO 63376</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38.808893</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-90.642824</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475,000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8</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3355 Mike Collins Dr</w:t>
            </w:r>
            <w:r w:rsidR="00F37911">
              <w:t>.</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Eagan MN 55121</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44.836107</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-93.131175</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400,000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lastRenderedPageBreak/>
              <w:t>DC 9</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t>7600 American Way</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Groveland, FL</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28.636731</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-81.828262</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400,000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10</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t>18251 E Petroleum Dr.</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Baton Rouge, LA 70809</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32.737928</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-97.020135</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345,000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11</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900 W F</w:t>
            </w:r>
            <w:r>
              <w:t>reeway St.</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G</w:t>
            </w:r>
            <w:r>
              <w:t>rand Prairie</w:t>
            </w:r>
            <w:r w:rsidRPr="00545A34">
              <w:t>, TX, 75051</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32.737928</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-97.020135</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350,000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12</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t>10252 E 51st Ave.</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Denver, CO 80238</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39.790167</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-104.86922</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350,000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13</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t>5216 W Mohave St.</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Phoenix, AZ 85043</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33.431574</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-112.171835</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300,000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14</w:t>
            </w:r>
          </w:p>
        </w:tc>
        <w:tc>
          <w:tcPr>
            <w:tcW w:w="329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t xml:space="preserve">8005 South 266th St # 101 </w:t>
            </w:r>
            <w:r w:rsidRPr="00545A34">
              <w:t>Kent, WA 98032</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47.362422</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-112.171751</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475,000</w:t>
            </w:r>
          </w:p>
        </w:tc>
      </w:tr>
      <w:tr w:rsidR="007110E9" w:rsidRPr="00545A34" w:rsidTr="0049692A">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15</w:t>
            </w:r>
          </w:p>
        </w:tc>
        <w:tc>
          <w:tcPr>
            <w:tcW w:w="3290" w:type="dxa"/>
            <w:vAlign w:val="center"/>
            <w:hideMark/>
          </w:tcPr>
          <w:p w:rsidR="007110E9"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30852 San Antonio</w:t>
            </w:r>
            <w:r>
              <w:t xml:space="preserve"> St.</w:t>
            </w:r>
          </w:p>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Hayward, CA 94544</w:t>
            </w:r>
          </w:p>
        </w:tc>
        <w:tc>
          <w:tcPr>
            <w:tcW w:w="1530"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37.615432</w:t>
            </w:r>
          </w:p>
        </w:tc>
        <w:tc>
          <w:tcPr>
            <w:tcW w:w="1442"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-122.047669</w:t>
            </w:r>
          </w:p>
        </w:tc>
        <w:tc>
          <w:tcPr>
            <w:tcW w:w="1608" w:type="dxa"/>
            <w:vAlign w:val="center"/>
            <w:hideMark/>
          </w:tcPr>
          <w:p w:rsidR="007110E9" w:rsidRPr="00545A34" w:rsidRDefault="007110E9" w:rsidP="00DA7957">
            <w:pPr>
              <w:jc w:val="center"/>
              <w:cnfStyle w:val="000000100000" w:firstRow="0" w:lastRow="0" w:firstColumn="0" w:lastColumn="0" w:oddVBand="0" w:evenVBand="0" w:oddHBand="1" w:evenHBand="0" w:firstRowFirstColumn="0" w:firstRowLastColumn="0" w:lastRowFirstColumn="0" w:lastRowLastColumn="0"/>
            </w:pPr>
            <w:r w:rsidRPr="00545A34">
              <w:t>500,000</w:t>
            </w:r>
          </w:p>
        </w:tc>
      </w:tr>
      <w:tr w:rsidR="007110E9" w:rsidRPr="00545A34" w:rsidTr="0049692A">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470" w:type="dxa"/>
            <w:vAlign w:val="center"/>
            <w:hideMark/>
          </w:tcPr>
          <w:p w:rsidR="007110E9" w:rsidRPr="000C3EA8" w:rsidRDefault="007110E9" w:rsidP="00DA7957">
            <w:pPr>
              <w:jc w:val="center"/>
              <w:rPr>
                <w:b w:val="0"/>
              </w:rPr>
            </w:pPr>
            <w:r w:rsidRPr="000C3EA8">
              <w:rPr>
                <w:b w:val="0"/>
              </w:rPr>
              <w:t>DC 16</w:t>
            </w:r>
          </w:p>
        </w:tc>
        <w:tc>
          <w:tcPr>
            <w:tcW w:w="3290" w:type="dxa"/>
            <w:vAlign w:val="center"/>
            <w:hideMark/>
          </w:tcPr>
          <w:p w:rsidR="007110E9" w:rsidRDefault="007110E9" w:rsidP="00DA7957">
            <w:pPr>
              <w:jc w:val="center"/>
              <w:cnfStyle w:val="000000010000" w:firstRow="0" w:lastRow="0" w:firstColumn="0" w:lastColumn="0" w:oddVBand="0" w:evenVBand="0" w:oddHBand="0" w:evenHBand="1" w:firstRowFirstColumn="0" w:firstRowLastColumn="0" w:lastRowFirstColumn="0" w:lastRowLastColumn="0"/>
            </w:pPr>
            <w:r>
              <w:t>301 South Rockefeller Ave.</w:t>
            </w:r>
          </w:p>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Ontario, CA 91761</w:t>
            </w:r>
          </w:p>
        </w:tc>
        <w:tc>
          <w:tcPr>
            <w:tcW w:w="1530"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34.061151</w:t>
            </w:r>
          </w:p>
        </w:tc>
        <w:tc>
          <w:tcPr>
            <w:tcW w:w="1442"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-117.553709</w:t>
            </w:r>
          </w:p>
        </w:tc>
        <w:tc>
          <w:tcPr>
            <w:tcW w:w="1608" w:type="dxa"/>
            <w:vAlign w:val="center"/>
            <w:hideMark/>
          </w:tcPr>
          <w:p w:rsidR="007110E9" w:rsidRPr="00545A34" w:rsidRDefault="007110E9" w:rsidP="00DA7957">
            <w:pPr>
              <w:jc w:val="center"/>
              <w:cnfStyle w:val="000000010000" w:firstRow="0" w:lastRow="0" w:firstColumn="0" w:lastColumn="0" w:oddVBand="0" w:evenVBand="0" w:oddHBand="0" w:evenHBand="1" w:firstRowFirstColumn="0" w:firstRowLastColumn="0" w:lastRowFirstColumn="0" w:lastRowLastColumn="0"/>
            </w:pPr>
            <w:r w:rsidRPr="00545A34">
              <w:t>350,000</w:t>
            </w:r>
          </w:p>
        </w:tc>
      </w:tr>
    </w:tbl>
    <w:p w:rsidR="007110E9" w:rsidRDefault="007110E9" w:rsidP="00EA381C"/>
    <w:p w:rsidR="00EA381C" w:rsidRDefault="00870F2A" w:rsidP="00870F2A">
      <w:pPr>
        <w:pStyle w:val="Heading1"/>
      </w:pPr>
      <w:r w:rsidRPr="00870F2A">
        <w:t>Domino’s key suppliers</w:t>
      </w:r>
    </w:p>
    <w:p w:rsidR="00870F2A" w:rsidRPr="00A50E7F" w:rsidRDefault="00870F2A" w:rsidP="00870F2A">
      <w:r w:rsidRPr="00A50E7F">
        <w:t>Domino's is one of the largest domestic bulk purchasers of pizza</w:t>
      </w:r>
      <w:r>
        <w:t xml:space="preserve"> ingredients</w:t>
      </w:r>
      <w:r w:rsidRPr="00A50E7F">
        <w:t xml:space="preserve"> such as flour, cheese, sauce</w:t>
      </w:r>
      <w:r w:rsidR="00616018">
        <w:t>,</w:t>
      </w:r>
      <w:r w:rsidRPr="00A50E7F">
        <w:t xml:space="preserve"> and pizza </w:t>
      </w:r>
      <w:r w:rsidR="00D74E55" w:rsidRPr="00A50E7F">
        <w:t>boxes [</w:t>
      </w:r>
      <w:r w:rsidR="0049692A">
        <w:t>8</w:t>
      </w:r>
      <w:r w:rsidR="00D74E55" w:rsidRPr="00A50E7F">
        <w:t>]</w:t>
      </w:r>
      <w:r>
        <w:t>.</w:t>
      </w:r>
      <w:r w:rsidRPr="00A50E7F">
        <w:t xml:space="preserve"> </w:t>
      </w:r>
      <w:r>
        <w:t>This</w:t>
      </w:r>
      <w:r w:rsidRPr="00A50E7F">
        <w:t xml:space="preserve"> allows </w:t>
      </w:r>
      <w:r>
        <w:t xml:space="preserve">Domino’s </w:t>
      </w:r>
      <w:r w:rsidRPr="00A50E7F">
        <w:t xml:space="preserve">to maximize leverage with </w:t>
      </w:r>
      <w:r>
        <w:t>its</w:t>
      </w:r>
      <w:r w:rsidRPr="00A50E7F">
        <w:t xml:space="preserve"> suppliers. The </w:t>
      </w:r>
      <w:r>
        <w:t>main Domino’s pizza ingredient</w:t>
      </w:r>
      <w:r w:rsidR="0049692A">
        <w:t>s:</w:t>
      </w:r>
      <w:r>
        <w:t xml:space="preserve"> c</w:t>
      </w:r>
      <w:r w:rsidRPr="00A50E7F">
        <w:t>heese, flour, and tomato sauce are sourced from different supp</w:t>
      </w:r>
      <w:r>
        <w:t xml:space="preserve">liers. These ingredients will be </w:t>
      </w:r>
      <w:r w:rsidRPr="00A50E7F">
        <w:t>delivered to each Domino’s distribution centers</w:t>
      </w:r>
      <w:r>
        <w:t xml:space="preserve"> while retaining their quality standards. Domino’s </w:t>
      </w:r>
      <w:r w:rsidR="00367781">
        <w:t>3</w:t>
      </w:r>
      <w:r w:rsidRPr="00A50E7F">
        <w:t xml:space="preserve"> key suppliers</w:t>
      </w:r>
      <w:r>
        <w:t xml:space="preserve"> are</w:t>
      </w:r>
      <w:r w:rsidRPr="00A50E7F">
        <w:t>:</w:t>
      </w:r>
    </w:p>
    <w:p w:rsidR="00870F2A" w:rsidRPr="00A50E7F" w:rsidRDefault="00870F2A" w:rsidP="00870F2A">
      <w:pPr>
        <w:pStyle w:val="ListParagraph"/>
        <w:numPr>
          <w:ilvl w:val="0"/>
          <w:numId w:val="8"/>
        </w:numPr>
        <w:spacing w:after="0" w:line="240" w:lineRule="auto"/>
      </w:pPr>
      <w:r w:rsidRPr="00A50E7F">
        <w:t>Leprino’s Foods</w:t>
      </w:r>
    </w:p>
    <w:p w:rsidR="00870F2A" w:rsidRPr="00A50E7F" w:rsidRDefault="00870F2A" w:rsidP="00870F2A">
      <w:pPr>
        <w:pStyle w:val="ListParagraph"/>
        <w:numPr>
          <w:ilvl w:val="0"/>
          <w:numId w:val="8"/>
        </w:numPr>
        <w:spacing w:after="0" w:line="240" w:lineRule="auto"/>
      </w:pPr>
      <w:r w:rsidRPr="00A50E7F">
        <w:t>Paradise Tomato</w:t>
      </w:r>
    </w:p>
    <w:p w:rsidR="00870F2A" w:rsidRPr="00A50E7F" w:rsidRDefault="00870F2A" w:rsidP="00870F2A">
      <w:pPr>
        <w:pStyle w:val="ListParagraph"/>
        <w:numPr>
          <w:ilvl w:val="0"/>
          <w:numId w:val="8"/>
        </w:numPr>
        <w:spacing w:after="0" w:line="240" w:lineRule="auto"/>
      </w:pPr>
      <w:r w:rsidRPr="00A50E7F">
        <w:t>Ardent Mills</w:t>
      </w:r>
    </w:p>
    <w:p w:rsidR="00870F2A" w:rsidRPr="002921AF" w:rsidRDefault="00870F2A" w:rsidP="00870F2A">
      <w:pPr>
        <w:pStyle w:val="Heading2"/>
      </w:pPr>
      <w:r w:rsidRPr="002921AF">
        <w:t>Dominos Cheese Supplier:</w:t>
      </w:r>
    </w:p>
    <w:p w:rsidR="004A295E" w:rsidRPr="00221691" w:rsidRDefault="00EB4779" w:rsidP="007C08AB">
      <w:r>
        <w:rPr>
          <w:noProof/>
        </w:rPr>
        <mc:AlternateContent>
          <mc:Choice Requires="wps">
            <w:drawing>
              <wp:anchor distT="0" distB="0" distL="114300" distR="114300" simplePos="0" relativeHeight="251669504" behindDoc="1" locked="0" layoutInCell="1" allowOverlap="1" wp14:anchorId="4568226A" wp14:editId="46FD22C9">
                <wp:simplePos x="0" y="0"/>
                <wp:positionH relativeFrom="margin">
                  <wp:align>right</wp:align>
                </wp:positionH>
                <wp:positionV relativeFrom="paragraph">
                  <wp:posOffset>89535</wp:posOffset>
                </wp:positionV>
                <wp:extent cx="2498090" cy="1638300"/>
                <wp:effectExtent l="0" t="0" r="17145" b="19050"/>
                <wp:wrapThrough wrapText="bothSides">
                  <wp:wrapPolygon edited="0">
                    <wp:start x="0" y="0"/>
                    <wp:lineTo x="0" y="21600"/>
                    <wp:lineTo x="21584" y="21600"/>
                    <wp:lineTo x="21584" y="0"/>
                    <wp:lineTo x="0" y="0"/>
                  </wp:wrapPolygon>
                </wp:wrapThrough>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638300"/>
                        </a:xfrm>
                        <a:prstGeom prst="rect">
                          <a:avLst/>
                        </a:prstGeom>
                        <a:solidFill>
                          <a:schemeClr val="accent6">
                            <a:lumMod val="75000"/>
                          </a:schemeClr>
                        </a:solidFill>
                        <a:ln w="9525">
                          <a:solidFill>
                            <a:srgbClr val="000000"/>
                          </a:solidFill>
                          <a:miter lim="800000"/>
                          <a:headEnd/>
                          <a:tailEnd/>
                        </a:ln>
                      </wps:spPr>
                      <wps:txbx>
                        <w:txbxContent>
                          <w:p w:rsidR="00996AFB" w:rsidRDefault="00996AFB">
                            <w:r>
                              <w:rPr>
                                <w:noProof/>
                              </w:rPr>
                              <w:drawing>
                                <wp:inline distT="0" distB="0" distL="0" distR="0" wp14:anchorId="0F78419C" wp14:editId="1379BA97">
                                  <wp:extent cx="2305472" cy="1590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472" cy="1590675"/>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68226A" id="_x0000_s1027" type="#_x0000_t202" style="position:absolute;margin-left:145.5pt;margin-top:7.05pt;width:196.7pt;height:129pt;z-index:-251646976;visibility:visible;mso-wrap-style:non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" fillcolor="#e36c0a [2409]">
                <v:textbox>
                  <w:txbxContent>
                    <w:p w:rsidR="00996AFB" w:rsidRDefault="00996AFB">
                      <w:r>
                        <w:rPr>
                          <w:noProof/>
                        </w:rPr>
                        <w:drawing>
                          <wp:inline distT="0" distB="0" distL="0" distR="0" wp14:anchorId="0F78419C" wp14:editId="1379BA97">
                            <wp:extent cx="2305472" cy="1590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472" cy="1590675"/>
                                    </a:xfrm>
                                    <a:prstGeom prst="rect">
                                      <a:avLst/>
                                    </a:prstGeom>
                                    <a:noFill/>
                                    <a:ln>
                                      <a:noFill/>
                                    </a:ln>
                                  </pic:spPr>
                                </pic:pic>
                              </a:graphicData>
                            </a:graphic>
                          </wp:inline>
                        </w:drawing>
                      </w:r>
                    </w:p>
                  </w:txbxContent>
                </v:textbox>
                <w10:wrap type="through" anchorx="margin"/>
              </v:shape>
            </w:pict>
          </mc:Fallback>
        </mc:AlternateContent>
      </w:r>
      <w:r w:rsidR="007C08AB" w:rsidRPr="00221691">
        <w:t>Cheese account</w:t>
      </w:r>
      <w:r w:rsidR="00616018">
        <w:t>s</w:t>
      </w:r>
      <w:r w:rsidR="007C08AB" w:rsidRPr="00221691">
        <w:t xml:space="preserve"> </w:t>
      </w:r>
      <w:r w:rsidR="00616018">
        <w:t xml:space="preserve">for </w:t>
      </w:r>
      <w:r w:rsidR="007C08AB" w:rsidRPr="00221691">
        <w:t>26 to 40% of the pizza price</w:t>
      </w:r>
      <w:r w:rsidR="0049692A">
        <w:t xml:space="preserve"> for some companies</w:t>
      </w:r>
      <w:r w:rsidR="007C08AB" w:rsidRPr="00221691">
        <w:t xml:space="preserve"> [</w:t>
      </w:r>
      <w:r w:rsidR="00367781">
        <w:t>9</w:t>
      </w:r>
      <w:r w:rsidR="007C08AB" w:rsidRPr="00221691">
        <w:t>]. Domino’s stores consume over 3.5 Million pounds of cheese per week. Domino’s purchase</w:t>
      </w:r>
      <w:r w:rsidR="00616018">
        <w:t>s</w:t>
      </w:r>
      <w:r w:rsidR="007C08AB" w:rsidRPr="00221691">
        <w:t xml:space="preserve"> its mozzarella pizza cheese from a single supplier</w:t>
      </w:r>
      <w:r w:rsidR="00616018">
        <w:t>:</w:t>
      </w:r>
      <w:r w:rsidR="007C08AB" w:rsidRPr="00221691">
        <w:t xml:space="preserve"> Lep</w:t>
      </w:r>
      <w:r w:rsidR="00D74E55">
        <w:t>rino Food Company</w:t>
      </w:r>
      <w:r w:rsidR="006F2D9F">
        <w:t xml:space="preserve"> [1</w:t>
      </w:r>
      <w:r w:rsidR="00481605">
        <w:t>0</w:t>
      </w:r>
      <w:r w:rsidR="006F2D9F">
        <w:t>]</w:t>
      </w:r>
      <w:r w:rsidR="00D74E55">
        <w:t>. Leprino ha</w:t>
      </w:r>
      <w:r w:rsidR="006F2D9F">
        <w:t>s</w:t>
      </w:r>
      <w:r w:rsidR="00D74E55">
        <w:t xml:space="preserve"> nine</w:t>
      </w:r>
      <w:r w:rsidR="007C08AB" w:rsidRPr="00221691">
        <w:t xml:space="preserve"> cheese supply locations throughout US with </w:t>
      </w:r>
      <w:r w:rsidR="00616018">
        <w:t xml:space="preserve">a </w:t>
      </w:r>
      <w:r w:rsidR="007C08AB" w:rsidRPr="00221691">
        <w:t xml:space="preserve">total supply capacity of 6 </w:t>
      </w:r>
      <w:r w:rsidR="006F2D9F">
        <w:t>m</w:t>
      </w:r>
      <w:r w:rsidR="007C08AB" w:rsidRPr="00221691">
        <w:t>illion pounds of cheese per week to meet Domino’s and other cheese</w:t>
      </w:r>
      <w:r w:rsidR="00221691" w:rsidRPr="00221691">
        <w:t xml:space="preserve"> market</w:t>
      </w:r>
      <w:r w:rsidR="007C08AB" w:rsidRPr="00221691">
        <w:t xml:space="preserve"> </w:t>
      </w:r>
      <w:r w:rsidR="007C08AB" w:rsidRPr="00221691">
        <w:lastRenderedPageBreak/>
        <w:t xml:space="preserve">demands. </w:t>
      </w:r>
      <w:r w:rsidR="007A16EC">
        <w:t xml:space="preserve"> Cheese is shipped to each regional distribution center in </w:t>
      </w:r>
      <w:r w:rsidR="0033616D">
        <w:t>14 pound boxes.  Each pizza uses 2 ¼ cups of cheese.</w:t>
      </w:r>
    </w:p>
    <w:p w:rsidR="007C08AB" w:rsidRDefault="007C08AB" w:rsidP="007C08AB">
      <w:r w:rsidRPr="00E22F87">
        <w:t>Leprino suppl</w:t>
      </w:r>
      <w:r w:rsidR="006F2D9F">
        <w:t>ies</w:t>
      </w:r>
      <w:r w:rsidRPr="00E22F87">
        <w:t xml:space="preserve"> quality controlled cheese to the 16 Domino’s distribution centers </w:t>
      </w:r>
      <w:r w:rsidR="00616018">
        <w:t>twice weekly</w:t>
      </w:r>
      <w:r w:rsidRPr="00E22F87">
        <w:t xml:space="preserve">.  </w:t>
      </w:r>
      <w:r w:rsidR="00221691" w:rsidRPr="00E22F87">
        <w:t xml:space="preserve">Detailed </w:t>
      </w:r>
      <w:r w:rsidRPr="00E22F87">
        <w:t xml:space="preserve">Leprino locations, supply capacity and </w:t>
      </w:r>
      <w:r w:rsidR="006F2D9F">
        <w:t xml:space="preserve">the </w:t>
      </w:r>
      <w:r w:rsidRPr="00E22F87">
        <w:t xml:space="preserve">cost of </w:t>
      </w:r>
      <w:r w:rsidR="006F2D9F">
        <w:t xml:space="preserve">a </w:t>
      </w:r>
      <w:r w:rsidRPr="00E22F87">
        <w:t xml:space="preserve">box of cheese </w:t>
      </w:r>
      <w:r w:rsidR="006E2A32" w:rsidRPr="00E22F87">
        <w:t>are</w:t>
      </w:r>
      <w:r w:rsidRPr="00E22F87">
        <w:t xml:space="preserve"> given in </w:t>
      </w:r>
      <w:r w:rsidR="006F2D9F">
        <w:t>T</w:t>
      </w:r>
      <w:r w:rsidRPr="00E22F87">
        <w:t xml:space="preserve">able </w:t>
      </w:r>
      <w:r w:rsidR="00E22F87" w:rsidRPr="00E22F87">
        <w:t>2</w:t>
      </w:r>
      <w:r w:rsidRPr="00E22F87">
        <w:t>.</w:t>
      </w:r>
    </w:p>
    <w:p w:rsidR="004D1E2F" w:rsidRDefault="004D1E2F" w:rsidP="007C08AB"/>
    <w:p w:rsidR="007C08AB" w:rsidRDefault="00BC2132" w:rsidP="00BC2132">
      <w:pPr>
        <w:pStyle w:val="Heading2"/>
      </w:pPr>
      <w:r w:rsidRPr="00BC2132">
        <w:t>Domino’s pizza tomato sauce supplier</w:t>
      </w:r>
    </w:p>
    <w:p w:rsidR="0033616D" w:rsidRDefault="0033616D" w:rsidP="00BC2132">
      <w:r>
        <w:rPr>
          <w:noProof/>
        </w:rPr>
        <mc:AlternateContent>
          <mc:Choice Requires="wps">
            <w:drawing>
              <wp:anchor distT="0" distB="0" distL="114300" distR="114300" simplePos="0" relativeHeight="251663360" behindDoc="0" locked="0" layoutInCell="1" allowOverlap="1" wp14:anchorId="782C5088" wp14:editId="571A779A">
                <wp:simplePos x="0" y="0"/>
                <wp:positionH relativeFrom="column">
                  <wp:posOffset>3400425</wp:posOffset>
                </wp:positionH>
                <wp:positionV relativeFrom="paragraph">
                  <wp:posOffset>557530</wp:posOffset>
                </wp:positionV>
                <wp:extent cx="2360930" cy="1657350"/>
                <wp:effectExtent l="0" t="0" r="2286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57350"/>
                        </a:xfrm>
                        <a:prstGeom prst="rect">
                          <a:avLst/>
                        </a:prstGeom>
                        <a:solidFill>
                          <a:schemeClr val="accent6">
                            <a:lumMod val="75000"/>
                          </a:schemeClr>
                        </a:solidFill>
                        <a:ln w="9525">
                          <a:solidFill>
                            <a:srgbClr val="000000"/>
                          </a:solidFill>
                          <a:miter lim="800000"/>
                          <a:headEnd/>
                          <a:tailEnd/>
                        </a:ln>
                      </wps:spPr>
                      <wps:txbx>
                        <w:txbxContent>
                          <w:p w:rsidR="00996AFB" w:rsidRDefault="00996AFB" w:rsidP="001B5686">
                            <w:pPr>
                              <w:keepNext/>
                            </w:pPr>
                            <w:r w:rsidRPr="002921AF">
                              <w:rPr>
                                <w:noProof/>
                                <w:bdr w:val="single" w:sz="4" w:space="0" w:color="auto"/>
                              </w:rPr>
                              <w:drawing>
                                <wp:inline distT="0" distB="0" distL="0" distR="0" wp14:anchorId="07DE3938" wp14:editId="7345CB65">
                                  <wp:extent cx="2179762" cy="1732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82495" cy="1735088"/>
                                          </a:xfrm>
                                          <a:prstGeom prst="rect">
                                            <a:avLst/>
                                          </a:prstGeom>
                                        </pic:spPr>
                                      </pic:pic>
                                    </a:graphicData>
                                  </a:graphic>
                                </wp:inline>
                              </w:drawing>
                            </w:r>
                          </w:p>
                          <w:p w:rsidR="00996AFB" w:rsidRDefault="00996AF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2C5088" id="_x0000_s1028" type="#_x0000_t202" style="position:absolute;margin-left:267.75pt;margin-top:43.9pt;width:185.9pt;height:130.5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" fillcolor="#e36c0a [2409]">
                <v:textbox>
                  <w:txbxContent>
                    <w:p w:rsidR="00996AFB" w:rsidRDefault="00996AFB" w:rsidP="001B5686">
                      <w:pPr>
                        <w:keepNext/>
                      </w:pPr>
                      <w:r w:rsidRPr="002921AF">
                        <w:rPr>
                          <w:noProof/>
                          <w:bdr w:val="single" w:sz="4" w:space="0" w:color="auto"/>
                        </w:rPr>
                        <w:drawing>
                          <wp:inline distT="0" distB="0" distL="0" distR="0" wp14:anchorId="07DE3938" wp14:editId="7345CB65">
                            <wp:extent cx="2179762" cy="1732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82495" cy="1735088"/>
                                    </a:xfrm>
                                    <a:prstGeom prst="rect">
                                      <a:avLst/>
                                    </a:prstGeom>
                                  </pic:spPr>
                                </pic:pic>
                              </a:graphicData>
                            </a:graphic>
                          </wp:inline>
                        </w:drawing>
                      </w:r>
                    </w:p>
                    <w:p w:rsidR="00996AFB" w:rsidRDefault="00996AFB"/>
                  </w:txbxContent>
                </v:textbox>
                <w10:wrap type="square"/>
              </v:shape>
            </w:pict>
          </mc:Fallback>
        </mc:AlternateContent>
      </w:r>
      <w:r w:rsidR="00BC2132" w:rsidRPr="00BC2132">
        <w:t>The tomato sauce used by Domino’s pizza is supplied by Louisville, KY-based Paradise Tomato Kitchens [</w:t>
      </w:r>
      <w:r w:rsidR="00E86BED">
        <w:t>1</w:t>
      </w:r>
      <w:r w:rsidR="00481605">
        <w:t>1</w:t>
      </w:r>
      <w:r w:rsidR="00BC2132" w:rsidRPr="00BC2132">
        <w:t xml:space="preserve">].  Tomato sauce makes between 12- 16 percent of the total pizza ingredient cost. </w:t>
      </w:r>
      <w:r>
        <w:t xml:space="preserve"> Each pizza uses 1 ½ cups of tomato sauce.  </w:t>
      </w:r>
    </w:p>
    <w:p w:rsidR="00BC2132" w:rsidRPr="00BC2132" w:rsidRDefault="00BC2132" w:rsidP="00BC2132">
      <w:r w:rsidRPr="00BC2132">
        <w:t>Paradise can supply up to 2.5 Million pound</w:t>
      </w:r>
      <w:r w:rsidR="00616018">
        <w:t>s</w:t>
      </w:r>
      <w:r w:rsidRPr="00BC2132">
        <w:t xml:space="preserve"> per week of tomato sauce from its 3 location throughout US</w:t>
      </w:r>
      <w:r w:rsidR="00E86BED">
        <w:t xml:space="preserve"> (see Table 2)</w:t>
      </w:r>
      <w:r w:rsidRPr="00BC2132">
        <w:t xml:space="preserve">. </w:t>
      </w:r>
      <w:r w:rsidR="0033616D">
        <w:t xml:space="preserve"> Tomato sauce is shipped to the regional distribution centers in </w:t>
      </w:r>
      <w:r w:rsidR="00616018">
        <w:t>42 pound boxes.</w:t>
      </w:r>
    </w:p>
    <w:p w:rsidR="001B5686" w:rsidRDefault="001B5686" w:rsidP="001B5686">
      <w:pPr>
        <w:pStyle w:val="Caption"/>
        <w:jc w:val="left"/>
      </w:pPr>
    </w:p>
    <w:p w:rsidR="0033616D" w:rsidRPr="0033616D" w:rsidRDefault="0033616D" w:rsidP="0033616D"/>
    <w:p w:rsidR="0033616D" w:rsidRDefault="0033616D" w:rsidP="0033616D">
      <w:pPr>
        <w:pStyle w:val="Caption"/>
        <w:jc w:val="right"/>
      </w:pPr>
      <w:r>
        <w:t xml:space="preserve">Figure </w:t>
      </w:r>
      <w:r>
        <w:fldChar w:fldCharType="begin"/>
      </w:r>
      <w:r>
        <w:instrText xml:space="preserve"> SEQ Figure \* ARABIC </w:instrText>
      </w:r>
      <w:r>
        <w:fldChar w:fldCharType="separate"/>
      </w:r>
      <w:r w:rsidR="00616018">
        <w:rPr>
          <w:noProof/>
        </w:rPr>
        <w:t>7</w:t>
      </w:r>
      <w:r>
        <w:fldChar w:fldCharType="end"/>
      </w:r>
      <w:r>
        <w:t>: Pouch of Paradise tomato sauce</w:t>
      </w:r>
    </w:p>
    <w:p w:rsidR="001B5686" w:rsidRPr="001B5686" w:rsidRDefault="001B5686" w:rsidP="001B5686"/>
    <w:p w:rsidR="00C7750F" w:rsidRDefault="00933273" w:rsidP="00933273">
      <w:pPr>
        <w:pStyle w:val="Heading2"/>
      </w:pPr>
      <w:r w:rsidRPr="00933273">
        <w:t>Domino’s flour supplier</w:t>
      </w:r>
    </w:p>
    <w:p w:rsidR="003C1021" w:rsidRDefault="00933273" w:rsidP="00933273">
      <w:r w:rsidRPr="0077399A">
        <w:t xml:space="preserve">Ardent Mills is one of the largest flour producing company in US. </w:t>
      </w:r>
      <w:r w:rsidR="00FE0AF4" w:rsidRPr="0077399A">
        <w:t>Ardent mills have</w:t>
      </w:r>
      <w:r w:rsidRPr="0077399A">
        <w:t xml:space="preserve"> </w:t>
      </w:r>
      <w:r w:rsidR="00120FDF" w:rsidRPr="0077399A">
        <w:t>44</w:t>
      </w:r>
      <w:r w:rsidRPr="0077399A">
        <w:t xml:space="preserve"> milling locations in </w:t>
      </w:r>
      <w:r w:rsidR="00120FDF" w:rsidRPr="0077399A">
        <w:t>US</w:t>
      </w:r>
      <w:r w:rsidR="00FB470C" w:rsidRPr="0077399A">
        <w:t>A</w:t>
      </w:r>
      <w:r w:rsidR="00120FDF" w:rsidRPr="0077399A">
        <w:t xml:space="preserve"> and </w:t>
      </w:r>
      <w:r w:rsidR="007B3804" w:rsidRPr="0077399A">
        <w:t>Canada [</w:t>
      </w:r>
      <w:r w:rsidR="00E86BED">
        <w:t>1</w:t>
      </w:r>
      <w:r w:rsidR="00481605">
        <w:t>2</w:t>
      </w:r>
      <w:r w:rsidR="007B3804" w:rsidRPr="0077399A">
        <w:t>]</w:t>
      </w:r>
      <w:r w:rsidR="00FE0AF4" w:rsidRPr="0077399A">
        <w:t xml:space="preserve">. </w:t>
      </w:r>
      <w:r w:rsidR="00481605">
        <w:t>38 of these sites are in the US.  It cost</w:t>
      </w:r>
      <w:r w:rsidR="00616018">
        <w:t>s</w:t>
      </w:r>
      <w:r w:rsidR="00481605">
        <w:t xml:space="preserve"> Ardent Mills $750,000 to tool a mill to grind flour to Domino’s exacting standards. </w:t>
      </w:r>
      <w:r w:rsidR="0033616D">
        <w:t xml:space="preserve">Each pizza uses 3 cups of flour.  </w:t>
      </w:r>
      <w:r w:rsidR="00481605">
        <w:t>Ardent Mills delivers it flour to Domino’s regional distribution centers in 50 pound sacks.</w:t>
      </w:r>
    </w:p>
    <w:p w:rsidR="00481605" w:rsidRDefault="00481605" w:rsidP="00EF6015">
      <w:pPr>
        <w:pStyle w:val="Caption"/>
        <w:jc w:val="left"/>
      </w:pPr>
      <w:r>
        <w:rPr>
          <w:noProof/>
        </w:rPr>
        <mc:AlternateContent>
          <mc:Choice Requires="wps">
            <w:drawing>
              <wp:anchor distT="0" distB="0" distL="114300" distR="114300" simplePos="0" relativeHeight="251671552" behindDoc="1" locked="0" layoutInCell="1" allowOverlap="1" wp14:anchorId="2D6B3513" wp14:editId="04DFE37C">
                <wp:simplePos x="0" y="0"/>
                <wp:positionH relativeFrom="column">
                  <wp:posOffset>3867150</wp:posOffset>
                </wp:positionH>
                <wp:positionV relativeFrom="paragraph">
                  <wp:posOffset>112395</wp:posOffset>
                </wp:positionV>
                <wp:extent cx="2360930" cy="1704975"/>
                <wp:effectExtent l="0" t="0" r="22860" b="28575"/>
                <wp:wrapThrough wrapText="bothSides">
                  <wp:wrapPolygon edited="0">
                    <wp:start x="0" y="0"/>
                    <wp:lineTo x="0" y="21721"/>
                    <wp:lineTo x="21635" y="21721"/>
                    <wp:lineTo x="21635" y="0"/>
                    <wp:lineTo x="0" y="0"/>
                  </wp:wrapPolygon>
                </wp:wrapThrough>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4975"/>
                        </a:xfrm>
                        <a:prstGeom prst="rect">
                          <a:avLst/>
                        </a:prstGeom>
                        <a:solidFill>
                          <a:schemeClr val="accent6">
                            <a:lumMod val="75000"/>
                          </a:schemeClr>
                        </a:solidFill>
                        <a:ln w="9525">
                          <a:solidFill>
                            <a:srgbClr val="000000"/>
                          </a:solidFill>
                          <a:miter lim="800000"/>
                          <a:headEnd/>
                          <a:tailEnd/>
                        </a:ln>
                      </wps:spPr>
                      <wps:txbx>
                        <w:txbxContent>
                          <w:p w:rsidR="00996AFB" w:rsidRDefault="00996AFB" w:rsidP="00EF6015">
                            <w:pPr>
                              <w:keepNext/>
                            </w:pPr>
                            <w:r>
                              <w:rPr>
                                <w:noProof/>
                              </w:rPr>
                              <w:drawing>
                                <wp:inline distT="0" distB="0" distL="0" distR="0" wp14:anchorId="754F7205" wp14:editId="03D62467">
                                  <wp:extent cx="2095500" cy="1590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95239" cy="1590477"/>
                                          </a:xfrm>
                                          <a:prstGeom prst="rect">
                                            <a:avLst/>
                                          </a:prstGeom>
                                        </pic:spPr>
                                      </pic:pic>
                                    </a:graphicData>
                                  </a:graphic>
                                </wp:inline>
                              </w:drawing>
                            </w:r>
                          </w:p>
                          <w:p w:rsidR="00996AFB" w:rsidRDefault="00996AF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B3513" id="_x0000_s1029" type="#_x0000_t202" style="position:absolute;margin-left:304.5pt;margin-top:8.85pt;width:185.9pt;height:134.25pt;z-index:-2516449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" fillcolor="#e36c0a [2409]">
                <v:textbox>
                  <w:txbxContent>
                    <w:p w:rsidR="00996AFB" w:rsidRDefault="00996AFB" w:rsidP="00EF6015">
                      <w:pPr>
                        <w:keepNext/>
                      </w:pPr>
                      <w:r>
                        <w:rPr>
                          <w:noProof/>
                        </w:rPr>
                        <w:drawing>
                          <wp:inline distT="0" distB="0" distL="0" distR="0" wp14:anchorId="754F7205" wp14:editId="03D62467">
                            <wp:extent cx="2095500" cy="1590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95239" cy="1590477"/>
                                    </a:xfrm>
                                    <a:prstGeom prst="rect">
                                      <a:avLst/>
                                    </a:prstGeom>
                                  </pic:spPr>
                                </pic:pic>
                              </a:graphicData>
                            </a:graphic>
                          </wp:inline>
                        </w:drawing>
                      </w:r>
                    </w:p>
                    <w:p w:rsidR="00996AFB" w:rsidRDefault="00996AFB"/>
                  </w:txbxContent>
                </v:textbox>
                <w10:wrap type="through"/>
              </v:shape>
            </w:pict>
          </mc:Fallback>
        </mc:AlternateContent>
      </w:r>
    </w:p>
    <w:p w:rsidR="00481605" w:rsidRDefault="00481605" w:rsidP="00EF6015">
      <w:pPr>
        <w:pStyle w:val="Caption"/>
        <w:jc w:val="left"/>
      </w:pPr>
    </w:p>
    <w:p w:rsidR="00EF6015" w:rsidRDefault="00EF6015" w:rsidP="00EF6015">
      <w:pPr>
        <w:pStyle w:val="Caption"/>
        <w:jc w:val="left"/>
      </w:pPr>
    </w:p>
    <w:p w:rsidR="00481605" w:rsidRDefault="00481605" w:rsidP="00481605"/>
    <w:p w:rsidR="00481605" w:rsidRDefault="00481605" w:rsidP="00481605"/>
    <w:p w:rsidR="00481605" w:rsidRDefault="00481605" w:rsidP="00481605"/>
    <w:p w:rsidR="00481605" w:rsidRPr="00481605" w:rsidRDefault="00481605" w:rsidP="00481605"/>
    <w:p w:rsidR="00EF6015" w:rsidRDefault="00EF6015" w:rsidP="00EF6015">
      <w:pPr>
        <w:pStyle w:val="Caption"/>
        <w:jc w:val="left"/>
      </w:pPr>
    </w:p>
    <w:p w:rsidR="00EF6015" w:rsidRDefault="00EF6015" w:rsidP="00EF6015">
      <w:pPr>
        <w:pStyle w:val="Caption"/>
        <w:jc w:val="right"/>
      </w:pPr>
      <w:r>
        <w:t xml:space="preserve"> Figure </w:t>
      </w:r>
      <w:r w:rsidR="00431219">
        <w:fldChar w:fldCharType="begin"/>
      </w:r>
      <w:r>
        <w:instrText xml:space="preserve"> SEQ Figure \* ARABIC </w:instrText>
      </w:r>
      <w:r w:rsidR="00431219">
        <w:fldChar w:fldCharType="separate"/>
      </w:r>
      <w:r w:rsidR="0033616D">
        <w:rPr>
          <w:noProof/>
        </w:rPr>
        <w:t>9</w:t>
      </w:r>
      <w:r w:rsidR="00431219">
        <w:fldChar w:fldCharType="end"/>
      </w:r>
      <w:r>
        <w:t xml:space="preserve"> : Ardent Mill 50 lb. flour</w:t>
      </w:r>
    </w:p>
    <w:p w:rsidR="003C1021" w:rsidRDefault="003C1021" w:rsidP="00933273"/>
    <w:p w:rsidR="00FF00F0" w:rsidRDefault="00A44CA8" w:rsidP="00A44CA8">
      <w:pPr>
        <w:pStyle w:val="Heading2"/>
      </w:pPr>
      <w:r>
        <w:lastRenderedPageBreak/>
        <w:t xml:space="preserve">Suppliers information </w:t>
      </w:r>
    </w:p>
    <w:p w:rsidR="00FF00F0" w:rsidRDefault="005E3C8D" w:rsidP="00FF00F0">
      <w:r>
        <w:br/>
      </w:r>
      <w:r w:rsidR="00FF00F0">
        <w:t xml:space="preserve">The following tables provide list of all 51 suppliers in tier1 with their geographical location and other important data. </w:t>
      </w:r>
      <w:r w:rsidR="00FF00F0">
        <w:br/>
      </w:r>
    </w:p>
    <w:p w:rsidR="00FF00F0" w:rsidRDefault="00FF00F0" w:rsidP="00FF00F0">
      <w:pPr>
        <w:pStyle w:val="Caption"/>
        <w:keepNext/>
      </w:pPr>
      <w:r>
        <w:t xml:space="preserve">Table </w:t>
      </w:r>
      <w:fldSimple w:instr=" SEQ Table \* ARABIC ">
        <w:r>
          <w:rPr>
            <w:noProof/>
          </w:rPr>
          <w:t>2</w:t>
        </w:r>
      </w:fldSimple>
      <w:r>
        <w:t>:</w:t>
      </w:r>
      <w:r w:rsidRPr="00FF00F0">
        <w:t xml:space="preserve"> </w:t>
      </w:r>
      <w:r w:rsidR="00B93CCB">
        <w:t>List Domino’s suppliers</w:t>
      </w:r>
      <w:r w:rsidR="00426E74">
        <w:t xml:space="preserve"> [1</w:t>
      </w:r>
      <w:r w:rsidR="00150E73">
        <w:t>3</w:t>
      </w:r>
      <w:r w:rsidR="00426E74">
        <w:t>, 1</w:t>
      </w:r>
      <w:r w:rsidR="00150E73">
        <w:t>4</w:t>
      </w:r>
      <w:r w:rsidR="00426E74">
        <w:t>]</w:t>
      </w:r>
    </w:p>
    <w:tbl>
      <w:tblPr>
        <w:tblStyle w:val="LightGrid-Accent1"/>
        <w:tblW w:w="9455" w:type="dxa"/>
        <w:tblLayout w:type="fixed"/>
        <w:tblLook w:val="04A0" w:firstRow="1" w:lastRow="0" w:firstColumn="1" w:lastColumn="0" w:noHBand="0" w:noVBand="1"/>
      </w:tblPr>
      <w:tblGrid>
        <w:gridCol w:w="1312"/>
        <w:gridCol w:w="2846"/>
        <w:gridCol w:w="1260"/>
        <w:gridCol w:w="1440"/>
        <w:gridCol w:w="1437"/>
        <w:gridCol w:w="1160"/>
      </w:tblGrid>
      <w:tr w:rsidR="00FF00F0" w:rsidRPr="00673062" w:rsidTr="00426E74">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Store</w:t>
            </w:r>
          </w:p>
        </w:tc>
        <w:tc>
          <w:tcPr>
            <w:tcW w:w="2846" w:type="dxa"/>
            <w:vAlign w:val="center"/>
          </w:tcPr>
          <w:p w:rsidR="00FF00F0" w:rsidRPr="00673062" w:rsidRDefault="00FF00F0" w:rsidP="00BA392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673062">
              <w:rPr>
                <w:rFonts w:eastAsia="Times New Roman" w:cs="Times New Roman"/>
                <w:szCs w:val="24"/>
              </w:rPr>
              <w:t>Address</w:t>
            </w:r>
          </w:p>
        </w:tc>
        <w:tc>
          <w:tcPr>
            <w:tcW w:w="1260" w:type="dxa"/>
            <w:vAlign w:val="center"/>
          </w:tcPr>
          <w:p w:rsidR="00FF00F0" w:rsidRPr="00673062" w:rsidRDefault="00FF00F0" w:rsidP="00BA392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673062">
              <w:rPr>
                <w:rFonts w:eastAsia="Times New Roman" w:cs="Times New Roman"/>
                <w:szCs w:val="24"/>
              </w:rPr>
              <w:t>Latitude</w:t>
            </w:r>
          </w:p>
        </w:tc>
        <w:tc>
          <w:tcPr>
            <w:tcW w:w="1440" w:type="dxa"/>
            <w:vAlign w:val="center"/>
          </w:tcPr>
          <w:p w:rsidR="00FF00F0" w:rsidRPr="00673062" w:rsidRDefault="00FF00F0" w:rsidP="00BA392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673062">
              <w:rPr>
                <w:rFonts w:eastAsia="Times New Roman" w:cs="Times New Roman"/>
                <w:szCs w:val="24"/>
              </w:rPr>
              <w:t>Longitude</w:t>
            </w:r>
          </w:p>
        </w:tc>
        <w:tc>
          <w:tcPr>
            <w:tcW w:w="1437" w:type="dxa"/>
            <w:vAlign w:val="center"/>
          </w:tcPr>
          <w:p w:rsidR="00FF00F0" w:rsidRPr="00673062" w:rsidRDefault="00FF00F0" w:rsidP="00BA392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Supply Capacity (Unit</w:t>
            </w:r>
            <w:r w:rsidRPr="00673062">
              <w:rPr>
                <w:rFonts w:eastAsia="Times New Roman" w:cs="Times New Roman"/>
                <w:szCs w:val="24"/>
              </w:rPr>
              <w:t>/week)</w:t>
            </w:r>
          </w:p>
        </w:tc>
        <w:tc>
          <w:tcPr>
            <w:tcW w:w="1160" w:type="dxa"/>
            <w:vAlign w:val="center"/>
          </w:tcPr>
          <w:p w:rsidR="00FF00F0" w:rsidRPr="00673062" w:rsidRDefault="00FF00F0" w:rsidP="00BA392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673062">
              <w:rPr>
                <w:rFonts w:eastAsia="Times New Roman" w:cs="Times New Roman"/>
                <w:szCs w:val="24"/>
              </w:rPr>
              <w:t>Cost per unit ($)</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1</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5600 Omaha Rd</w:t>
            </w: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Roswell NM 88203</w:t>
            </w:r>
          </w:p>
        </w:tc>
        <w:tc>
          <w:tcPr>
            <w:tcW w:w="12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33.331665</w:t>
            </w:r>
          </w:p>
        </w:tc>
        <w:tc>
          <w:tcPr>
            <w:tcW w:w="144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-104.481049</w:t>
            </w:r>
          </w:p>
        </w:tc>
        <w:tc>
          <w:tcPr>
            <w:tcW w:w="1437" w:type="dxa"/>
            <w:vAlign w:val="center"/>
          </w:tcPr>
          <w:p w:rsidR="005E3C8D" w:rsidRDefault="005E3C8D"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42,857</w:t>
            </w:r>
          </w:p>
        </w:tc>
        <w:tc>
          <w:tcPr>
            <w:tcW w:w="11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6.46</w:t>
            </w:r>
          </w:p>
        </w:tc>
      </w:tr>
      <w:tr w:rsidR="00FF00F0"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2</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1302 1st Ave</w:t>
            </w: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Greeley CO</w:t>
            </w:r>
          </w:p>
        </w:tc>
        <w:tc>
          <w:tcPr>
            <w:tcW w:w="12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40.416795</w:t>
            </w:r>
          </w:p>
        </w:tc>
        <w:tc>
          <w:tcPr>
            <w:tcW w:w="144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-104.675733</w:t>
            </w:r>
          </w:p>
        </w:tc>
        <w:tc>
          <w:tcPr>
            <w:tcW w:w="1437"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42,857</w:t>
            </w:r>
          </w:p>
        </w:tc>
        <w:tc>
          <w:tcPr>
            <w:tcW w:w="11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6.46</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3</w:t>
            </w:r>
          </w:p>
        </w:tc>
        <w:tc>
          <w:tcPr>
            <w:tcW w:w="2846" w:type="dxa"/>
            <w:vAlign w:val="center"/>
          </w:tcPr>
          <w:p w:rsidR="00FF00F0" w:rsidRPr="00801D8A" w:rsidRDefault="00B93CCB"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Pr>
                <w:rFonts w:eastAsia="Times New Roman" w:cs="Times New Roman"/>
                <w:sz w:val="22"/>
              </w:rPr>
              <w:t xml:space="preserve">400 </w:t>
            </w:r>
            <w:proofErr w:type="spellStart"/>
            <w:r>
              <w:rPr>
                <w:rFonts w:eastAsia="Times New Roman" w:cs="Times New Roman"/>
                <w:sz w:val="22"/>
              </w:rPr>
              <w:t>R</w:t>
            </w:r>
            <w:r w:rsidR="00FF00F0" w:rsidRPr="00801D8A">
              <w:rPr>
                <w:rFonts w:eastAsia="Times New Roman" w:cs="Times New Roman"/>
                <w:sz w:val="22"/>
              </w:rPr>
              <w:t>ino</w:t>
            </w:r>
            <w:proofErr w:type="spellEnd"/>
            <w:r w:rsidR="00FF00F0" w:rsidRPr="00801D8A">
              <w:rPr>
                <w:rFonts w:eastAsia="Times New Roman" w:cs="Times New Roman"/>
                <w:sz w:val="22"/>
              </w:rPr>
              <w:t xml:space="preserve"> Ave</w:t>
            </w: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Waverly, NY 14892</w:t>
            </w:r>
          </w:p>
        </w:tc>
        <w:tc>
          <w:tcPr>
            <w:tcW w:w="12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42.010352</w:t>
            </w:r>
          </w:p>
        </w:tc>
        <w:tc>
          <w:tcPr>
            <w:tcW w:w="144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-76.527166</w:t>
            </w:r>
          </w:p>
        </w:tc>
        <w:tc>
          <w:tcPr>
            <w:tcW w:w="1437"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60,000</w:t>
            </w:r>
          </w:p>
        </w:tc>
        <w:tc>
          <w:tcPr>
            <w:tcW w:w="11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6.16</w:t>
            </w:r>
          </w:p>
        </w:tc>
      </w:tr>
      <w:tr w:rsidR="00FF00F0"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4</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 xml:space="preserve">217 </w:t>
            </w:r>
            <w:proofErr w:type="spellStart"/>
            <w:r w:rsidRPr="00801D8A">
              <w:rPr>
                <w:rFonts w:eastAsia="Times New Roman" w:cs="Times New Roman"/>
                <w:sz w:val="22"/>
              </w:rPr>
              <w:t>Yanuzzi</w:t>
            </w:r>
            <w:proofErr w:type="spellEnd"/>
            <w:r w:rsidRPr="00801D8A">
              <w:rPr>
                <w:rFonts w:eastAsia="Times New Roman" w:cs="Times New Roman"/>
                <w:sz w:val="22"/>
              </w:rPr>
              <w:t xml:space="preserve"> Dr.</w:t>
            </w: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Sayre, PA 18840</w:t>
            </w:r>
          </w:p>
        </w:tc>
        <w:tc>
          <w:tcPr>
            <w:tcW w:w="12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41.99911</w:t>
            </w:r>
          </w:p>
        </w:tc>
        <w:tc>
          <w:tcPr>
            <w:tcW w:w="144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-76.543442</w:t>
            </w:r>
          </w:p>
        </w:tc>
        <w:tc>
          <w:tcPr>
            <w:tcW w:w="1437"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42,857</w:t>
            </w:r>
          </w:p>
        </w:tc>
        <w:tc>
          <w:tcPr>
            <w:tcW w:w="11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7.96</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5</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311 N Sheridan Rd</w:t>
            </w: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Remus, MI 49340</w:t>
            </w:r>
          </w:p>
        </w:tc>
        <w:tc>
          <w:tcPr>
            <w:tcW w:w="12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43.594649</w:t>
            </w:r>
          </w:p>
        </w:tc>
        <w:tc>
          <w:tcPr>
            <w:tcW w:w="144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-85.145349</w:t>
            </w:r>
          </w:p>
        </w:tc>
        <w:tc>
          <w:tcPr>
            <w:tcW w:w="1437"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38,571</w:t>
            </w:r>
          </w:p>
        </w:tc>
        <w:tc>
          <w:tcPr>
            <w:tcW w:w="11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7.96</w:t>
            </w:r>
          </w:p>
        </w:tc>
      </w:tr>
      <w:tr w:rsidR="00FF00F0"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6</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4700 Rich St</w:t>
            </w: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Allendale, MI 49401</w:t>
            </w:r>
          </w:p>
        </w:tc>
        <w:tc>
          <w:tcPr>
            <w:tcW w:w="12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42.978232</w:t>
            </w:r>
          </w:p>
        </w:tc>
        <w:tc>
          <w:tcPr>
            <w:tcW w:w="144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-85.900823</w:t>
            </w:r>
          </w:p>
        </w:tc>
        <w:tc>
          <w:tcPr>
            <w:tcW w:w="1437" w:type="dxa"/>
            <w:vAlign w:val="center"/>
          </w:tcPr>
          <w:p w:rsidR="00BE551E" w:rsidRDefault="00BE551E"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51,429</w:t>
            </w:r>
          </w:p>
        </w:tc>
        <w:tc>
          <w:tcPr>
            <w:tcW w:w="1160"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6.16</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7</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2400 E Beaver Ave</w:t>
            </w: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Fort Morgan, CO 80701</w:t>
            </w:r>
          </w:p>
        </w:tc>
        <w:tc>
          <w:tcPr>
            <w:tcW w:w="12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40.251095</w:t>
            </w:r>
          </w:p>
        </w:tc>
        <w:tc>
          <w:tcPr>
            <w:tcW w:w="144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-103.763711</w:t>
            </w:r>
          </w:p>
        </w:tc>
        <w:tc>
          <w:tcPr>
            <w:tcW w:w="1437" w:type="dxa"/>
            <w:vAlign w:val="center"/>
          </w:tcPr>
          <w:p w:rsidR="00BE551E" w:rsidRDefault="00BE551E"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60,000</w:t>
            </w:r>
          </w:p>
        </w:tc>
        <w:tc>
          <w:tcPr>
            <w:tcW w:w="116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6.46</w:t>
            </w:r>
          </w:p>
        </w:tc>
      </w:tr>
      <w:tr w:rsidR="00FF00F0"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8</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 xml:space="preserve">2401 N MacArthur </w:t>
            </w:r>
            <w:proofErr w:type="spellStart"/>
            <w:r w:rsidRPr="00801D8A">
              <w:rPr>
                <w:rFonts w:eastAsia="Times New Roman" w:cs="Times New Roman"/>
                <w:sz w:val="22"/>
              </w:rPr>
              <w:t>Dr</w:t>
            </w:r>
            <w:proofErr w:type="spellEnd"/>
            <w:r w:rsidRPr="00801D8A">
              <w:rPr>
                <w:rFonts w:eastAsia="Times New Roman" w:cs="Times New Roman"/>
                <w:sz w:val="22"/>
              </w:rPr>
              <w:t>, Tracy, CA 95376</w:t>
            </w:r>
          </w:p>
        </w:tc>
        <w:tc>
          <w:tcPr>
            <w:tcW w:w="12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37.755378</w:t>
            </w:r>
          </w:p>
        </w:tc>
        <w:tc>
          <w:tcPr>
            <w:tcW w:w="144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-121.41575</w:t>
            </w:r>
          </w:p>
        </w:tc>
        <w:tc>
          <w:tcPr>
            <w:tcW w:w="1437" w:type="dxa"/>
            <w:vAlign w:val="center"/>
          </w:tcPr>
          <w:p w:rsidR="00BE551E" w:rsidRDefault="00BE551E"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47,143</w:t>
            </w:r>
          </w:p>
        </w:tc>
        <w:tc>
          <w:tcPr>
            <w:tcW w:w="1160"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7.96</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Leprino 9</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 xml:space="preserve">351 Belle Haven </w:t>
            </w:r>
            <w:proofErr w:type="spellStart"/>
            <w:r w:rsidRPr="00801D8A">
              <w:rPr>
                <w:rFonts w:eastAsia="Times New Roman" w:cs="Times New Roman"/>
                <w:sz w:val="22"/>
              </w:rPr>
              <w:t>Dr</w:t>
            </w:r>
            <w:proofErr w:type="spellEnd"/>
            <w:r w:rsidRPr="00801D8A">
              <w:rPr>
                <w:rFonts w:eastAsia="Times New Roman" w:cs="Times New Roman"/>
                <w:sz w:val="22"/>
              </w:rPr>
              <w:t>, Lemoore, CA 93245</w:t>
            </w:r>
          </w:p>
        </w:tc>
        <w:tc>
          <w:tcPr>
            <w:tcW w:w="12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36.300217</w:t>
            </w:r>
          </w:p>
        </w:tc>
        <w:tc>
          <w:tcPr>
            <w:tcW w:w="1440" w:type="dxa"/>
            <w:vAlign w:val="center"/>
          </w:tcPr>
          <w:p w:rsidR="00BE551E" w:rsidRDefault="00BE551E"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-119.821594</w:t>
            </w:r>
          </w:p>
        </w:tc>
        <w:tc>
          <w:tcPr>
            <w:tcW w:w="1437" w:type="dxa"/>
            <w:vAlign w:val="center"/>
          </w:tcPr>
          <w:p w:rsidR="00BE551E" w:rsidRDefault="00BE551E"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42,857</w:t>
            </w:r>
          </w:p>
        </w:tc>
        <w:tc>
          <w:tcPr>
            <w:tcW w:w="1160" w:type="dxa"/>
            <w:vAlign w:val="center"/>
          </w:tcPr>
          <w:p w:rsidR="00BE551E" w:rsidRDefault="00BE551E"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6.97</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538"/>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Paradise 1</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1500 S Brook St, Louisville, KY 40208-1950</w:t>
            </w:r>
          </w:p>
        </w:tc>
        <w:tc>
          <w:tcPr>
            <w:tcW w:w="1260" w:type="dxa"/>
            <w:vAlign w:val="center"/>
          </w:tcPr>
          <w:p w:rsidR="006635ED" w:rsidRPr="00801D8A" w:rsidRDefault="006635E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38.224893</w:t>
            </w:r>
          </w:p>
        </w:tc>
        <w:tc>
          <w:tcPr>
            <w:tcW w:w="1440" w:type="dxa"/>
            <w:vAlign w:val="center"/>
          </w:tcPr>
          <w:p w:rsidR="00801D8A" w:rsidRPr="00801D8A" w:rsidRDefault="00801D8A"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-85.755722</w:t>
            </w:r>
          </w:p>
        </w:tc>
        <w:tc>
          <w:tcPr>
            <w:tcW w:w="1437" w:type="dxa"/>
            <w:vAlign w:val="center"/>
          </w:tcPr>
          <w:p w:rsidR="00801D8A" w:rsidRPr="00801D8A" w:rsidRDefault="00801D8A"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10</w:t>
            </w:r>
            <w:r w:rsidR="005E3C8D">
              <w:rPr>
                <w:rFonts w:cs="Times New Roman"/>
                <w:sz w:val="22"/>
              </w:rPr>
              <w:t>,416</w:t>
            </w:r>
          </w:p>
        </w:tc>
        <w:tc>
          <w:tcPr>
            <w:tcW w:w="1160" w:type="dxa"/>
            <w:vAlign w:val="center"/>
          </w:tcPr>
          <w:p w:rsidR="00801D8A" w:rsidRPr="00801D8A" w:rsidRDefault="00801D8A"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12.01</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Paradise 2</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13448 VOLTA RD, LOS BANOS, CA, 936359785,</w:t>
            </w:r>
          </w:p>
        </w:tc>
        <w:tc>
          <w:tcPr>
            <w:tcW w:w="1260" w:type="dxa"/>
            <w:vAlign w:val="center"/>
          </w:tcPr>
          <w:p w:rsidR="006635ED" w:rsidRPr="00801D8A" w:rsidRDefault="006635E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37.093404</w:t>
            </w:r>
          </w:p>
        </w:tc>
        <w:tc>
          <w:tcPr>
            <w:tcW w:w="1440" w:type="dxa"/>
            <w:vAlign w:val="center"/>
          </w:tcPr>
          <w:p w:rsidR="005E3C8D" w:rsidRDefault="005E3C8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-120.920486</w:t>
            </w:r>
          </w:p>
        </w:tc>
        <w:tc>
          <w:tcPr>
            <w:tcW w:w="1437" w:type="dxa"/>
            <w:vAlign w:val="center"/>
          </w:tcPr>
          <w:p w:rsidR="005E3C8D" w:rsidRDefault="005E3C8D"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11,012</w:t>
            </w:r>
          </w:p>
        </w:tc>
        <w:tc>
          <w:tcPr>
            <w:tcW w:w="1160" w:type="dxa"/>
            <w:vAlign w:val="center"/>
          </w:tcPr>
          <w:p w:rsidR="005E3C8D" w:rsidRDefault="005E3C8D"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p>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10.6</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Paradise 3</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1600 Crums ln. Louisville, KY 40216-3826</w:t>
            </w:r>
          </w:p>
        </w:tc>
        <w:tc>
          <w:tcPr>
            <w:tcW w:w="1260" w:type="dxa"/>
            <w:vAlign w:val="center"/>
          </w:tcPr>
          <w:p w:rsidR="005E3C8D" w:rsidRDefault="005E3C8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38.188715</w:t>
            </w:r>
          </w:p>
        </w:tc>
        <w:tc>
          <w:tcPr>
            <w:tcW w:w="1440" w:type="dxa"/>
            <w:vAlign w:val="center"/>
          </w:tcPr>
          <w:p w:rsidR="005E3C8D" w:rsidRDefault="005E3C8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-85.805683</w:t>
            </w:r>
          </w:p>
        </w:tc>
        <w:tc>
          <w:tcPr>
            <w:tcW w:w="1437" w:type="dxa"/>
            <w:vAlign w:val="center"/>
          </w:tcPr>
          <w:p w:rsidR="005E3C8D" w:rsidRDefault="005E3C8D"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8,333.0</w:t>
            </w:r>
          </w:p>
        </w:tc>
        <w:tc>
          <w:tcPr>
            <w:tcW w:w="1160" w:type="dxa"/>
            <w:vAlign w:val="center"/>
          </w:tcPr>
          <w:p w:rsidR="005E3C8D" w:rsidRDefault="005E3C8D"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11.31</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Ardent 1</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4545 E 64th Ave. Commerce City, CO 80022</w:t>
            </w:r>
          </w:p>
        </w:tc>
        <w:tc>
          <w:tcPr>
            <w:tcW w:w="126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39.81372</w:t>
            </w:r>
          </w:p>
        </w:tc>
        <w:tc>
          <w:tcPr>
            <w:tcW w:w="144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-104.933875</w:t>
            </w:r>
          </w:p>
        </w:tc>
        <w:tc>
          <w:tcPr>
            <w:tcW w:w="1437"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7,200</w:t>
            </w:r>
          </w:p>
        </w:tc>
        <w:tc>
          <w:tcPr>
            <w:tcW w:w="116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Ardent 2</w:t>
            </w:r>
          </w:p>
        </w:tc>
        <w:tc>
          <w:tcPr>
            <w:tcW w:w="2846"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19684 Cajon Blvd</w:t>
            </w:r>
          </w:p>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San Bernardino, CA 92407</w:t>
            </w:r>
          </w:p>
        </w:tc>
        <w:tc>
          <w:tcPr>
            <w:tcW w:w="1260"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34.198522</w:t>
            </w:r>
          </w:p>
        </w:tc>
        <w:tc>
          <w:tcPr>
            <w:tcW w:w="1440"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-117.3756</w:t>
            </w:r>
          </w:p>
        </w:tc>
        <w:tc>
          <w:tcPr>
            <w:tcW w:w="1437"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FF00F0" w:rsidRPr="00801D8A" w:rsidRDefault="00FF00F0"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34.93</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FF00F0" w:rsidRPr="00673062" w:rsidRDefault="00FF00F0" w:rsidP="00BA392A">
            <w:pPr>
              <w:jc w:val="center"/>
              <w:rPr>
                <w:rFonts w:eastAsia="Times New Roman" w:cs="Times New Roman"/>
                <w:szCs w:val="24"/>
              </w:rPr>
            </w:pPr>
            <w:r w:rsidRPr="00673062">
              <w:rPr>
                <w:rFonts w:eastAsia="Times New Roman" w:cs="Times New Roman"/>
                <w:szCs w:val="24"/>
              </w:rPr>
              <w:t>Ardent3</w:t>
            </w:r>
          </w:p>
        </w:tc>
        <w:tc>
          <w:tcPr>
            <w:tcW w:w="2846"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1900 Industry Dr. Culpeper, VA 22701</w:t>
            </w:r>
          </w:p>
        </w:tc>
        <w:tc>
          <w:tcPr>
            <w:tcW w:w="126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38.451794</w:t>
            </w:r>
          </w:p>
        </w:tc>
        <w:tc>
          <w:tcPr>
            <w:tcW w:w="144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-77.989321</w:t>
            </w:r>
          </w:p>
        </w:tc>
        <w:tc>
          <w:tcPr>
            <w:tcW w:w="1437"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FF00F0" w:rsidRPr="00801D8A" w:rsidRDefault="00FF00F0"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34.27</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Ardent4</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2050 Market Street NE Decatur, AL 35601</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34.600933</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-86.958413</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8,000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34.74</w:t>
            </w:r>
          </w:p>
        </w:tc>
      </w:tr>
      <w:tr w:rsidR="00801D8A"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Ardent5</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3939 Producers Dr. Stockton, CA 95206</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37.9086</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-121.271413</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35.9</w:t>
            </w:r>
          </w:p>
        </w:tc>
      </w:tr>
      <w:tr w:rsidR="00A44CA8"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801D8A" w:rsidRDefault="00801D8A" w:rsidP="00BA392A">
            <w:pPr>
              <w:jc w:val="center"/>
              <w:rPr>
                <w:rFonts w:eastAsia="Times New Roman" w:cs="Times New Roman"/>
                <w:szCs w:val="24"/>
              </w:rPr>
            </w:pPr>
          </w:p>
          <w:p w:rsidR="00A44CA8" w:rsidRPr="00673062" w:rsidRDefault="00A44CA8" w:rsidP="00BA392A">
            <w:pPr>
              <w:jc w:val="center"/>
              <w:rPr>
                <w:rFonts w:eastAsia="Times New Roman" w:cs="Times New Roman"/>
                <w:szCs w:val="24"/>
              </w:rPr>
            </w:pPr>
            <w:r w:rsidRPr="00673062">
              <w:rPr>
                <w:rFonts w:eastAsia="Times New Roman" w:cs="Times New Roman"/>
                <w:szCs w:val="24"/>
              </w:rPr>
              <w:t>Ardent6</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200 N Riverfront Dr. Mankato, MN 56001</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44.16864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-94.001903</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9,600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34.51</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lastRenderedPageBreak/>
              <w:t>Ardent7</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1521 N 16th St.</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Omaha, NE 68110</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41.27389</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-95.936973</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34.52</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Ardent8</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2800 Black Bridge Rd. York, PA 17406</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40.002684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-76.711711</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12,800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36.12</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Ardent9</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21151 SW 115</w:t>
            </w:r>
            <w:r w:rsidRPr="00801D8A">
              <w:rPr>
                <w:rFonts w:eastAsia="Times New Roman" w:cs="Times New Roman"/>
                <w:sz w:val="22"/>
                <w:vertAlign w:val="superscript"/>
              </w:rPr>
              <w:t>th</w:t>
            </w:r>
            <w:r w:rsidRPr="00801D8A">
              <w:rPr>
                <w:rFonts w:eastAsia="Times New Roman" w:cs="Times New Roman"/>
                <w:sz w:val="22"/>
              </w:rPr>
              <w:t xml:space="preserve"> Ave, Tualatin, OR 97062</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45.366716</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-122.796368</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12,400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Ardent10</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2020 E Steel Rd</w:t>
            </w:r>
          </w:p>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Colton, CA 92324</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34.061765</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-117.292624</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7,200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34.68</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Ardent11</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2780 G Ave,</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Ogden, UT 84401</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41.215179</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-111.997595</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Ardent12</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 xml:space="preserve">3750 </w:t>
            </w:r>
            <w:proofErr w:type="spellStart"/>
            <w:r w:rsidRPr="00801D8A">
              <w:rPr>
                <w:rFonts w:eastAsia="Times New Roman" w:cs="Times New Roman"/>
                <w:sz w:val="22"/>
              </w:rPr>
              <w:t>Wynkoop</w:t>
            </w:r>
            <w:proofErr w:type="spellEnd"/>
            <w:r w:rsidRPr="00801D8A">
              <w:rPr>
                <w:rFonts w:eastAsia="Times New Roman" w:cs="Times New Roman"/>
                <w:sz w:val="22"/>
              </w:rPr>
              <w:t xml:space="preserve"> St. ,Denver, CO 80216</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39.771424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-104.975535</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8,800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35.01</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Ardent13</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9345 Highway 127 Fairmount, ND 58030</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46.059036</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-96.617257</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8,000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35.68</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Ardent14</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1100 S Main St.</w:t>
            </w:r>
          </w:p>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Galena Park, TX</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29.732225</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-95.237361</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36.23</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Ardent15</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401 E Industrial Blvd,</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Saginaw, TX 76179</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32.849152</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-97.35746</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9,600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34.52</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Ardent16</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408 E Magnolia St Sherman, TX 75090</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33.63354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-96.604075</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36.72</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Ardent17</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715 E 13th St,</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Wichita, KS 67214</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37.707825</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-97.328948</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12,800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Ardent18</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300 East Broadway Newton, KS 67114</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38.049903</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-97.341255</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12,400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35.35</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Ardent19</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2900 C St.</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Omaha, NE 68107</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41.223361</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-95.954189</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12,400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Ardent20</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125 S Broad St.</w:t>
            </w:r>
          </w:p>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Fremont, NE 68025</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41.429638</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-96.49984</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34.21</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Ardent21</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905 W Marion St.</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Lake City, MN 55041</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44.441653</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-92.271379</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8,800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36.72</w:t>
            </w:r>
          </w:p>
        </w:tc>
      </w:tr>
      <w:tr w:rsidR="00BE551E"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Ardent22</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2005 Vermillion St.</w:t>
            </w:r>
          </w:p>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Hastings, MN 55033</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44.727164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-92.852107</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8,000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36.22</w:t>
            </w:r>
          </w:p>
        </w:tc>
      </w:tr>
      <w:tr w:rsidR="00BE551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Ardent23</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 xml:space="preserve">15407 </w:t>
            </w:r>
            <w:proofErr w:type="spellStart"/>
            <w:r w:rsidRPr="00801D8A">
              <w:rPr>
                <w:rFonts w:eastAsia="Times New Roman" w:cs="Times New Roman"/>
                <w:sz w:val="22"/>
              </w:rPr>
              <w:t>McGinty</w:t>
            </w:r>
            <w:proofErr w:type="spellEnd"/>
            <w:r w:rsidRPr="00801D8A">
              <w:rPr>
                <w:rFonts w:eastAsia="Times New Roman" w:cs="Times New Roman"/>
                <w:sz w:val="22"/>
              </w:rPr>
              <w:t xml:space="preserve"> Rd</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West Wayzata, MN 55391</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44.952234</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-93.477248</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35.52</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Ardent24</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254 South Bremer Ave. Rush City, MN 55069</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45.686504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-92.962419</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9,600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36.58</w:t>
            </w:r>
          </w:p>
        </w:tc>
      </w:tr>
      <w:tr w:rsidR="00801D8A"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Ardent25</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1843 Highway 1 South Port Allen, LA 70767</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30.436028</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-91.209739</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Ardent26</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101 Water St. Chester, IL 62233</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37.893441</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-89.816971</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12,800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34.52</w:t>
            </w:r>
          </w:p>
        </w:tc>
      </w:tr>
      <w:tr w:rsidR="00801D8A"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Ardent27</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145 W Broadway St Alton, IL 62002</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38.890354</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-90.186933</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12,400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Ardent28</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6509 77th Ave. Kenosha, WI 53142</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42.575812</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-87.899285</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7,200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34.78</w:t>
            </w:r>
          </w:p>
        </w:tc>
      </w:tr>
      <w:tr w:rsidR="00801D8A"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lastRenderedPageBreak/>
              <w:t>Ardent29</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1B Riverside Lane Chattanooga, TN 37406</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35.082238</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-85.273314</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Ardent30</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4200 Sullivant Ave. Columbus, OH 43228</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39.94394</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-83.108152</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8,800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34.92</w:t>
            </w:r>
          </w:p>
        </w:tc>
      </w:tr>
      <w:tr w:rsidR="00E336BE"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Ardent31</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945 Mill Road Loudonville, OH 44842</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40.645688</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-82.241162</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8,000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35.71</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Ardent32</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 xml:space="preserve">4828 S Delaware </w:t>
            </w:r>
            <w:proofErr w:type="spellStart"/>
            <w:r w:rsidRPr="00801D8A">
              <w:rPr>
                <w:rFonts w:eastAsia="Times New Roman" w:cs="Times New Roman"/>
                <w:sz w:val="22"/>
              </w:rPr>
              <w:t>Dr</w:t>
            </w:r>
            <w:proofErr w:type="spellEnd"/>
            <w:r w:rsidRPr="00801D8A">
              <w:rPr>
                <w:rFonts w:eastAsia="Times New Roman" w:cs="Times New Roman"/>
                <w:sz w:val="22"/>
              </w:rPr>
              <w:t xml:space="preserve"> Easton, PA 18040</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40.760557</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-75.185281</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8,800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35.71</w:t>
            </w:r>
          </w:p>
        </w:tc>
      </w:tr>
      <w:tr w:rsidR="005E3C8D"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Ardent33</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321 E Breadfruit Dr.</w:t>
            </w:r>
          </w:p>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Treichlers, PA 18086</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40.736004</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-75.543861</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20,000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35.55</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Ardent34</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Route 940 &amp; Harvest Ln. Mount Pocono, PA 18344</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41.111362</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-75.38177</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11,200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36.01</w:t>
            </w:r>
          </w:p>
        </w:tc>
      </w:tr>
      <w:tr w:rsidR="005E3C8D"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Ardent35</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101 Normanskill St. Albany, NY 12202</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42.619044</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-73.763883</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12,800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34.29</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Ardent36</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 xml:space="preserve">35 </w:t>
            </w:r>
            <w:proofErr w:type="spellStart"/>
            <w:r w:rsidRPr="00801D8A">
              <w:rPr>
                <w:rFonts w:eastAsia="Times New Roman" w:cs="Times New Roman"/>
                <w:sz w:val="22"/>
              </w:rPr>
              <w:t>Nemco</w:t>
            </w:r>
            <w:proofErr w:type="spellEnd"/>
            <w:r w:rsidRPr="00801D8A">
              <w:rPr>
                <w:rFonts w:eastAsia="Times New Roman" w:cs="Times New Roman"/>
                <w:sz w:val="22"/>
              </w:rPr>
              <w:t xml:space="preserve"> Way Ayer, MA 01432</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42.565811</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-71.53271</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12,400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35.88</w:t>
            </w:r>
          </w:p>
        </w:tc>
      </w:tr>
      <w:tr w:rsidR="005E3C8D" w:rsidRPr="00673062" w:rsidTr="00426E7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Ardent37</w:t>
            </w:r>
          </w:p>
        </w:tc>
        <w:tc>
          <w:tcPr>
            <w:tcW w:w="2846"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 xml:space="preserve">211 Lower Poplar </w:t>
            </w:r>
            <w:proofErr w:type="spellStart"/>
            <w:r w:rsidRPr="00801D8A">
              <w:rPr>
                <w:rFonts w:eastAsia="Times New Roman" w:cs="Times New Roman"/>
                <w:sz w:val="22"/>
              </w:rPr>
              <w:t>St.Macon</w:t>
            </w:r>
            <w:proofErr w:type="spellEnd"/>
            <w:r w:rsidRPr="00801D8A">
              <w:rPr>
                <w:rFonts w:eastAsia="Times New Roman" w:cs="Times New Roman"/>
                <w:sz w:val="22"/>
              </w:rPr>
              <w:t>, GA 31201</w:t>
            </w:r>
          </w:p>
        </w:tc>
        <w:tc>
          <w:tcPr>
            <w:tcW w:w="12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32.829522</w:t>
            </w:r>
          </w:p>
        </w:tc>
        <w:tc>
          <w:tcPr>
            <w:tcW w:w="144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801D8A">
              <w:rPr>
                <w:rFonts w:eastAsia="Times New Roman" w:cs="Times New Roman"/>
                <w:sz w:val="22"/>
              </w:rPr>
              <w:t>-83.620771</w:t>
            </w:r>
          </w:p>
        </w:tc>
        <w:tc>
          <w:tcPr>
            <w:tcW w:w="1437"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1,750</w:t>
            </w:r>
          </w:p>
        </w:tc>
        <w:tc>
          <w:tcPr>
            <w:tcW w:w="1160" w:type="dxa"/>
            <w:vAlign w:val="center"/>
          </w:tcPr>
          <w:p w:rsidR="00A44CA8" w:rsidRPr="00801D8A" w:rsidRDefault="00A44CA8" w:rsidP="00BA392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801D8A">
              <w:rPr>
                <w:rFonts w:cs="Times New Roman"/>
                <w:sz w:val="22"/>
              </w:rPr>
              <w:t>33.95</w:t>
            </w:r>
          </w:p>
        </w:tc>
      </w:tr>
      <w:tr w:rsidR="00801D8A" w:rsidRPr="00673062" w:rsidTr="00426E74">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12" w:type="dxa"/>
            <w:vAlign w:val="center"/>
          </w:tcPr>
          <w:p w:rsidR="00A44CA8" w:rsidRPr="00673062" w:rsidRDefault="00A44CA8" w:rsidP="00BA392A">
            <w:pPr>
              <w:jc w:val="center"/>
              <w:rPr>
                <w:rFonts w:eastAsia="Times New Roman" w:cs="Times New Roman"/>
                <w:szCs w:val="24"/>
              </w:rPr>
            </w:pPr>
            <w:r w:rsidRPr="00673062">
              <w:rPr>
                <w:rFonts w:eastAsia="Times New Roman" w:cs="Times New Roman"/>
                <w:szCs w:val="24"/>
              </w:rPr>
              <w:t>Ardent38</w:t>
            </w:r>
          </w:p>
        </w:tc>
        <w:tc>
          <w:tcPr>
            <w:tcW w:w="2846"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 xml:space="preserve">15000 </w:t>
            </w:r>
            <w:proofErr w:type="spellStart"/>
            <w:r w:rsidRPr="00801D8A">
              <w:rPr>
                <w:rFonts w:eastAsia="Times New Roman" w:cs="Times New Roman"/>
                <w:sz w:val="22"/>
              </w:rPr>
              <w:t>Shutler</w:t>
            </w:r>
            <w:proofErr w:type="spellEnd"/>
            <w:r w:rsidRPr="00801D8A">
              <w:rPr>
                <w:rFonts w:eastAsia="Times New Roman" w:cs="Times New Roman"/>
                <w:sz w:val="22"/>
              </w:rPr>
              <w:t xml:space="preserve"> Dr. Arlington, OR 97812</w:t>
            </w:r>
          </w:p>
        </w:tc>
        <w:tc>
          <w:tcPr>
            <w:tcW w:w="12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45.716796</w:t>
            </w:r>
          </w:p>
        </w:tc>
        <w:tc>
          <w:tcPr>
            <w:tcW w:w="144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 w:val="22"/>
              </w:rPr>
            </w:pPr>
            <w:r w:rsidRPr="00801D8A">
              <w:rPr>
                <w:rFonts w:eastAsia="Times New Roman" w:cs="Times New Roman"/>
                <w:sz w:val="22"/>
              </w:rPr>
              <w:t>-120.200876</w:t>
            </w:r>
          </w:p>
        </w:tc>
        <w:tc>
          <w:tcPr>
            <w:tcW w:w="1437"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20,000</w:t>
            </w:r>
          </w:p>
        </w:tc>
        <w:tc>
          <w:tcPr>
            <w:tcW w:w="1160" w:type="dxa"/>
            <w:vAlign w:val="center"/>
          </w:tcPr>
          <w:p w:rsidR="00A44CA8" w:rsidRPr="00801D8A" w:rsidRDefault="00A44CA8" w:rsidP="00BA392A">
            <w:pPr>
              <w:jc w:val="center"/>
              <w:cnfStyle w:val="000000010000" w:firstRow="0" w:lastRow="0" w:firstColumn="0" w:lastColumn="0" w:oddVBand="0" w:evenVBand="0" w:oddHBand="0" w:evenHBand="1" w:firstRowFirstColumn="0" w:firstRowLastColumn="0" w:lastRowFirstColumn="0" w:lastRowLastColumn="0"/>
              <w:rPr>
                <w:rFonts w:cs="Times New Roman"/>
                <w:sz w:val="22"/>
              </w:rPr>
            </w:pPr>
            <w:r w:rsidRPr="00801D8A">
              <w:rPr>
                <w:rFonts w:cs="Times New Roman"/>
                <w:sz w:val="22"/>
              </w:rPr>
              <w:t>34.92</w:t>
            </w:r>
          </w:p>
        </w:tc>
      </w:tr>
    </w:tbl>
    <w:p w:rsidR="003C51D3" w:rsidRDefault="003C51D3" w:rsidP="00CE4B32"/>
    <w:p w:rsidR="00942B7A" w:rsidRDefault="00942B7A" w:rsidP="003F5E67">
      <w:pPr>
        <w:pStyle w:val="Heading2"/>
      </w:pPr>
      <w:r>
        <w:t xml:space="preserve"> Domino’s Suppliers to Domino’s distribution center</w:t>
      </w:r>
    </w:p>
    <w:p w:rsidR="0029605C" w:rsidRDefault="00CE4B32" w:rsidP="00CE4B32">
      <w:r>
        <w:t xml:space="preserve">For this case study assume that each store </w:t>
      </w:r>
      <w:r w:rsidR="0033616D">
        <w:t>is on a dedicated supply route – that is</w:t>
      </w:r>
      <w:r w:rsidR="00616018">
        <w:t>,</w:t>
      </w:r>
      <w:r w:rsidR="0033616D">
        <w:t xml:space="preserve"> if a truck is dispatched to supply a store</w:t>
      </w:r>
      <w:r w:rsidR="00616018">
        <w:t xml:space="preserve"> from a distribution center</w:t>
      </w:r>
      <w:r w:rsidR="0033616D">
        <w:t xml:space="preserve">, it will go from the regional distribution center to the store, and then return to the regional distribution center.  While not a valid assumption for how it really works, it is a valid assumption for “clustering” the stores around the optimal set of regional centers.  If we wanted to be more realistic in our algorithm, we would do a vehicle routing problem which is </w:t>
      </w:r>
      <w:r w:rsidR="00616018">
        <w:t xml:space="preserve">far </w:t>
      </w:r>
      <w:r w:rsidR="0033616D">
        <w:t xml:space="preserve">too complex for this course.  </w:t>
      </w:r>
      <w:r w:rsidR="00616018">
        <w:t xml:space="preserve">Assume a </w:t>
      </w:r>
      <w:r w:rsidR="0033616D">
        <w:t xml:space="preserve">store </w:t>
      </w:r>
      <w:r>
        <w:t xml:space="preserve">is supplied twice a week.  Use 4 days in a </w:t>
      </w:r>
      <w:r w:rsidR="0033616D">
        <w:t>“</w:t>
      </w:r>
      <w:r>
        <w:t>half week</w:t>
      </w:r>
      <w:r w:rsidR="0033616D">
        <w:t>”</w:t>
      </w:r>
      <w:r>
        <w:t xml:space="preserve"> to make the math work out.  </w:t>
      </w:r>
    </w:p>
    <w:p w:rsidR="00C24428" w:rsidRDefault="00C24428" w:rsidP="00C24428">
      <w:pPr>
        <w:pStyle w:val="Heading2"/>
      </w:pPr>
      <w:r>
        <w:lastRenderedPageBreak/>
        <w:t>Transportation cost</w:t>
      </w:r>
    </w:p>
    <w:p w:rsidR="0029605C" w:rsidRDefault="009F2FBF" w:rsidP="0029605C">
      <w:pPr>
        <w:keepNext/>
      </w:pPr>
      <w:r>
        <w:rPr>
          <w:noProof/>
        </w:rPr>
        <w:drawing>
          <wp:inline distT="0" distB="0" distL="0" distR="0" wp14:anchorId="56E1190F">
            <wp:extent cx="5387556" cy="302215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4283" cy="3042753"/>
                    </a:xfrm>
                    <a:prstGeom prst="rect">
                      <a:avLst/>
                    </a:prstGeom>
                    <a:noFill/>
                  </pic:spPr>
                </pic:pic>
              </a:graphicData>
            </a:graphic>
          </wp:inline>
        </w:drawing>
      </w:r>
    </w:p>
    <w:p w:rsidR="0029605C" w:rsidRPr="003C51D3" w:rsidRDefault="0029605C" w:rsidP="0029605C">
      <w:pPr>
        <w:pStyle w:val="Caption"/>
      </w:pPr>
      <w:r>
        <w:t xml:space="preserve">Figure </w:t>
      </w:r>
      <w:r w:rsidR="00431219">
        <w:fldChar w:fldCharType="begin"/>
      </w:r>
      <w:r>
        <w:instrText xml:space="preserve"> SEQ Figure \* ARABIC </w:instrText>
      </w:r>
      <w:r w:rsidR="00431219">
        <w:fldChar w:fldCharType="separate"/>
      </w:r>
      <w:r w:rsidR="00616018">
        <w:rPr>
          <w:noProof/>
        </w:rPr>
        <w:t>9</w:t>
      </w:r>
      <w:r w:rsidR="00431219">
        <w:fldChar w:fldCharType="end"/>
      </w:r>
      <w:r>
        <w:t>:</w:t>
      </w:r>
      <w:r w:rsidRPr="0029605C">
        <w:t xml:space="preserve"> </w:t>
      </w:r>
      <w:r w:rsidRPr="00F722AD">
        <w:t xml:space="preserve"> Region</w:t>
      </w:r>
      <w:r w:rsidR="00D175CD">
        <w:t>al d</w:t>
      </w:r>
      <w:r w:rsidRPr="00F722AD">
        <w:t xml:space="preserve">ivision of United </w:t>
      </w:r>
      <w:r w:rsidR="0077399A" w:rsidRPr="00F722AD">
        <w:t>States</w:t>
      </w:r>
    </w:p>
    <w:p w:rsidR="0033616D" w:rsidRDefault="0033616D" w:rsidP="0029605C"/>
    <w:p w:rsidR="0029605C" w:rsidRDefault="0029605C" w:rsidP="0029605C">
      <w:r>
        <w:t>The average marginal Cost per mile for each region in United States is adapted from “</w:t>
      </w:r>
      <w:r w:rsidRPr="002921AF">
        <w:rPr>
          <w:i/>
        </w:rPr>
        <w:t>An Analysis of the Operational Costs of Trucking: A 201</w:t>
      </w:r>
      <w:r w:rsidR="009F2FBF">
        <w:rPr>
          <w:i/>
        </w:rPr>
        <w:t>5</w:t>
      </w:r>
      <w:r w:rsidRPr="002921AF">
        <w:rPr>
          <w:i/>
        </w:rPr>
        <w:t xml:space="preserve"> Update</w:t>
      </w:r>
      <w:r>
        <w:t>” [1</w:t>
      </w:r>
      <w:r w:rsidR="00150E73">
        <w:t>5</w:t>
      </w:r>
      <w:r>
        <w:t>].</w:t>
      </w:r>
      <w:r w:rsidR="00150E73">
        <w:t xml:space="preserve">  Assume the cost of transportation is driven by the location of the regional distribution center.</w:t>
      </w:r>
    </w:p>
    <w:p w:rsidR="00512A22" w:rsidRDefault="00512A22" w:rsidP="00512A22">
      <w:pPr>
        <w:pStyle w:val="Caption"/>
        <w:keepNext/>
      </w:pPr>
      <w:r>
        <w:t xml:space="preserve">Table </w:t>
      </w:r>
      <w:r w:rsidR="00431219">
        <w:fldChar w:fldCharType="begin"/>
      </w:r>
      <w:r>
        <w:instrText xml:space="preserve"> SEQ Table \* ARABIC </w:instrText>
      </w:r>
      <w:r w:rsidR="00431219">
        <w:fldChar w:fldCharType="separate"/>
      </w:r>
      <w:r w:rsidR="00616018">
        <w:rPr>
          <w:noProof/>
        </w:rPr>
        <w:t>3</w:t>
      </w:r>
      <w:r w:rsidR="00431219">
        <w:fldChar w:fldCharType="end"/>
      </w:r>
      <w:r>
        <w:t xml:space="preserve">: </w:t>
      </w:r>
      <w:r w:rsidRPr="00BA31B7">
        <w:t xml:space="preserve">Marginal cost of transportation per </w:t>
      </w:r>
      <w:r w:rsidR="00DB151A" w:rsidRPr="00BA31B7">
        <w:t>mile</w:t>
      </w:r>
    </w:p>
    <w:tbl>
      <w:tblPr>
        <w:tblStyle w:val="LightGrid-Accent1"/>
        <w:tblW w:w="0" w:type="auto"/>
        <w:jc w:val="center"/>
        <w:tblLook w:val="04A0" w:firstRow="1" w:lastRow="0" w:firstColumn="1" w:lastColumn="0" w:noHBand="0" w:noVBand="1"/>
      </w:tblPr>
      <w:tblGrid>
        <w:gridCol w:w="1056"/>
        <w:gridCol w:w="1150"/>
        <w:gridCol w:w="1150"/>
        <w:gridCol w:w="1217"/>
        <w:gridCol w:w="756"/>
      </w:tblGrid>
      <w:tr w:rsidR="009F2FBF" w:rsidRPr="00A50E7F" w:rsidTr="00996A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gridSpan w:val="5"/>
            <w:hideMark/>
          </w:tcPr>
          <w:p w:rsidR="009F2FBF" w:rsidRPr="00A50E7F" w:rsidRDefault="009F2FBF" w:rsidP="00AC218C">
            <w:pPr>
              <w:rPr>
                <w:b w:val="0"/>
                <w:bCs w:val="0"/>
              </w:rPr>
            </w:pPr>
            <w:r w:rsidRPr="00A50E7F">
              <w:t xml:space="preserve">  </w:t>
            </w:r>
          </w:p>
          <w:p w:rsidR="009F2FBF" w:rsidRPr="00A50E7F" w:rsidRDefault="009F2FBF" w:rsidP="009F2FBF">
            <w:r w:rsidRPr="00A50E7F">
              <w:t>Average Marginal Cost per Mile by Region, 201</w:t>
            </w:r>
            <w:r>
              <w:t>4</w:t>
            </w:r>
          </w:p>
        </w:tc>
      </w:tr>
      <w:tr w:rsidR="009F2FBF" w:rsidRPr="00A50E7F" w:rsidTr="00996A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2FBF" w:rsidRPr="00512A22" w:rsidRDefault="009F2FBF" w:rsidP="00AC218C">
            <w:pPr>
              <w:rPr>
                <w:b w:val="0"/>
              </w:rPr>
            </w:pPr>
            <w:r w:rsidRPr="00512A22">
              <w:rPr>
                <w:b w:val="0"/>
              </w:rPr>
              <w:t xml:space="preserve">Midwest </w:t>
            </w:r>
          </w:p>
        </w:tc>
        <w:tc>
          <w:tcPr>
            <w:tcW w:w="0" w:type="auto"/>
            <w:hideMark/>
          </w:tcPr>
          <w:p w:rsidR="009F2FBF" w:rsidRPr="00A50E7F" w:rsidRDefault="009F2FBF" w:rsidP="00AC218C">
            <w:pPr>
              <w:cnfStyle w:val="000000100000" w:firstRow="0" w:lastRow="0" w:firstColumn="0" w:lastColumn="0" w:oddVBand="0" w:evenVBand="0" w:oddHBand="1" w:evenHBand="0" w:firstRowFirstColumn="0" w:firstRowLastColumn="0" w:lastRowFirstColumn="0" w:lastRowLastColumn="0"/>
            </w:pPr>
            <w:r w:rsidRPr="00A50E7F">
              <w:t xml:space="preserve">Northeast </w:t>
            </w:r>
          </w:p>
        </w:tc>
        <w:tc>
          <w:tcPr>
            <w:tcW w:w="0" w:type="auto"/>
            <w:hideMark/>
          </w:tcPr>
          <w:p w:rsidR="009F2FBF" w:rsidRPr="00A50E7F" w:rsidRDefault="009F2FBF" w:rsidP="00AC218C">
            <w:pPr>
              <w:cnfStyle w:val="000000100000" w:firstRow="0" w:lastRow="0" w:firstColumn="0" w:lastColumn="0" w:oddVBand="0" w:evenVBand="0" w:oddHBand="1" w:evenHBand="0" w:firstRowFirstColumn="0" w:firstRowLastColumn="0" w:lastRowFirstColumn="0" w:lastRowLastColumn="0"/>
            </w:pPr>
            <w:r w:rsidRPr="00A50E7F">
              <w:t xml:space="preserve">Southeast </w:t>
            </w:r>
          </w:p>
        </w:tc>
        <w:tc>
          <w:tcPr>
            <w:tcW w:w="0" w:type="auto"/>
            <w:hideMark/>
          </w:tcPr>
          <w:p w:rsidR="009F2FBF" w:rsidRPr="00A50E7F" w:rsidRDefault="009F2FBF" w:rsidP="00AC218C">
            <w:pPr>
              <w:cnfStyle w:val="000000100000" w:firstRow="0" w:lastRow="0" w:firstColumn="0" w:lastColumn="0" w:oddVBand="0" w:evenVBand="0" w:oddHBand="1" w:evenHBand="0" w:firstRowFirstColumn="0" w:firstRowLastColumn="0" w:lastRowFirstColumn="0" w:lastRowLastColumn="0"/>
            </w:pPr>
            <w:r w:rsidRPr="00A50E7F">
              <w:t xml:space="preserve">Southwest </w:t>
            </w:r>
          </w:p>
        </w:tc>
        <w:tc>
          <w:tcPr>
            <w:tcW w:w="0" w:type="auto"/>
            <w:hideMark/>
          </w:tcPr>
          <w:p w:rsidR="009F2FBF" w:rsidRPr="00A50E7F" w:rsidRDefault="009F2FBF" w:rsidP="00AC218C">
            <w:pPr>
              <w:cnfStyle w:val="000000100000" w:firstRow="0" w:lastRow="0" w:firstColumn="0" w:lastColumn="0" w:oddVBand="0" w:evenVBand="0" w:oddHBand="1" w:evenHBand="0" w:firstRowFirstColumn="0" w:firstRowLastColumn="0" w:lastRowFirstColumn="0" w:lastRowLastColumn="0"/>
            </w:pPr>
            <w:r w:rsidRPr="00A50E7F">
              <w:t>West</w:t>
            </w:r>
          </w:p>
        </w:tc>
      </w:tr>
      <w:tr w:rsidR="009F2FBF" w:rsidRPr="00A50E7F" w:rsidTr="00996AF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2FBF" w:rsidRPr="00512A22" w:rsidRDefault="009F2FBF" w:rsidP="009F2FBF">
            <w:pPr>
              <w:rPr>
                <w:b w:val="0"/>
              </w:rPr>
            </w:pPr>
            <w:r w:rsidRPr="00512A22">
              <w:rPr>
                <w:b w:val="0"/>
              </w:rPr>
              <w:t>$1.6</w:t>
            </w:r>
            <w:r>
              <w:rPr>
                <w:b w:val="0"/>
              </w:rPr>
              <w:t>4</w:t>
            </w:r>
          </w:p>
        </w:tc>
        <w:tc>
          <w:tcPr>
            <w:tcW w:w="0" w:type="auto"/>
            <w:hideMark/>
          </w:tcPr>
          <w:p w:rsidR="009F2FBF" w:rsidRPr="00A50E7F" w:rsidRDefault="009F2FBF" w:rsidP="009F2FBF">
            <w:pPr>
              <w:cnfStyle w:val="000000010000" w:firstRow="0" w:lastRow="0" w:firstColumn="0" w:lastColumn="0" w:oddVBand="0" w:evenVBand="0" w:oddHBand="0" w:evenHBand="1" w:firstRowFirstColumn="0" w:firstRowLastColumn="0" w:lastRowFirstColumn="0" w:lastRowLastColumn="0"/>
            </w:pPr>
            <w:r w:rsidRPr="00A50E7F">
              <w:t>$1.7</w:t>
            </w:r>
            <w:r>
              <w:t>9</w:t>
            </w:r>
          </w:p>
        </w:tc>
        <w:tc>
          <w:tcPr>
            <w:tcW w:w="0" w:type="auto"/>
            <w:hideMark/>
          </w:tcPr>
          <w:p w:rsidR="009F2FBF" w:rsidRPr="00A50E7F" w:rsidRDefault="009F2FBF" w:rsidP="009F2FBF">
            <w:pPr>
              <w:cnfStyle w:val="000000010000" w:firstRow="0" w:lastRow="0" w:firstColumn="0" w:lastColumn="0" w:oddVBand="0" w:evenVBand="0" w:oddHBand="0" w:evenHBand="1" w:firstRowFirstColumn="0" w:firstRowLastColumn="0" w:lastRowFirstColumn="0" w:lastRowLastColumn="0"/>
            </w:pPr>
            <w:r w:rsidRPr="00A50E7F">
              <w:t>$1.6</w:t>
            </w:r>
            <w:r>
              <w:t>8</w:t>
            </w:r>
          </w:p>
        </w:tc>
        <w:tc>
          <w:tcPr>
            <w:tcW w:w="0" w:type="auto"/>
            <w:hideMark/>
          </w:tcPr>
          <w:p w:rsidR="009F2FBF" w:rsidRPr="00A50E7F" w:rsidRDefault="009F2FBF" w:rsidP="009F2FBF">
            <w:pPr>
              <w:cnfStyle w:val="000000010000" w:firstRow="0" w:lastRow="0" w:firstColumn="0" w:lastColumn="0" w:oddVBand="0" w:evenVBand="0" w:oddHBand="0" w:evenHBand="1" w:firstRowFirstColumn="0" w:firstRowLastColumn="0" w:lastRowFirstColumn="0" w:lastRowLastColumn="0"/>
            </w:pPr>
            <w:r w:rsidRPr="00A50E7F">
              <w:t>$1.6</w:t>
            </w:r>
            <w:r>
              <w:t>7</w:t>
            </w:r>
          </w:p>
        </w:tc>
        <w:tc>
          <w:tcPr>
            <w:tcW w:w="0" w:type="auto"/>
            <w:hideMark/>
          </w:tcPr>
          <w:p w:rsidR="009F2FBF" w:rsidRPr="00A50E7F" w:rsidRDefault="009F2FBF" w:rsidP="009F2FBF">
            <w:pPr>
              <w:cnfStyle w:val="000000010000" w:firstRow="0" w:lastRow="0" w:firstColumn="0" w:lastColumn="0" w:oddVBand="0" w:evenVBand="0" w:oddHBand="0" w:evenHBand="1" w:firstRowFirstColumn="0" w:firstRowLastColumn="0" w:lastRowFirstColumn="0" w:lastRowLastColumn="0"/>
            </w:pPr>
            <w:r w:rsidRPr="00A50E7F">
              <w:t>$1.</w:t>
            </w:r>
            <w:r>
              <w:t>77</w:t>
            </w:r>
          </w:p>
        </w:tc>
      </w:tr>
    </w:tbl>
    <w:p w:rsidR="0029605C" w:rsidRDefault="0029605C" w:rsidP="0029605C"/>
    <w:sdt>
      <w:sdtPr>
        <w:rPr>
          <w:rFonts w:eastAsiaTheme="minorHAnsi" w:cstheme="minorBidi"/>
          <w:b w:val="0"/>
          <w:bCs w:val="0"/>
          <w:color w:val="auto"/>
          <w:sz w:val="24"/>
          <w:szCs w:val="22"/>
        </w:rPr>
        <w:id w:val="-728923062"/>
        <w:docPartObj>
          <w:docPartGallery w:val="Bibliographies"/>
          <w:docPartUnique/>
        </w:docPartObj>
      </w:sdtPr>
      <w:sdtContent>
        <w:p w:rsidR="003F5E67" w:rsidRDefault="003F5E67">
          <w:pPr>
            <w:pStyle w:val="Heading1"/>
          </w:pPr>
          <w:r>
            <w:t>Bibliography</w:t>
          </w:r>
        </w:p>
        <w:sdt>
          <w:sdtPr>
            <w:id w:val="-563570233"/>
            <w:bibliography/>
          </w:sdtPr>
          <w:sdtContent>
            <w:p w:rsidR="000161D5" w:rsidRDefault="003F5E67" w:rsidP="003F5E67">
              <w:r w:rsidRPr="009A61C3">
                <w:t xml:space="preserve">[1] </w:t>
              </w:r>
              <w:proofErr w:type="spellStart"/>
              <w:r w:rsidR="000161D5">
                <w:t>Hynam</w:t>
              </w:r>
              <w:proofErr w:type="spellEnd"/>
              <w:r w:rsidR="000161D5">
                <w:t xml:space="preserve">, Rick, Pizza Power Report 2017 – A state of the Pizza Industry Report, Pizza </w:t>
              </w:r>
              <w:proofErr w:type="spellStart"/>
              <w:r w:rsidR="000161D5">
                <w:t>Magazin</w:t>
              </w:r>
              <w:proofErr w:type="spellEnd"/>
              <w:r w:rsidR="000161D5">
                <w:t xml:space="preserve"> Quarterly, December 2016, </w:t>
              </w:r>
              <w:hyperlink r:id="rId20" w:history="1">
                <w:r w:rsidR="000161D5" w:rsidRPr="00193EF0">
                  <w:rPr>
                    <w:rStyle w:val="Hyperlink"/>
                  </w:rPr>
                  <w:t>http://www.pmq.com/December-2016/Pizza-Power-2017-A-State-of-the-Industry-Report/</w:t>
                </w:r>
              </w:hyperlink>
              <w:r w:rsidR="000161D5">
                <w:t xml:space="preserve"> </w:t>
              </w:r>
              <w:r w:rsidR="000161D5" w:rsidRPr="000161D5">
                <w:rPr>
                  <w:i/>
                </w:rPr>
                <w:t>(accessed 11 FEB, 2017)</w:t>
              </w:r>
            </w:p>
            <w:p w:rsidR="003F5E67" w:rsidRPr="009A61C3" w:rsidRDefault="003F5E67" w:rsidP="003F5E67">
              <w:r w:rsidRPr="009A61C3">
                <w:t>[2] “</w:t>
              </w:r>
              <w:r w:rsidRPr="00E227EB">
                <w:t>The Pie That Conquered America - The First Pizzeria in the United States</w:t>
              </w:r>
              <w:r w:rsidRPr="009A61C3">
                <w:t>”</w:t>
              </w:r>
              <w:r w:rsidR="00107CCE">
                <w:t xml:space="preserve">, </w:t>
              </w:r>
              <w:hyperlink r:id="rId21" w:history="1">
                <w:r w:rsidR="006F2D9F" w:rsidRPr="00193EF0">
                  <w:rPr>
                    <w:rStyle w:val="Hyperlink"/>
                  </w:rPr>
                  <w:t>http://pizza.com/the-first-pizzeria-in-the-united-states</w:t>
                </w:r>
              </w:hyperlink>
              <w:r w:rsidR="006F2D9F">
                <w:t xml:space="preserve">, </w:t>
              </w:r>
              <w:r w:rsidR="006F2D9F" w:rsidRPr="006F2D9F">
                <w:rPr>
                  <w:i/>
                </w:rPr>
                <w:t>(accessed 11 FEB 2017)</w:t>
              </w:r>
            </w:p>
            <w:p w:rsidR="003F5E67" w:rsidRPr="009A61C3" w:rsidRDefault="003F5E67" w:rsidP="003F5E67">
              <w:r w:rsidRPr="009A61C3">
                <w:t>[</w:t>
              </w:r>
              <w:r w:rsidR="00915097">
                <w:t>3</w:t>
              </w:r>
              <w:r w:rsidRPr="009A61C3">
                <w:t xml:space="preserve">] </w:t>
              </w:r>
              <w:r w:rsidRPr="00915097">
                <w:t>Pizza Hut</w:t>
              </w:r>
              <w:r w:rsidR="00107CCE">
                <w:t xml:space="preserve"> Inc. History</w:t>
              </w:r>
              <w:r w:rsidRPr="009A61C3">
                <w:t>,</w:t>
              </w:r>
              <w:r>
                <w:t xml:space="preserve"> </w:t>
              </w:r>
              <w:r w:rsidR="00107CCE">
                <w:t xml:space="preserve">Funding Universe, </w:t>
              </w:r>
              <w:hyperlink r:id="rId22" w:history="1">
                <w:r w:rsidR="00107CCE" w:rsidRPr="00193EF0">
                  <w:rPr>
                    <w:rStyle w:val="Hyperlink"/>
                  </w:rPr>
                  <w:t>http://www.fundinguniverse.com/company-histories/pizza-hut-inc-history /</w:t>
                </w:r>
              </w:hyperlink>
              <w:r w:rsidR="00107CCE">
                <w:t xml:space="preserve"> </w:t>
              </w:r>
              <w:r w:rsidR="00107CCE" w:rsidRPr="00107CCE">
                <w:rPr>
                  <w:i/>
                </w:rPr>
                <w:t>(accessed 11 FEB 201</w:t>
              </w:r>
              <w:r w:rsidR="00061438">
                <w:rPr>
                  <w:i/>
                </w:rPr>
                <w:t>7</w:t>
              </w:r>
              <w:r w:rsidR="00107CCE" w:rsidRPr="00107CCE">
                <w:rPr>
                  <w:i/>
                </w:rPr>
                <w:t>)</w:t>
              </w:r>
            </w:p>
            <w:p w:rsidR="003F5E67" w:rsidRDefault="003F5E67" w:rsidP="003F5E67">
              <w:r w:rsidRPr="009A61C3">
                <w:lastRenderedPageBreak/>
                <w:t>[</w:t>
              </w:r>
              <w:r w:rsidR="00107CCE">
                <w:t>4</w:t>
              </w:r>
              <w:r w:rsidRPr="009A61C3">
                <w:t xml:space="preserve">] </w:t>
              </w:r>
              <w:proofErr w:type="spellStart"/>
              <w:r w:rsidRPr="009A61C3">
                <w:t>Hynum</w:t>
              </w:r>
              <w:proofErr w:type="spellEnd"/>
              <w:r w:rsidRPr="009A61C3">
                <w:t>, Rick, “</w:t>
              </w:r>
              <w:r w:rsidRPr="00E227EB">
                <w:rPr>
                  <w:i/>
                </w:rPr>
                <w:t>The 2015 Pizza Power Report</w:t>
              </w:r>
              <w:r w:rsidRPr="009A61C3">
                <w:t xml:space="preserve">” </w:t>
              </w:r>
              <w:hyperlink r:id="rId23" w:history="1">
                <w:r w:rsidR="00061438" w:rsidRPr="00193EF0">
                  <w:rPr>
                    <w:rStyle w:val="Hyperlink"/>
                  </w:rPr>
                  <w:t>http://www.pmq.com/December-2014/Pizza-PowerThe-2015-Pizza-Power-Report/,December,2014</w:t>
                </w:r>
              </w:hyperlink>
            </w:p>
            <w:p w:rsidR="00061438" w:rsidRPr="009A61C3" w:rsidRDefault="00061438" w:rsidP="003F5E67">
              <w:r>
                <w:t xml:space="preserve">[5]Metcalf, Thomas, “How Much Profit Margin in Pizza?” </w:t>
              </w:r>
              <w:proofErr w:type="spellStart"/>
              <w:r>
                <w:t>Chron</w:t>
              </w:r>
              <w:proofErr w:type="spellEnd"/>
              <w:r>
                <w:t xml:space="preserve">, </w:t>
              </w:r>
              <w:hyperlink r:id="rId24" w:history="1">
                <w:r w:rsidRPr="00193EF0">
                  <w:rPr>
                    <w:rStyle w:val="Hyperlink"/>
                  </w:rPr>
                  <w:t>http://smallbusiness.chron.com/much-profit-margin-pizza-62139.html</w:t>
                </w:r>
              </w:hyperlink>
              <w:r>
                <w:t xml:space="preserve"> </w:t>
              </w:r>
              <w:r w:rsidRPr="00061438">
                <w:rPr>
                  <w:i/>
                </w:rPr>
                <w:t>(accessed 11 FEB 2017)</w:t>
              </w:r>
            </w:p>
            <w:p w:rsidR="003F5E67" w:rsidRPr="009A61C3" w:rsidRDefault="003F5E67" w:rsidP="003F5E67">
              <w:r w:rsidRPr="009A61C3">
                <w:t xml:space="preserve">[6]. </w:t>
              </w:r>
              <w:r w:rsidR="00B46DDB">
                <w:t xml:space="preserve">Domino’s, </w:t>
              </w:r>
              <w:proofErr w:type="spellStart"/>
              <w:r w:rsidR="00B46DDB">
                <w:t>Inc</w:t>
              </w:r>
              <w:proofErr w:type="spellEnd"/>
              <w:r w:rsidR="00B46DDB">
                <w:t>, History</w:t>
              </w:r>
              <w:r w:rsidRPr="009A61C3">
                <w:t xml:space="preserve">, </w:t>
              </w:r>
              <w:r w:rsidR="00B46DDB">
                <w:t xml:space="preserve">Funding Universe, </w:t>
              </w:r>
              <w:hyperlink r:id="rId25" w:history="1">
                <w:r w:rsidR="00B46DDB" w:rsidRPr="00193EF0">
                  <w:rPr>
                    <w:rStyle w:val="Hyperlink"/>
                  </w:rPr>
                  <w:t>http://www.fundinguniverse.com/company-histories/domino-s-inc-history/</w:t>
                </w:r>
              </w:hyperlink>
              <w:r w:rsidR="00B46DDB">
                <w:t xml:space="preserve"> </w:t>
              </w:r>
              <w:r w:rsidR="00B46DDB" w:rsidRPr="00B46DDB">
                <w:rPr>
                  <w:i/>
                </w:rPr>
                <w:t>(accessed 11 FEB 2017)</w:t>
              </w:r>
            </w:p>
            <w:p w:rsidR="003F5E67" w:rsidRDefault="003F5E67" w:rsidP="003F5E67">
              <w:pPr>
                <w:rPr>
                  <w:i/>
                </w:rPr>
              </w:pPr>
              <w:r w:rsidRPr="009A61C3">
                <w:t xml:space="preserve">[7] </w:t>
              </w:r>
              <w:r w:rsidR="009C1B84">
                <w:t xml:space="preserve">Domino’s Pizza </w:t>
              </w:r>
              <w:proofErr w:type="spellStart"/>
              <w:r w:rsidR="009C1B84">
                <w:t>Inc</w:t>
              </w:r>
              <w:proofErr w:type="spellEnd"/>
              <w:r w:rsidR="009C1B84">
                <w:t xml:space="preserve">, </w:t>
              </w:r>
              <w:r w:rsidR="009C1B84" w:rsidRPr="009C1B84">
                <w:rPr>
                  <w:i/>
                </w:rPr>
                <w:t>“Making Pizza since 1960…</w:t>
              </w:r>
              <w:proofErr w:type="gramStart"/>
              <w:r w:rsidR="009C1B84">
                <w:t>”,</w:t>
              </w:r>
              <w:proofErr w:type="gramEnd"/>
              <w:r w:rsidRPr="009A61C3">
                <w:t xml:space="preserve"> </w:t>
              </w:r>
              <w:hyperlink r:id="rId26" w:history="1">
                <w:r w:rsidR="009C1B84" w:rsidRPr="00193EF0">
                  <w:rPr>
                    <w:rStyle w:val="Hyperlink"/>
                  </w:rPr>
                  <w:t>https://biz.dominos.com/web/about-dominos-pizza/history</w:t>
                </w:r>
              </w:hyperlink>
              <w:r w:rsidR="009C1B84">
                <w:t xml:space="preserve"> </w:t>
              </w:r>
              <w:r w:rsidR="009C1B84" w:rsidRPr="009C1B84">
                <w:rPr>
                  <w:i/>
                </w:rPr>
                <w:t>(accessed 11 FEB 2017)</w:t>
              </w:r>
            </w:p>
            <w:p w:rsidR="00B24A5A" w:rsidRDefault="00B24A5A" w:rsidP="003F5E67">
              <w:r w:rsidRPr="009A61C3">
                <w:t>[</w:t>
              </w:r>
              <w:r>
                <w:t>8</w:t>
              </w:r>
              <w:r w:rsidRPr="009A61C3">
                <w:t>] “</w:t>
              </w:r>
              <w:r w:rsidRPr="00E227EB">
                <w:rPr>
                  <w:i/>
                </w:rPr>
                <w:t>Form 10-k</w:t>
              </w:r>
              <w:r w:rsidRPr="009A61C3">
                <w:t xml:space="preserve">”, United States Securities and Exchange Commission, </w:t>
              </w:r>
              <w:r>
                <w:t>February 25, 2016</w:t>
              </w:r>
              <w:r w:rsidRPr="009A61C3">
                <w:t xml:space="preserve">, </w:t>
              </w:r>
              <w:hyperlink r:id="rId27" w:anchor="tx128680_11" w:history="1">
                <w:r w:rsidRPr="00193EF0">
                  <w:rPr>
                    <w:rStyle w:val="Hyperlink"/>
                  </w:rPr>
                  <w:t>https://www.sec.gov/Archives/edgar/data/1286681/000119312516476935/d128680d10k.htm#tx128680_11</w:t>
                </w:r>
              </w:hyperlink>
            </w:p>
            <w:p w:rsidR="0049692A" w:rsidRPr="009A61C3" w:rsidRDefault="0049692A" w:rsidP="0049692A">
              <w:r w:rsidRPr="009A61C3">
                <w:t>[</w:t>
              </w:r>
              <w:r w:rsidR="00367781">
                <w:t>9</w:t>
              </w:r>
              <w:r w:rsidRPr="009A61C3">
                <w:t>].   "</w:t>
              </w:r>
              <w:r w:rsidRPr="003F5E67">
                <w:rPr>
                  <w:i/>
                </w:rPr>
                <w:t>Why Domino’s Pizza is Not Worried About Rising Cheese Prices</w:t>
              </w:r>
              <w:r w:rsidRPr="009A61C3">
                <w:t xml:space="preserve">" </w:t>
              </w:r>
              <w:hyperlink r:id="rId28" w:history="1">
                <w:r w:rsidRPr="00193EF0">
                  <w:rPr>
                    <w:rStyle w:val="Hyperlink"/>
                  </w:rPr>
                  <w:t>http://www.fastfoodmenuprices.com/dominos-pizza-worried-rising-cheese-prices/</w:t>
                </w:r>
              </w:hyperlink>
              <w:r w:rsidRPr="009A61C3">
                <w:t>, September 14, 2014</w:t>
              </w:r>
              <w:r>
                <w:t xml:space="preserve"> </w:t>
              </w:r>
              <w:r w:rsidRPr="0049692A">
                <w:rPr>
                  <w:i/>
                </w:rPr>
                <w:t>(accessed 11 FEB 2017)</w:t>
              </w:r>
            </w:p>
            <w:p w:rsidR="0049692A" w:rsidRDefault="006F2D9F" w:rsidP="003F5E67">
              <w:r>
                <w:t>[1</w:t>
              </w:r>
              <w:r w:rsidR="00481605">
                <w:t>0</w:t>
              </w:r>
              <w:r>
                <w:t xml:space="preserve">] Tice, Carol, </w:t>
              </w:r>
              <w:r w:rsidRPr="006F2D9F">
                <w:rPr>
                  <w:i/>
                </w:rPr>
                <w:t>“Cruel Cheese:  Pizza Chains Condemn Supplier’s Animal Abuse…Again”</w:t>
              </w:r>
              <w:r>
                <w:t xml:space="preserve">, </w:t>
              </w:r>
              <w:hyperlink r:id="rId29" w:anchor="16ec03663918" w:history="1">
                <w:r w:rsidRPr="00193EF0">
                  <w:rPr>
                    <w:rStyle w:val="Hyperlink"/>
                  </w:rPr>
                  <w:t>http://www.forbes.com/sites/caroltice/2014/09/17/cruel-cheese-pizza-chains-condemn-suppliers-animal-abuse-again-video/#16ec03663918</w:t>
                </w:r>
              </w:hyperlink>
              <w:r>
                <w:t xml:space="preserve"> (accessed 11 FEB 2017)</w:t>
              </w:r>
            </w:p>
            <w:p w:rsidR="00E86BED" w:rsidRDefault="00E86BED" w:rsidP="00E86BED">
              <w:r w:rsidRPr="009A61C3">
                <w:t>[</w:t>
              </w:r>
              <w:r>
                <w:t>1</w:t>
              </w:r>
              <w:r w:rsidR="00481605">
                <w:t>1</w:t>
              </w:r>
              <w:r w:rsidRPr="009A61C3">
                <w:t xml:space="preserve">]. </w:t>
              </w:r>
              <w:r>
                <w:t xml:space="preserve">Paradise Tomato Kitchens, </w:t>
              </w:r>
              <w:r w:rsidRPr="00E86BED">
                <w:rPr>
                  <w:i/>
                </w:rPr>
                <w:t xml:space="preserve">“Domino’s Recognizes Paradise </w:t>
              </w:r>
              <w:proofErr w:type="gramStart"/>
              <w:r w:rsidRPr="00E86BED">
                <w:rPr>
                  <w:i/>
                </w:rPr>
                <w:t>With</w:t>
              </w:r>
              <w:proofErr w:type="gramEnd"/>
              <w:r w:rsidRPr="00E86BED">
                <w:rPr>
                  <w:i/>
                </w:rPr>
                <w:t xml:space="preserve"> Supplier of the Year Award”</w:t>
              </w:r>
              <w:r>
                <w:t xml:space="preserve">, </w:t>
              </w:r>
              <w:hyperlink r:id="rId30" w:history="1">
                <w:r w:rsidRPr="00C54808">
                  <w:rPr>
                    <w:rStyle w:val="Hyperlink"/>
                  </w:rPr>
                  <w:t>http://www.paradisetomato.com/article-press-release.aspx?id=66</w:t>
                </w:r>
              </w:hyperlink>
              <w:r>
                <w:t xml:space="preserve">, </w:t>
              </w:r>
              <w:r w:rsidRPr="00E86BED">
                <w:rPr>
                  <w:i/>
                </w:rPr>
                <w:t>(accessed 11 FEB 2017)</w:t>
              </w:r>
            </w:p>
            <w:p w:rsidR="00E86BED" w:rsidRDefault="00E86BED" w:rsidP="00E86BED">
              <w:r>
                <w:t>[1</w:t>
              </w:r>
              <w:r w:rsidR="00481605">
                <w:t>2</w:t>
              </w:r>
              <w:r>
                <w:t xml:space="preserve">] </w:t>
              </w:r>
              <w:r w:rsidRPr="005222C8">
                <w:t>Schroeder</w:t>
              </w:r>
              <w:r>
                <w:t xml:space="preserve">, </w:t>
              </w:r>
              <w:r w:rsidRPr="005222C8">
                <w:t>Eric</w:t>
              </w:r>
              <w:r>
                <w:t>,</w:t>
              </w:r>
              <w:r w:rsidRPr="005222C8">
                <w:t xml:space="preserve"> </w:t>
              </w:r>
              <w:r>
                <w:t>“</w:t>
              </w:r>
              <w:r w:rsidRPr="005222C8">
                <w:rPr>
                  <w:i/>
                </w:rPr>
                <w:t>Domino’s, Ardent Mills pizza partnership still strong</w:t>
              </w:r>
              <w:r>
                <w:t xml:space="preserve">” </w:t>
              </w:r>
              <w:hyperlink r:id="rId31" w:history="1">
                <w:r w:rsidRPr="004E0065">
                  <w:rPr>
                    <w:rStyle w:val="Hyperlink"/>
                  </w:rPr>
                  <w:t>http://www.bakingbusiness.com/articles/news_home/Business/2015/06/Dominos_Ardent_Mills_pizza_par.aspx?ID=%7BEF3E37FE-D104-4001-973D-A266C8974E2D%7D&amp;cck=1</w:t>
                </w:r>
              </w:hyperlink>
              <w:r w:rsidR="00426E74" w:rsidRPr="00426E74">
                <w:t xml:space="preserve">, </w:t>
              </w:r>
              <w:r w:rsidR="00426E74" w:rsidRPr="00426E74">
                <w:rPr>
                  <w:i/>
                </w:rPr>
                <w:t>(accessed 11 FEB 2017)</w:t>
              </w:r>
            </w:p>
            <w:p w:rsidR="00B93CCB" w:rsidRDefault="00B93CCB" w:rsidP="00B93CCB">
              <w:r>
                <w:t>[1</w:t>
              </w:r>
              <w:r w:rsidR="00150E73">
                <w:t>3</w:t>
              </w:r>
              <w:r>
                <w:t>] “</w:t>
              </w:r>
              <w:r w:rsidRPr="00D101E2">
                <w:rPr>
                  <w:i/>
                </w:rPr>
                <w:t>Leprino’s Food location</w:t>
              </w:r>
              <w:r>
                <w:t>”</w:t>
              </w:r>
              <w:proofErr w:type="gramStart"/>
              <w:r>
                <w:t>, .</w:t>
              </w:r>
              <w:proofErr w:type="gramEnd"/>
              <w:r w:rsidRPr="00B93CCB">
                <w:t xml:space="preserve"> </w:t>
              </w:r>
              <w:hyperlink r:id="rId32" w:history="1">
                <w:r w:rsidRPr="00193EF0">
                  <w:rPr>
                    <w:rStyle w:val="Hyperlink"/>
                  </w:rPr>
                  <w:t>http://www.leprinofoods.com/locations/denver-colorado/</w:t>
                </w:r>
              </w:hyperlink>
              <w:r>
                <w:t xml:space="preserve">  </w:t>
              </w:r>
              <w:r w:rsidRPr="00426E74">
                <w:rPr>
                  <w:i/>
                </w:rPr>
                <w:t>(accessed 11 FEB 2017)</w:t>
              </w:r>
            </w:p>
            <w:p w:rsidR="00B93CCB" w:rsidRDefault="00B93CCB" w:rsidP="00B93CCB">
              <w:r>
                <w:t>[1</w:t>
              </w:r>
              <w:r w:rsidR="00150E73">
                <w:t>4</w:t>
              </w:r>
              <w:r>
                <w:t xml:space="preserve">] </w:t>
              </w:r>
              <w:r w:rsidR="00426E74">
                <w:t>“</w:t>
              </w:r>
              <w:r w:rsidRPr="009A61C3">
                <w:t>Ardent Mills Location</w:t>
              </w:r>
              <w:r w:rsidR="00426E74">
                <w:t>s”</w:t>
              </w:r>
              <w:r w:rsidRPr="009A61C3">
                <w:t>,</w:t>
              </w:r>
              <w:r>
                <w:t xml:space="preserve"> </w:t>
              </w:r>
              <w:hyperlink r:id="rId33" w:history="1">
                <w:r w:rsidR="00426E74" w:rsidRPr="00193EF0">
                  <w:rPr>
                    <w:rStyle w:val="Hyperlink"/>
                  </w:rPr>
                  <w:t>http://www.ardentmills.com/communities/locations.html</w:t>
                </w:r>
              </w:hyperlink>
              <w:r w:rsidR="00426E74">
                <w:t xml:space="preserve">, </w:t>
              </w:r>
              <w:r w:rsidR="00426E74" w:rsidRPr="00426E74">
                <w:rPr>
                  <w:i/>
                </w:rPr>
                <w:t>(accessed 11 FEB 2017)</w:t>
              </w:r>
            </w:p>
            <w:p w:rsidR="002E5E08" w:rsidRDefault="003F5E67">
              <w:r w:rsidRPr="009A61C3">
                <w:t>[1</w:t>
              </w:r>
              <w:r w:rsidR="00150E73">
                <w:t>5</w:t>
              </w:r>
              <w:r w:rsidRPr="009A61C3">
                <w:t>]. "An Analysis of the Operational Costs of Trucking: A 201</w:t>
              </w:r>
              <w:r w:rsidR="00E93DD4">
                <w:t>5</w:t>
              </w:r>
              <w:r w:rsidRPr="009A61C3">
                <w:t xml:space="preserve"> Update", American Transportation Research Institute, September 201</w:t>
              </w:r>
              <w:r w:rsidR="00E93DD4">
                <w:t>5</w:t>
              </w:r>
              <w:r w:rsidR="00407D7B">
                <w:t xml:space="preserve">, </w:t>
              </w:r>
              <w:hyperlink r:id="rId34" w:history="1">
                <w:r w:rsidR="00407D7B" w:rsidRPr="00193EF0">
                  <w:rPr>
                    <w:rStyle w:val="Hyperlink"/>
                  </w:rPr>
                  <w:t>http://atri-online.org/wp-content/uploads/2015/09/ATRI-Operational-Costs-of-Trucking-2015-FINAL-09-2015.pdf</w:t>
                </w:r>
              </w:hyperlink>
              <w:r w:rsidR="00407D7B">
                <w:t xml:space="preserve">, </w:t>
              </w:r>
              <w:r w:rsidR="00407D7B" w:rsidRPr="00407D7B">
                <w:rPr>
                  <w:i/>
                </w:rPr>
                <w:t>(accessed 11 FEB 2017)</w:t>
              </w:r>
              <w:r w:rsidR="002E5E08">
                <w:t>.</w:t>
              </w:r>
            </w:p>
          </w:sdtContent>
        </w:sdt>
        <w:p w:rsidR="003F5E67" w:rsidRPr="002E5E08" w:rsidRDefault="00996AFB">
          <w:sdt>
            <w:sdtPr>
              <w:id w:val="111145805"/>
              <w:bibliography/>
            </w:sdtPr>
            <w:sdtContent>
              <w:bookmarkStart w:id="0" w:name="_GoBack"/>
              <w:bookmarkEnd w:id="0"/>
              <w:r w:rsidR="00431219" w:rsidRPr="00431219">
                <w:fldChar w:fldCharType="begin"/>
              </w:r>
              <w:r w:rsidR="003F5E67">
                <w:instrText xml:space="preserve"> BIBLIOGRAPHY </w:instrText>
              </w:r>
              <w:r w:rsidR="00616018">
                <w:fldChar w:fldCharType="separate"/>
              </w:r>
              <w:r w:rsidR="00431219" w:rsidRPr="00431219">
                <w:fldChar w:fldCharType="end"/>
              </w:r>
            </w:sdtContent>
          </w:sdt>
        </w:p>
      </w:sdtContent>
    </w:sdt>
    <w:sectPr w:rsidR="003F5E67" w:rsidRPr="002E5E08" w:rsidSect="00382195">
      <w:footerReference w:type="default" r:id="rId35"/>
      <w:footerReference w:type="first" r:id="rId3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2BA" w:rsidRDefault="00E802BA" w:rsidP="00B45208">
      <w:pPr>
        <w:spacing w:after="0" w:line="240" w:lineRule="auto"/>
      </w:pPr>
      <w:r>
        <w:separator/>
      </w:r>
    </w:p>
  </w:endnote>
  <w:endnote w:type="continuationSeparator" w:id="0">
    <w:p w:rsidR="00E802BA" w:rsidRDefault="00E802BA" w:rsidP="00B4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804401"/>
      <w:docPartObj>
        <w:docPartGallery w:val="Page Numbers (Bottom of Page)"/>
        <w:docPartUnique/>
      </w:docPartObj>
    </w:sdtPr>
    <w:sdtEndPr>
      <w:rPr>
        <w:noProof/>
      </w:rPr>
    </w:sdtEndPr>
    <w:sdtContent>
      <w:p w:rsidR="00996AFB" w:rsidRDefault="00996AFB">
        <w:pPr>
          <w:pStyle w:val="Footer"/>
          <w:jc w:val="right"/>
        </w:pPr>
        <w:r>
          <w:fldChar w:fldCharType="begin"/>
        </w:r>
        <w:r>
          <w:instrText xml:space="preserve"> PAGE   \* MERGEFORMAT </w:instrText>
        </w:r>
        <w:r>
          <w:fldChar w:fldCharType="separate"/>
        </w:r>
        <w:r w:rsidR="009D13EC">
          <w:rPr>
            <w:noProof/>
          </w:rPr>
          <w:t>13</w:t>
        </w:r>
        <w:r>
          <w:rPr>
            <w:noProof/>
          </w:rPr>
          <w:fldChar w:fldCharType="end"/>
        </w:r>
      </w:p>
    </w:sdtContent>
  </w:sdt>
  <w:p w:rsidR="00996AFB" w:rsidRDefault="00996A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AFB" w:rsidRDefault="00996AFB">
    <w:pPr>
      <w:pStyle w:val="Footer"/>
      <w:jc w:val="right"/>
    </w:pPr>
  </w:p>
  <w:p w:rsidR="00996AFB" w:rsidRDefault="00996A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2BA" w:rsidRDefault="00E802BA" w:rsidP="00B45208">
      <w:pPr>
        <w:spacing w:after="0" w:line="240" w:lineRule="auto"/>
      </w:pPr>
      <w:r>
        <w:separator/>
      </w:r>
    </w:p>
  </w:footnote>
  <w:footnote w:type="continuationSeparator" w:id="0">
    <w:p w:rsidR="00E802BA" w:rsidRDefault="00E802BA" w:rsidP="00B452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1ACA"/>
    <w:multiLevelType w:val="hybridMultilevel"/>
    <w:tmpl w:val="C562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B4562"/>
    <w:multiLevelType w:val="multilevel"/>
    <w:tmpl w:val="676C32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269B54DA"/>
    <w:multiLevelType w:val="multilevel"/>
    <w:tmpl w:val="089829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C365022"/>
    <w:multiLevelType w:val="multilevel"/>
    <w:tmpl w:val="3E7EDE9E"/>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2F342206"/>
    <w:multiLevelType w:val="multilevel"/>
    <w:tmpl w:val="CF36C3B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1705D35"/>
    <w:multiLevelType w:val="multilevel"/>
    <w:tmpl w:val="DF485D6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34527E01"/>
    <w:multiLevelType w:val="hybridMultilevel"/>
    <w:tmpl w:val="DF485D62"/>
    <w:lvl w:ilvl="0" w:tplc="648497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72044"/>
    <w:multiLevelType w:val="hybridMultilevel"/>
    <w:tmpl w:val="26BA2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102835"/>
    <w:multiLevelType w:val="hybridMultilevel"/>
    <w:tmpl w:val="828A4736"/>
    <w:lvl w:ilvl="0" w:tplc="6FB4E708">
      <w:start w:val="1"/>
      <w:numFmt w:val="decimal"/>
      <w:lvlText w:val="%1)"/>
      <w:lvlJc w:val="left"/>
      <w:pPr>
        <w:tabs>
          <w:tab w:val="num" w:pos="720"/>
        </w:tabs>
        <w:ind w:left="720" w:hanging="360"/>
      </w:pPr>
    </w:lvl>
    <w:lvl w:ilvl="1" w:tplc="B3762F9E" w:tentative="1">
      <w:start w:val="1"/>
      <w:numFmt w:val="decimal"/>
      <w:lvlText w:val="%2)"/>
      <w:lvlJc w:val="left"/>
      <w:pPr>
        <w:tabs>
          <w:tab w:val="num" w:pos="1440"/>
        </w:tabs>
        <w:ind w:left="1440" w:hanging="360"/>
      </w:pPr>
    </w:lvl>
    <w:lvl w:ilvl="2" w:tplc="3070B50E" w:tentative="1">
      <w:start w:val="1"/>
      <w:numFmt w:val="decimal"/>
      <w:lvlText w:val="%3)"/>
      <w:lvlJc w:val="left"/>
      <w:pPr>
        <w:tabs>
          <w:tab w:val="num" w:pos="2160"/>
        </w:tabs>
        <w:ind w:left="2160" w:hanging="360"/>
      </w:pPr>
    </w:lvl>
    <w:lvl w:ilvl="3" w:tplc="90C08E80" w:tentative="1">
      <w:start w:val="1"/>
      <w:numFmt w:val="decimal"/>
      <w:lvlText w:val="%4)"/>
      <w:lvlJc w:val="left"/>
      <w:pPr>
        <w:tabs>
          <w:tab w:val="num" w:pos="2880"/>
        </w:tabs>
        <w:ind w:left="2880" w:hanging="360"/>
      </w:pPr>
    </w:lvl>
    <w:lvl w:ilvl="4" w:tplc="6E6811CC" w:tentative="1">
      <w:start w:val="1"/>
      <w:numFmt w:val="decimal"/>
      <w:lvlText w:val="%5)"/>
      <w:lvlJc w:val="left"/>
      <w:pPr>
        <w:tabs>
          <w:tab w:val="num" w:pos="3600"/>
        </w:tabs>
        <w:ind w:left="3600" w:hanging="360"/>
      </w:pPr>
    </w:lvl>
    <w:lvl w:ilvl="5" w:tplc="1C74FF9C" w:tentative="1">
      <w:start w:val="1"/>
      <w:numFmt w:val="decimal"/>
      <w:lvlText w:val="%6)"/>
      <w:lvlJc w:val="left"/>
      <w:pPr>
        <w:tabs>
          <w:tab w:val="num" w:pos="4320"/>
        </w:tabs>
        <w:ind w:left="4320" w:hanging="360"/>
      </w:pPr>
    </w:lvl>
    <w:lvl w:ilvl="6" w:tplc="AB241818" w:tentative="1">
      <w:start w:val="1"/>
      <w:numFmt w:val="decimal"/>
      <w:lvlText w:val="%7)"/>
      <w:lvlJc w:val="left"/>
      <w:pPr>
        <w:tabs>
          <w:tab w:val="num" w:pos="5040"/>
        </w:tabs>
        <w:ind w:left="5040" w:hanging="360"/>
      </w:pPr>
    </w:lvl>
    <w:lvl w:ilvl="7" w:tplc="96C0F1E2" w:tentative="1">
      <w:start w:val="1"/>
      <w:numFmt w:val="decimal"/>
      <w:lvlText w:val="%8)"/>
      <w:lvlJc w:val="left"/>
      <w:pPr>
        <w:tabs>
          <w:tab w:val="num" w:pos="5760"/>
        </w:tabs>
        <w:ind w:left="5760" w:hanging="360"/>
      </w:pPr>
    </w:lvl>
    <w:lvl w:ilvl="8" w:tplc="262A8382" w:tentative="1">
      <w:start w:val="1"/>
      <w:numFmt w:val="decimal"/>
      <w:lvlText w:val="%9)"/>
      <w:lvlJc w:val="left"/>
      <w:pPr>
        <w:tabs>
          <w:tab w:val="num" w:pos="6480"/>
        </w:tabs>
        <w:ind w:left="6480" w:hanging="360"/>
      </w:pPr>
    </w:lvl>
  </w:abstractNum>
  <w:abstractNum w:abstractNumId="9" w15:restartNumberingAfterBreak="0">
    <w:nsid w:val="549F13B5"/>
    <w:multiLevelType w:val="hybridMultilevel"/>
    <w:tmpl w:val="8B6C3244"/>
    <w:lvl w:ilvl="0" w:tplc="A4D02E02">
      <w:start w:val="1"/>
      <w:numFmt w:val="decimal"/>
      <w:lvlText w:val="%1)"/>
      <w:lvlJc w:val="left"/>
      <w:pPr>
        <w:tabs>
          <w:tab w:val="num" w:pos="720"/>
        </w:tabs>
        <w:ind w:left="720" w:hanging="360"/>
      </w:pPr>
    </w:lvl>
    <w:lvl w:ilvl="1" w:tplc="64A8FA26" w:tentative="1">
      <w:start w:val="1"/>
      <w:numFmt w:val="decimal"/>
      <w:lvlText w:val="%2)"/>
      <w:lvlJc w:val="left"/>
      <w:pPr>
        <w:tabs>
          <w:tab w:val="num" w:pos="1440"/>
        </w:tabs>
        <w:ind w:left="1440" w:hanging="360"/>
      </w:pPr>
    </w:lvl>
    <w:lvl w:ilvl="2" w:tplc="2EA247FC" w:tentative="1">
      <w:start w:val="1"/>
      <w:numFmt w:val="decimal"/>
      <w:lvlText w:val="%3)"/>
      <w:lvlJc w:val="left"/>
      <w:pPr>
        <w:tabs>
          <w:tab w:val="num" w:pos="2160"/>
        </w:tabs>
        <w:ind w:left="2160" w:hanging="360"/>
      </w:pPr>
    </w:lvl>
    <w:lvl w:ilvl="3" w:tplc="14BCEDE2" w:tentative="1">
      <w:start w:val="1"/>
      <w:numFmt w:val="decimal"/>
      <w:lvlText w:val="%4)"/>
      <w:lvlJc w:val="left"/>
      <w:pPr>
        <w:tabs>
          <w:tab w:val="num" w:pos="2880"/>
        </w:tabs>
        <w:ind w:left="2880" w:hanging="360"/>
      </w:pPr>
    </w:lvl>
    <w:lvl w:ilvl="4" w:tplc="7636944E" w:tentative="1">
      <w:start w:val="1"/>
      <w:numFmt w:val="decimal"/>
      <w:lvlText w:val="%5)"/>
      <w:lvlJc w:val="left"/>
      <w:pPr>
        <w:tabs>
          <w:tab w:val="num" w:pos="3600"/>
        </w:tabs>
        <w:ind w:left="3600" w:hanging="360"/>
      </w:pPr>
    </w:lvl>
    <w:lvl w:ilvl="5" w:tplc="E0D033FE" w:tentative="1">
      <w:start w:val="1"/>
      <w:numFmt w:val="decimal"/>
      <w:lvlText w:val="%6)"/>
      <w:lvlJc w:val="left"/>
      <w:pPr>
        <w:tabs>
          <w:tab w:val="num" w:pos="4320"/>
        </w:tabs>
        <w:ind w:left="4320" w:hanging="360"/>
      </w:pPr>
    </w:lvl>
    <w:lvl w:ilvl="6" w:tplc="0608D9FC" w:tentative="1">
      <w:start w:val="1"/>
      <w:numFmt w:val="decimal"/>
      <w:lvlText w:val="%7)"/>
      <w:lvlJc w:val="left"/>
      <w:pPr>
        <w:tabs>
          <w:tab w:val="num" w:pos="5040"/>
        </w:tabs>
        <w:ind w:left="5040" w:hanging="360"/>
      </w:pPr>
    </w:lvl>
    <w:lvl w:ilvl="7" w:tplc="3CF87C9C" w:tentative="1">
      <w:start w:val="1"/>
      <w:numFmt w:val="decimal"/>
      <w:lvlText w:val="%8)"/>
      <w:lvlJc w:val="left"/>
      <w:pPr>
        <w:tabs>
          <w:tab w:val="num" w:pos="5760"/>
        </w:tabs>
        <w:ind w:left="5760" w:hanging="360"/>
      </w:pPr>
    </w:lvl>
    <w:lvl w:ilvl="8" w:tplc="F83813F2" w:tentative="1">
      <w:start w:val="1"/>
      <w:numFmt w:val="decimal"/>
      <w:lvlText w:val="%9)"/>
      <w:lvlJc w:val="left"/>
      <w:pPr>
        <w:tabs>
          <w:tab w:val="num" w:pos="6480"/>
        </w:tabs>
        <w:ind w:left="6480" w:hanging="360"/>
      </w:pPr>
    </w:lvl>
  </w:abstractNum>
  <w:abstractNum w:abstractNumId="10" w15:restartNumberingAfterBreak="0">
    <w:nsid w:val="55D87B14"/>
    <w:multiLevelType w:val="multilevel"/>
    <w:tmpl w:val="EB4C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8438A2"/>
    <w:multiLevelType w:val="hybridMultilevel"/>
    <w:tmpl w:val="57049A44"/>
    <w:lvl w:ilvl="0" w:tplc="972014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026692"/>
    <w:multiLevelType w:val="multilevel"/>
    <w:tmpl w:val="1E08592C"/>
    <w:lvl w:ilvl="0">
      <w:start w:val="1"/>
      <w:numFmt w:val="decimal"/>
      <w:lvlText w:val="%1.0"/>
      <w:lvlJc w:val="left"/>
      <w:pPr>
        <w:ind w:left="780" w:hanging="780"/>
      </w:pPr>
      <w:rPr>
        <w:rFonts w:hint="default"/>
        <w:color w:val="365F91" w:themeColor="accent1" w:themeShade="BF"/>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B8826FC"/>
    <w:multiLevelType w:val="hybridMultilevel"/>
    <w:tmpl w:val="851E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0D0584"/>
    <w:multiLevelType w:val="multilevel"/>
    <w:tmpl w:val="A75E55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754C2DCE"/>
    <w:multiLevelType w:val="hybridMultilevel"/>
    <w:tmpl w:val="32DA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8C2969"/>
    <w:multiLevelType w:val="multilevel"/>
    <w:tmpl w:val="3E7EDE9E"/>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7D021A3C"/>
    <w:multiLevelType w:val="multilevel"/>
    <w:tmpl w:val="6D34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2"/>
  </w:num>
  <w:num w:numId="4">
    <w:abstractNumId w:val="15"/>
  </w:num>
  <w:num w:numId="5">
    <w:abstractNumId w:val="6"/>
  </w:num>
  <w:num w:numId="6">
    <w:abstractNumId w:val="5"/>
  </w:num>
  <w:num w:numId="7">
    <w:abstractNumId w:val="11"/>
  </w:num>
  <w:num w:numId="8">
    <w:abstractNumId w:val="3"/>
  </w:num>
  <w:num w:numId="9">
    <w:abstractNumId w:val="1"/>
  </w:num>
  <w:num w:numId="10">
    <w:abstractNumId w:val="14"/>
  </w:num>
  <w:num w:numId="11">
    <w:abstractNumId w:val="17"/>
  </w:num>
  <w:num w:numId="12">
    <w:abstractNumId w:val="10"/>
  </w:num>
  <w:num w:numId="13">
    <w:abstractNumId w:val="0"/>
  </w:num>
  <w:num w:numId="14">
    <w:abstractNumId w:val="13"/>
  </w:num>
  <w:num w:numId="15">
    <w:abstractNumId w:val="16"/>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4"/>
  </w:num>
  <w:num w:numId="19">
    <w:abstractNumId w:val="9"/>
  </w:num>
  <w:num w:numId="20">
    <w:abstractNumId w:val="4"/>
  </w:num>
  <w:num w:numId="21">
    <w:abstractNumId w:val="4"/>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98E"/>
    <w:rsid w:val="00000A37"/>
    <w:rsid w:val="00002A3E"/>
    <w:rsid w:val="00003497"/>
    <w:rsid w:val="000045D5"/>
    <w:rsid w:val="00005977"/>
    <w:rsid w:val="00006EC1"/>
    <w:rsid w:val="00012A77"/>
    <w:rsid w:val="00014CFB"/>
    <w:rsid w:val="000151E7"/>
    <w:rsid w:val="000156E8"/>
    <w:rsid w:val="00015E5C"/>
    <w:rsid w:val="000161D5"/>
    <w:rsid w:val="0001775A"/>
    <w:rsid w:val="00023D87"/>
    <w:rsid w:val="00024C13"/>
    <w:rsid w:val="00024E88"/>
    <w:rsid w:val="00026AC9"/>
    <w:rsid w:val="00027153"/>
    <w:rsid w:val="0003072E"/>
    <w:rsid w:val="00031320"/>
    <w:rsid w:val="00031525"/>
    <w:rsid w:val="00033DE8"/>
    <w:rsid w:val="00035C87"/>
    <w:rsid w:val="000363E4"/>
    <w:rsid w:val="000414F0"/>
    <w:rsid w:val="00041851"/>
    <w:rsid w:val="000438E5"/>
    <w:rsid w:val="00043A14"/>
    <w:rsid w:val="00045671"/>
    <w:rsid w:val="00045F01"/>
    <w:rsid w:val="00046A3B"/>
    <w:rsid w:val="00047927"/>
    <w:rsid w:val="000501BF"/>
    <w:rsid w:val="00052393"/>
    <w:rsid w:val="00052EF0"/>
    <w:rsid w:val="0005315C"/>
    <w:rsid w:val="00054327"/>
    <w:rsid w:val="00056A02"/>
    <w:rsid w:val="000574B2"/>
    <w:rsid w:val="00061438"/>
    <w:rsid w:val="00061FFE"/>
    <w:rsid w:val="00062F07"/>
    <w:rsid w:val="00062FCC"/>
    <w:rsid w:val="00066A60"/>
    <w:rsid w:val="000706CF"/>
    <w:rsid w:val="00070CC8"/>
    <w:rsid w:val="00072F8F"/>
    <w:rsid w:val="00074D91"/>
    <w:rsid w:val="000766A5"/>
    <w:rsid w:val="000768B4"/>
    <w:rsid w:val="00076BAA"/>
    <w:rsid w:val="00077539"/>
    <w:rsid w:val="0007780C"/>
    <w:rsid w:val="00077AED"/>
    <w:rsid w:val="000805EF"/>
    <w:rsid w:val="00080F53"/>
    <w:rsid w:val="000842EB"/>
    <w:rsid w:val="00091EDB"/>
    <w:rsid w:val="00093607"/>
    <w:rsid w:val="00094D5B"/>
    <w:rsid w:val="000954D3"/>
    <w:rsid w:val="00097B95"/>
    <w:rsid w:val="000A6499"/>
    <w:rsid w:val="000A6B5F"/>
    <w:rsid w:val="000B005F"/>
    <w:rsid w:val="000B3574"/>
    <w:rsid w:val="000B4473"/>
    <w:rsid w:val="000B73D2"/>
    <w:rsid w:val="000C090D"/>
    <w:rsid w:val="000C12F8"/>
    <w:rsid w:val="000C1820"/>
    <w:rsid w:val="000C4EA3"/>
    <w:rsid w:val="000C7E1E"/>
    <w:rsid w:val="000D3300"/>
    <w:rsid w:val="000D5959"/>
    <w:rsid w:val="000D6ADF"/>
    <w:rsid w:val="000D765F"/>
    <w:rsid w:val="000E1133"/>
    <w:rsid w:val="000E16B0"/>
    <w:rsid w:val="000E1DFF"/>
    <w:rsid w:val="000E339B"/>
    <w:rsid w:val="000E6DB1"/>
    <w:rsid w:val="000F0262"/>
    <w:rsid w:val="000F0AE6"/>
    <w:rsid w:val="000F105C"/>
    <w:rsid w:val="000F5094"/>
    <w:rsid w:val="000F58E0"/>
    <w:rsid w:val="00100738"/>
    <w:rsid w:val="00102978"/>
    <w:rsid w:val="00103285"/>
    <w:rsid w:val="00103F7B"/>
    <w:rsid w:val="00104AC5"/>
    <w:rsid w:val="00107CCE"/>
    <w:rsid w:val="001112F0"/>
    <w:rsid w:val="00112F6F"/>
    <w:rsid w:val="001133AF"/>
    <w:rsid w:val="001151F9"/>
    <w:rsid w:val="00115436"/>
    <w:rsid w:val="00117153"/>
    <w:rsid w:val="001179B5"/>
    <w:rsid w:val="00120CD8"/>
    <w:rsid w:val="00120D46"/>
    <w:rsid w:val="00120FDF"/>
    <w:rsid w:val="00121873"/>
    <w:rsid w:val="001223E5"/>
    <w:rsid w:val="00122C66"/>
    <w:rsid w:val="00122DE1"/>
    <w:rsid w:val="00126230"/>
    <w:rsid w:val="0013044C"/>
    <w:rsid w:val="00130543"/>
    <w:rsid w:val="00132262"/>
    <w:rsid w:val="00133AA8"/>
    <w:rsid w:val="0014065B"/>
    <w:rsid w:val="00145CBF"/>
    <w:rsid w:val="00146E85"/>
    <w:rsid w:val="0014758A"/>
    <w:rsid w:val="00147F2F"/>
    <w:rsid w:val="00150E73"/>
    <w:rsid w:val="00151315"/>
    <w:rsid w:val="00151433"/>
    <w:rsid w:val="00152041"/>
    <w:rsid w:val="001550E5"/>
    <w:rsid w:val="001625CB"/>
    <w:rsid w:val="00162C83"/>
    <w:rsid w:val="00163394"/>
    <w:rsid w:val="00163CEF"/>
    <w:rsid w:val="00166CA7"/>
    <w:rsid w:val="00167026"/>
    <w:rsid w:val="00173FCE"/>
    <w:rsid w:val="00174ECE"/>
    <w:rsid w:val="00175414"/>
    <w:rsid w:val="00180D80"/>
    <w:rsid w:val="00181DE7"/>
    <w:rsid w:val="00182566"/>
    <w:rsid w:val="00186944"/>
    <w:rsid w:val="00187731"/>
    <w:rsid w:val="001976FC"/>
    <w:rsid w:val="0019795E"/>
    <w:rsid w:val="001A1332"/>
    <w:rsid w:val="001A56C9"/>
    <w:rsid w:val="001A5E5A"/>
    <w:rsid w:val="001A5F8E"/>
    <w:rsid w:val="001B0F77"/>
    <w:rsid w:val="001B159D"/>
    <w:rsid w:val="001B244A"/>
    <w:rsid w:val="001B367B"/>
    <w:rsid w:val="001B3913"/>
    <w:rsid w:val="001B3D23"/>
    <w:rsid w:val="001B3F64"/>
    <w:rsid w:val="001B43E2"/>
    <w:rsid w:val="001B5686"/>
    <w:rsid w:val="001B6487"/>
    <w:rsid w:val="001C437C"/>
    <w:rsid w:val="001C4541"/>
    <w:rsid w:val="001C4BD3"/>
    <w:rsid w:val="001C676B"/>
    <w:rsid w:val="001D08FD"/>
    <w:rsid w:val="001D10A3"/>
    <w:rsid w:val="001D2054"/>
    <w:rsid w:val="001D3359"/>
    <w:rsid w:val="001D3594"/>
    <w:rsid w:val="001D47CF"/>
    <w:rsid w:val="001D5835"/>
    <w:rsid w:val="001D70C3"/>
    <w:rsid w:val="001D70D8"/>
    <w:rsid w:val="001D7711"/>
    <w:rsid w:val="001E15F0"/>
    <w:rsid w:val="001E1C4F"/>
    <w:rsid w:val="001E33CF"/>
    <w:rsid w:val="001E39A4"/>
    <w:rsid w:val="001E50BA"/>
    <w:rsid w:val="001E65A1"/>
    <w:rsid w:val="001E6EBE"/>
    <w:rsid w:val="001F2CD9"/>
    <w:rsid w:val="001F616A"/>
    <w:rsid w:val="00200641"/>
    <w:rsid w:val="00202010"/>
    <w:rsid w:val="0020286A"/>
    <w:rsid w:val="00206183"/>
    <w:rsid w:val="00206E0D"/>
    <w:rsid w:val="002076EE"/>
    <w:rsid w:val="00210CED"/>
    <w:rsid w:val="00216A06"/>
    <w:rsid w:val="00220204"/>
    <w:rsid w:val="00221691"/>
    <w:rsid w:val="00222103"/>
    <w:rsid w:val="002238D5"/>
    <w:rsid w:val="00225DE0"/>
    <w:rsid w:val="00226A4C"/>
    <w:rsid w:val="00230507"/>
    <w:rsid w:val="002330CB"/>
    <w:rsid w:val="00233439"/>
    <w:rsid w:val="00235D4E"/>
    <w:rsid w:val="00235F3D"/>
    <w:rsid w:val="00242967"/>
    <w:rsid w:val="00243274"/>
    <w:rsid w:val="00247B83"/>
    <w:rsid w:val="00253F4C"/>
    <w:rsid w:val="00256C21"/>
    <w:rsid w:val="00256FD7"/>
    <w:rsid w:val="00260E5A"/>
    <w:rsid w:val="002616D8"/>
    <w:rsid w:val="00266B34"/>
    <w:rsid w:val="00270BFE"/>
    <w:rsid w:val="00273044"/>
    <w:rsid w:val="00273074"/>
    <w:rsid w:val="00273915"/>
    <w:rsid w:val="0027433F"/>
    <w:rsid w:val="00274AD6"/>
    <w:rsid w:val="002756F8"/>
    <w:rsid w:val="00275846"/>
    <w:rsid w:val="00275958"/>
    <w:rsid w:val="00275ADE"/>
    <w:rsid w:val="00282F5D"/>
    <w:rsid w:val="00283E02"/>
    <w:rsid w:val="002866B6"/>
    <w:rsid w:val="002942CD"/>
    <w:rsid w:val="002948D0"/>
    <w:rsid w:val="0029605C"/>
    <w:rsid w:val="002A21F1"/>
    <w:rsid w:val="002A2DFC"/>
    <w:rsid w:val="002A442D"/>
    <w:rsid w:val="002A4A4D"/>
    <w:rsid w:val="002A5473"/>
    <w:rsid w:val="002A5700"/>
    <w:rsid w:val="002A5D28"/>
    <w:rsid w:val="002B1AB8"/>
    <w:rsid w:val="002B4418"/>
    <w:rsid w:val="002B44F7"/>
    <w:rsid w:val="002B6628"/>
    <w:rsid w:val="002B692F"/>
    <w:rsid w:val="002C14BA"/>
    <w:rsid w:val="002C2362"/>
    <w:rsid w:val="002C26F3"/>
    <w:rsid w:val="002C5AF2"/>
    <w:rsid w:val="002D05CB"/>
    <w:rsid w:val="002D2F7A"/>
    <w:rsid w:val="002D3C8B"/>
    <w:rsid w:val="002D64B5"/>
    <w:rsid w:val="002D77A6"/>
    <w:rsid w:val="002E2D9B"/>
    <w:rsid w:val="002E2DC2"/>
    <w:rsid w:val="002E43CE"/>
    <w:rsid w:val="002E5E08"/>
    <w:rsid w:val="002E6BB6"/>
    <w:rsid w:val="002F019F"/>
    <w:rsid w:val="002F1141"/>
    <w:rsid w:val="002F39FF"/>
    <w:rsid w:val="002F598E"/>
    <w:rsid w:val="002F71FC"/>
    <w:rsid w:val="002F72B2"/>
    <w:rsid w:val="002F759C"/>
    <w:rsid w:val="002F77C8"/>
    <w:rsid w:val="002F7A4B"/>
    <w:rsid w:val="002F7D5C"/>
    <w:rsid w:val="00300100"/>
    <w:rsid w:val="00300A50"/>
    <w:rsid w:val="00300E87"/>
    <w:rsid w:val="00302703"/>
    <w:rsid w:val="00303766"/>
    <w:rsid w:val="003063AA"/>
    <w:rsid w:val="003107AD"/>
    <w:rsid w:val="003117C5"/>
    <w:rsid w:val="0031393C"/>
    <w:rsid w:val="00313DE3"/>
    <w:rsid w:val="00314BAC"/>
    <w:rsid w:val="00315C6B"/>
    <w:rsid w:val="00317789"/>
    <w:rsid w:val="00317BDD"/>
    <w:rsid w:val="00320966"/>
    <w:rsid w:val="00321210"/>
    <w:rsid w:val="00323789"/>
    <w:rsid w:val="0032402D"/>
    <w:rsid w:val="00324DA5"/>
    <w:rsid w:val="00325E6E"/>
    <w:rsid w:val="00332197"/>
    <w:rsid w:val="00334F9E"/>
    <w:rsid w:val="0033616D"/>
    <w:rsid w:val="00336688"/>
    <w:rsid w:val="00336826"/>
    <w:rsid w:val="00341C35"/>
    <w:rsid w:val="00343C84"/>
    <w:rsid w:val="00343E96"/>
    <w:rsid w:val="0034615D"/>
    <w:rsid w:val="00350521"/>
    <w:rsid w:val="00354570"/>
    <w:rsid w:val="003548FC"/>
    <w:rsid w:val="003568F0"/>
    <w:rsid w:val="00357991"/>
    <w:rsid w:val="003600E4"/>
    <w:rsid w:val="003607CB"/>
    <w:rsid w:val="00361043"/>
    <w:rsid w:val="003638E3"/>
    <w:rsid w:val="00364F17"/>
    <w:rsid w:val="00367781"/>
    <w:rsid w:val="0037281E"/>
    <w:rsid w:val="00373BDA"/>
    <w:rsid w:val="00375A03"/>
    <w:rsid w:val="00377AA3"/>
    <w:rsid w:val="00382195"/>
    <w:rsid w:val="00387E69"/>
    <w:rsid w:val="00387F82"/>
    <w:rsid w:val="0039328F"/>
    <w:rsid w:val="003957B8"/>
    <w:rsid w:val="003A05F2"/>
    <w:rsid w:val="003A2CBC"/>
    <w:rsid w:val="003A6416"/>
    <w:rsid w:val="003A7555"/>
    <w:rsid w:val="003B0301"/>
    <w:rsid w:val="003B12B0"/>
    <w:rsid w:val="003B5CE8"/>
    <w:rsid w:val="003B67EF"/>
    <w:rsid w:val="003B7624"/>
    <w:rsid w:val="003C1021"/>
    <w:rsid w:val="003C1BE4"/>
    <w:rsid w:val="003C2CEE"/>
    <w:rsid w:val="003C4444"/>
    <w:rsid w:val="003C51D3"/>
    <w:rsid w:val="003C54FD"/>
    <w:rsid w:val="003C5A07"/>
    <w:rsid w:val="003C5C22"/>
    <w:rsid w:val="003C5EE2"/>
    <w:rsid w:val="003C664F"/>
    <w:rsid w:val="003C6D86"/>
    <w:rsid w:val="003C6F33"/>
    <w:rsid w:val="003C6FDB"/>
    <w:rsid w:val="003D0DA8"/>
    <w:rsid w:val="003D16EA"/>
    <w:rsid w:val="003D2322"/>
    <w:rsid w:val="003D25C8"/>
    <w:rsid w:val="003D46E2"/>
    <w:rsid w:val="003D622B"/>
    <w:rsid w:val="003D633D"/>
    <w:rsid w:val="003D7AC5"/>
    <w:rsid w:val="003E02C3"/>
    <w:rsid w:val="003E2B29"/>
    <w:rsid w:val="003E5E20"/>
    <w:rsid w:val="003E67A4"/>
    <w:rsid w:val="003F0568"/>
    <w:rsid w:val="003F19E1"/>
    <w:rsid w:val="003F4916"/>
    <w:rsid w:val="003F5128"/>
    <w:rsid w:val="003F59DF"/>
    <w:rsid w:val="003F5E67"/>
    <w:rsid w:val="00401CDB"/>
    <w:rsid w:val="00405779"/>
    <w:rsid w:val="00407D7B"/>
    <w:rsid w:val="00407DCD"/>
    <w:rsid w:val="0041080B"/>
    <w:rsid w:val="00410CA1"/>
    <w:rsid w:val="00412FBF"/>
    <w:rsid w:val="004174FD"/>
    <w:rsid w:val="004203B6"/>
    <w:rsid w:val="004225F0"/>
    <w:rsid w:val="00422985"/>
    <w:rsid w:val="004235FE"/>
    <w:rsid w:val="00423F25"/>
    <w:rsid w:val="004241D6"/>
    <w:rsid w:val="00426E74"/>
    <w:rsid w:val="00430364"/>
    <w:rsid w:val="00431219"/>
    <w:rsid w:val="0043348C"/>
    <w:rsid w:val="00434086"/>
    <w:rsid w:val="004369AE"/>
    <w:rsid w:val="00441581"/>
    <w:rsid w:val="00441D35"/>
    <w:rsid w:val="00442084"/>
    <w:rsid w:val="0044797C"/>
    <w:rsid w:val="00447EF8"/>
    <w:rsid w:val="00451A7C"/>
    <w:rsid w:val="0046311E"/>
    <w:rsid w:val="0046519A"/>
    <w:rsid w:val="004665C1"/>
    <w:rsid w:val="004669F5"/>
    <w:rsid w:val="00470BEA"/>
    <w:rsid w:val="00472A2D"/>
    <w:rsid w:val="00474C7E"/>
    <w:rsid w:val="00475AC2"/>
    <w:rsid w:val="004776CB"/>
    <w:rsid w:val="00480F8E"/>
    <w:rsid w:val="0048136A"/>
    <w:rsid w:val="00481605"/>
    <w:rsid w:val="004819C6"/>
    <w:rsid w:val="00481E9F"/>
    <w:rsid w:val="0048337E"/>
    <w:rsid w:val="0048528E"/>
    <w:rsid w:val="00485CC9"/>
    <w:rsid w:val="00487E93"/>
    <w:rsid w:val="00493A50"/>
    <w:rsid w:val="00494007"/>
    <w:rsid w:val="00494A7E"/>
    <w:rsid w:val="004955DF"/>
    <w:rsid w:val="00495BA7"/>
    <w:rsid w:val="0049692A"/>
    <w:rsid w:val="004A01FE"/>
    <w:rsid w:val="004A08DF"/>
    <w:rsid w:val="004A265C"/>
    <w:rsid w:val="004A295E"/>
    <w:rsid w:val="004A3EBC"/>
    <w:rsid w:val="004A4ACB"/>
    <w:rsid w:val="004A57F1"/>
    <w:rsid w:val="004A6AE1"/>
    <w:rsid w:val="004A7618"/>
    <w:rsid w:val="004A77EE"/>
    <w:rsid w:val="004A7EF6"/>
    <w:rsid w:val="004B240A"/>
    <w:rsid w:val="004B405D"/>
    <w:rsid w:val="004B4141"/>
    <w:rsid w:val="004B6A09"/>
    <w:rsid w:val="004C2867"/>
    <w:rsid w:val="004C3474"/>
    <w:rsid w:val="004C54E2"/>
    <w:rsid w:val="004C7B93"/>
    <w:rsid w:val="004D14EC"/>
    <w:rsid w:val="004D1D2E"/>
    <w:rsid w:val="004D1E2F"/>
    <w:rsid w:val="004D44B1"/>
    <w:rsid w:val="004E1098"/>
    <w:rsid w:val="004E31C8"/>
    <w:rsid w:val="004E476D"/>
    <w:rsid w:val="004E5000"/>
    <w:rsid w:val="004E668D"/>
    <w:rsid w:val="004F4A6E"/>
    <w:rsid w:val="004F6391"/>
    <w:rsid w:val="004F7B3C"/>
    <w:rsid w:val="0050019F"/>
    <w:rsid w:val="0050116D"/>
    <w:rsid w:val="005037C9"/>
    <w:rsid w:val="00510ADE"/>
    <w:rsid w:val="00511A64"/>
    <w:rsid w:val="00511AF7"/>
    <w:rsid w:val="00512A22"/>
    <w:rsid w:val="00512A5F"/>
    <w:rsid w:val="00513D5F"/>
    <w:rsid w:val="00514F80"/>
    <w:rsid w:val="00515477"/>
    <w:rsid w:val="00517E2D"/>
    <w:rsid w:val="005221AC"/>
    <w:rsid w:val="00522495"/>
    <w:rsid w:val="0052289E"/>
    <w:rsid w:val="00522E37"/>
    <w:rsid w:val="0052527E"/>
    <w:rsid w:val="00533C53"/>
    <w:rsid w:val="005356F6"/>
    <w:rsid w:val="005367C6"/>
    <w:rsid w:val="00537A1E"/>
    <w:rsid w:val="00541A3B"/>
    <w:rsid w:val="00542215"/>
    <w:rsid w:val="00543F6B"/>
    <w:rsid w:val="005476E1"/>
    <w:rsid w:val="00547949"/>
    <w:rsid w:val="00551550"/>
    <w:rsid w:val="00551E6B"/>
    <w:rsid w:val="0055485B"/>
    <w:rsid w:val="005550BA"/>
    <w:rsid w:val="0055517A"/>
    <w:rsid w:val="00556739"/>
    <w:rsid w:val="00557484"/>
    <w:rsid w:val="0056207D"/>
    <w:rsid w:val="00565533"/>
    <w:rsid w:val="00565609"/>
    <w:rsid w:val="00565A81"/>
    <w:rsid w:val="00566CB1"/>
    <w:rsid w:val="00570D30"/>
    <w:rsid w:val="00571838"/>
    <w:rsid w:val="00571896"/>
    <w:rsid w:val="00576A73"/>
    <w:rsid w:val="00577A07"/>
    <w:rsid w:val="0058162B"/>
    <w:rsid w:val="005836F2"/>
    <w:rsid w:val="00584CAD"/>
    <w:rsid w:val="0058594F"/>
    <w:rsid w:val="005864E8"/>
    <w:rsid w:val="00590E66"/>
    <w:rsid w:val="00595511"/>
    <w:rsid w:val="005977D8"/>
    <w:rsid w:val="00597F9A"/>
    <w:rsid w:val="005A36F0"/>
    <w:rsid w:val="005A3893"/>
    <w:rsid w:val="005A4D29"/>
    <w:rsid w:val="005A7CDC"/>
    <w:rsid w:val="005A7F0F"/>
    <w:rsid w:val="005B25EB"/>
    <w:rsid w:val="005B26D2"/>
    <w:rsid w:val="005B4697"/>
    <w:rsid w:val="005B46EE"/>
    <w:rsid w:val="005B4C66"/>
    <w:rsid w:val="005B6DE4"/>
    <w:rsid w:val="005C00FE"/>
    <w:rsid w:val="005C0E3D"/>
    <w:rsid w:val="005C0F04"/>
    <w:rsid w:val="005C3DB3"/>
    <w:rsid w:val="005C4AD2"/>
    <w:rsid w:val="005C5C05"/>
    <w:rsid w:val="005C627F"/>
    <w:rsid w:val="005C7CB6"/>
    <w:rsid w:val="005D4166"/>
    <w:rsid w:val="005D5F25"/>
    <w:rsid w:val="005D650E"/>
    <w:rsid w:val="005D6AA3"/>
    <w:rsid w:val="005D6BA5"/>
    <w:rsid w:val="005E3C8D"/>
    <w:rsid w:val="005E4731"/>
    <w:rsid w:val="005E49BE"/>
    <w:rsid w:val="005E5661"/>
    <w:rsid w:val="005E5F13"/>
    <w:rsid w:val="005F0D92"/>
    <w:rsid w:val="005F0E83"/>
    <w:rsid w:val="005F2154"/>
    <w:rsid w:val="005F2847"/>
    <w:rsid w:val="005F3433"/>
    <w:rsid w:val="005F4CE0"/>
    <w:rsid w:val="005F5B57"/>
    <w:rsid w:val="005F6DFB"/>
    <w:rsid w:val="005F6EA9"/>
    <w:rsid w:val="005F78CE"/>
    <w:rsid w:val="005F7EF2"/>
    <w:rsid w:val="00600B77"/>
    <w:rsid w:val="00603049"/>
    <w:rsid w:val="006032CA"/>
    <w:rsid w:val="006033D3"/>
    <w:rsid w:val="006039E2"/>
    <w:rsid w:val="00605624"/>
    <w:rsid w:val="006122F0"/>
    <w:rsid w:val="00612796"/>
    <w:rsid w:val="00614CA6"/>
    <w:rsid w:val="00616018"/>
    <w:rsid w:val="00616E30"/>
    <w:rsid w:val="00621D12"/>
    <w:rsid w:val="00623BC8"/>
    <w:rsid w:val="00623EE7"/>
    <w:rsid w:val="00625086"/>
    <w:rsid w:val="006308DD"/>
    <w:rsid w:val="00631347"/>
    <w:rsid w:val="006335A7"/>
    <w:rsid w:val="006340E8"/>
    <w:rsid w:val="00635434"/>
    <w:rsid w:val="00636E76"/>
    <w:rsid w:val="00637FB1"/>
    <w:rsid w:val="00640848"/>
    <w:rsid w:val="00647D03"/>
    <w:rsid w:val="00651059"/>
    <w:rsid w:val="0065181E"/>
    <w:rsid w:val="006524ED"/>
    <w:rsid w:val="00652C67"/>
    <w:rsid w:val="006542A2"/>
    <w:rsid w:val="006548A1"/>
    <w:rsid w:val="00654999"/>
    <w:rsid w:val="00660C64"/>
    <w:rsid w:val="00663400"/>
    <w:rsid w:val="006635ED"/>
    <w:rsid w:val="00664BF0"/>
    <w:rsid w:val="00664C62"/>
    <w:rsid w:val="00670228"/>
    <w:rsid w:val="006709A1"/>
    <w:rsid w:val="00670EA5"/>
    <w:rsid w:val="00672342"/>
    <w:rsid w:val="0067237F"/>
    <w:rsid w:val="00673062"/>
    <w:rsid w:val="0067386A"/>
    <w:rsid w:val="00681118"/>
    <w:rsid w:val="00681206"/>
    <w:rsid w:val="00681F1C"/>
    <w:rsid w:val="006823BF"/>
    <w:rsid w:val="006827BE"/>
    <w:rsid w:val="006851AF"/>
    <w:rsid w:val="00686F5F"/>
    <w:rsid w:val="006901F6"/>
    <w:rsid w:val="006925DA"/>
    <w:rsid w:val="00696079"/>
    <w:rsid w:val="00696AE8"/>
    <w:rsid w:val="006A1224"/>
    <w:rsid w:val="006A1BD4"/>
    <w:rsid w:val="006A1FBF"/>
    <w:rsid w:val="006A2229"/>
    <w:rsid w:val="006A3D67"/>
    <w:rsid w:val="006A4782"/>
    <w:rsid w:val="006A5005"/>
    <w:rsid w:val="006A69E1"/>
    <w:rsid w:val="006B1125"/>
    <w:rsid w:val="006B6C7D"/>
    <w:rsid w:val="006B6E66"/>
    <w:rsid w:val="006B6F6B"/>
    <w:rsid w:val="006C198A"/>
    <w:rsid w:val="006C3A57"/>
    <w:rsid w:val="006C4160"/>
    <w:rsid w:val="006C4599"/>
    <w:rsid w:val="006C7611"/>
    <w:rsid w:val="006D08B5"/>
    <w:rsid w:val="006D2588"/>
    <w:rsid w:val="006D2ACE"/>
    <w:rsid w:val="006D2B45"/>
    <w:rsid w:val="006D36F2"/>
    <w:rsid w:val="006D4E1A"/>
    <w:rsid w:val="006E03BC"/>
    <w:rsid w:val="006E0C8C"/>
    <w:rsid w:val="006E146B"/>
    <w:rsid w:val="006E1A96"/>
    <w:rsid w:val="006E2A32"/>
    <w:rsid w:val="006E2DF1"/>
    <w:rsid w:val="006E3972"/>
    <w:rsid w:val="006E5951"/>
    <w:rsid w:val="006E6710"/>
    <w:rsid w:val="006E713F"/>
    <w:rsid w:val="006F2844"/>
    <w:rsid w:val="006F2D9F"/>
    <w:rsid w:val="006F3E1F"/>
    <w:rsid w:val="006F3FC5"/>
    <w:rsid w:val="006F5680"/>
    <w:rsid w:val="006F75EA"/>
    <w:rsid w:val="006F78D0"/>
    <w:rsid w:val="00702F1A"/>
    <w:rsid w:val="007110E9"/>
    <w:rsid w:val="0071707D"/>
    <w:rsid w:val="007207A0"/>
    <w:rsid w:val="007208B8"/>
    <w:rsid w:val="00722CEE"/>
    <w:rsid w:val="00723134"/>
    <w:rsid w:val="007234C9"/>
    <w:rsid w:val="00724235"/>
    <w:rsid w:val="0072469C"/>
    <w:rsid w:val="00725A7B"/>
    <w:rsid w:val="00726F5B"/>
    <w:rsid w:val="00727832"/>
    <w:rsid w:val="00730BAB"/>
    <w:rsid w:val="007318C7"/>
    <w:rsid w:val="00732147"/>
    <w:rsid w:val="00732C34"/>
    <w:rsid w:val="0073535E"/>
    <w:rsid w:val="00735E0B"/>
    <w:rsid w:val="00735F29"/>
    <w:rsid w:val="007367AC"/>
    <w:rsid w:val="00740486"/>
    <w:rsid w:val="0074104C"/>
    <w:rsid w:val="00742E29"/>
    <w:rsid w:val="00743972"/>
    <w:rsid w:val="007448EF"/>
    <w:rsid w:val="00745D5F"/>
    <w:rsid w:val="007464ED"/>
    <w:rsid w:val="0075208E"/>
    <w:rsid w:val="007541F8"/>
    <w:rsid w:val="0076217B"/>
    <w:rsid w:val="00762D61"/>
    <w:rsid w:val="00763748"/>
    <w:rsid w:val="00764F7A"/>
    <w:rsid w:val="0077027E"/>
    <w:rsid w:val="00771056"/>
    <w:rsid w:val="00772CED"/>
    <w:rsid w:val="0077399A"/>
    <w:rsid w:val="00774DEC"/>
    <w:rsid w:val="00775330"/>
    <w:rsid w:val="00776803"/>
    <w:rsid w:val="0077708D"/>
    <w:rsid w:val="00777419"/>
    <w:rsid w:val="00777B5A"/>
    <w:rsid w:val="00782EB0"/>
    <w:rsid w:val="0078316B"/>
    <w:rsid w:val="007843A2"/>
    <w:rsid w:val="00785400"/>
    <w:rsid w:val="00787C56"/>
    <w:rsid w:val="00790A67"/>
    <w:rsid w:val="00791BB2"/>
    <w:rsid w:val="00791C1B"/>
    <w:rsid w:val="0079254F"/>
    <w:rsid w:val="0079292E"/>
    <w:rsid w:val="00794635"/>
    <w:rsid w:val="007960B9"/>
    <w:rsid w:val="00796F8B"/>
    <w:rsid w:val="007A16EC"/>
    <w:rsid w:val="007A23A3"/>
    <w:rsid w:val="007A5982"/>
    <w:rsid w:val="007A6207"/>
    <w:rsid w:val="007B2E24"/>
    <w:rsid w:val="007B316D"/>
    <w:rsid w:val="007B3804"/>
    <w:rsid w:val="007B405C"/>
    <w:rsid w:val="007B477A"/>
    <w:rsid w:val="007B595E"/>
    <w:rsid w:val="007B717F"/>
    <w:rsid w:val="007B7809"/>
    <w:rsid w:val="007C0160"/>
    <w:rsid w:val="007C08AB"/>
    <w:rsid w:val="007C1FBF"/>
    <w:rsid w:val="007C5111"/>
    <w:rsid w:val="007C568C"/>
    <w:rsid w:val="007C7820"/>
    <w:rsid w:val="007D025E"/>
    <w:rsid w:val="007D25C9"/>
    <w:rsid w:val="007D28F0"/>
    <w:rsid w:val="007D425C"/>
    <w:rsid w:val="007D4ECF"/>
    <w:rsid w:val="007D5700"/>
    <w:rsid w:val="007D5C59"/>
    <w:rsid w:val="007D69D9"/>
    <w:rsid w:val="007D7450"/>
    <w:rsid w:val="007E00B1"/>
    <w:rsid w:val="007E06E1"/>
    <w:rsid w:val="007E0D39"/>
    <w:rsid w:val="007E18A2"/>
    <w:rsid w:val="007E3955"/>
    <w:rsid w:val="007E49A7"/>
    <w:rsid w:val="007E7831"/>
    <w:rsid w:val="007E7C45"/>
    <w:rsid w:val="007F043C"/>
    <w:rsid w:val="007F6743"/>
    <w:rsid w:val="007F769E"/>
    <w:rsid w:val="007F7A8C"/>
    <w:rsid w:val="00800A68"/>
    <w:rsid w:val="00800FD6"/>
    <w:rsid w:val="00801D8A"/>
    <w:rsid w:val="00802909"/>
    <w:rsid w:val="008032B8"/>
    <w:rsid w:val="00803328"/>
    <w:rsid w:val="008040C7"/>
    <w:rsid w:val="00805CD9"/>
    <w:rsid w:val="00806052"/>
    <w:rsid w:val="008079E2"/>
    <w:rsid w:val="008101B9"/>
    <w:rsid w:val="0081181E"/>
    <w:rsid w:val="00811A9B"/>
    <w:rsid w:val="00812A95"/>
    <w:rsid w:val="00813FB7"/>
    <w:rsid w:val="008145FC"/>
    <w:rsid w:val="00814D23"/>
    <w:rsid w:val="00814E9F"/>
    <w:rsid w:val="00815E04"/>
    <w:rsid w:val="00817DDC"/>
    <w:rsid w:val="00820617"/>
    <w:rsid w:val="008213FA"/>
    <w:rsid w:val="0082163F"/>
    <w:rsid w:val="00823198"/>
    <w:rsid w:val="00824402"/>
    <w:rsid w:val="008274D3"/>
    <w:rsid w:val="008277C2"/>
    <w:rsid w:val="0083150C"/>
    <w:rsid w:val="00831B27"/>
    <w:rsid w:val="00831C9C"/>
    <w:rsid w:val="00831DA6"/>
    <w:rsid w:val="008355D1"/>
    <w:rsid w:val="00835AD1"/>
    <w:rsid w:val="00836ECC"/>
    <w:rsid w:val="00836ED0"/>
    <w:rsid w:val="00841595"/>
    <w:rsid w:val="0084530F"/>
    <w:rsid w:val="008461F2"/>
    <w:rsid w:val="0084676E"/>
    <w:rsid w:val="008512D6"/>
    <w:rsid w:val="008514E0"/>
    <w:rsid w:val="008540B7"/>
    <w:rsid w:val="0085521B"/>
    <w:rsid w:val="00855F6D"/>
    <w:rsid w:val="0085678D"/>
    <w:rsid w:val="008570C7"/>
    <w:rsid w:val="00860B03"/>
    <w:rsid w:val="00862706"/>
    <w:rsid w:val="00862D38"/>
    <w:rsid w:val="008634DA"/>
    <w:rsid w:val="0086352A"/>
    <w:rsid w:val="00863CC1"/>
    <w:rsid w:val="00865B59"/>
    <w:rsid w:val="00866AA7"/>
    <w:rsid w:val="00867589"/>
    <w:rsid w:val="00867651"/>
    <w:rsid w:val="00870F2A"/>
    <w:rsid w:val="008718D7"/>
    <w:rsid w:val="00872065"/>
    <w:rsid w:val="0087243B"/>
    <w:rsid w:val="00873305"/>
    <w:rsid w:val="0087346D"/>
    <w:rsid w:val="00875F33"/>
    <w:rsid w:val="008825BE"/>
    <w:rsid w:val="008828F6"/>
    <w:rsid w:val="00884D87"/>
    <w:rsid w:val="00885B6A"/>
    <w:rsid w:val="00894E63"/>
    <w:rsid w:val="00895012"/>
    <w:rsid w:val="008A345F"/>
    <w:rsid w:val="008A40F1"/>
    <w:rsid w:val="008A4568"/>
    <w:rsid w:val="008A478C"/>
    <w:rsid w:val="008A484B"/>
    <w:rsid w:val="008A4F25"/>
    <w:rsid w:val="008A5257"/>
    <w:rsid w:val="008A5492"/>
    <w:rsid w:val="008A5B9D"/>
    <w:rsid w:val="008A5CF5"/>
    <w:rsid w:val="008A71B4"/>
    <w:rsid w:val="008B0BE3"/>
    <w:rsid w:val="008B6024"/>
    <w:rsid w:val="008B6ED3"/>
    <w:rsid w:val="008B761C"/>
    <w:rsid w:val="008C502F"/>
    <w:rsid w:val="008C550F"/>
    <w:rsid w:val="008D3130"/>
    <w:rsid w:val="008D4161"/>
    <w:rsid w:val="008E04CC"/>
    <w:rsid w:val="008E3B0E"/>
    <w:rsid w:val="008E73C1"/>
    <w:rsid w:val="008F006E"/>
    <w:rsid w:val="008F1ADB"/>
    <w:rsid w:val="008F20B6"/>
    <w:rsid w:val="008F24E2"/>
    <w:rsid w:val="008F3519"/>
    <w:rsid w:val="008F54E2"/>
    <w:rsid w:val="008F71AC"/>
    <w:rsid w:val="00900727"/>
    <w:rsid w:val="0090080F"/>
    <w:rsid w:val="00901075"/>
    <w:rsid w:val="0090246F"/>
    <w:rsid w:val="00902509"/>
    <w:rsid w:val="00905302"/>
    <w:rsid w:val="0090583C"/>
    <w:rsid w:val="00906262"/>
    <w:rsid w:val="00906E99"/>
    <w:rsid w:val="00907407"/>
    <w:rsid w:val="009105C4"/>
    <w:rsid w:val="0091186D"/>
    <w:rsid w:val="00912FC9"/>
    <w:rsid w:val="00915097"/>
    <w:rsid w:val="0091511D"/>
    <w:rsid w:val="00916060"/>
    <w:rsid w:val="009178FE"/>
    <w:rsid w:val="009221E8"/>
    <w:rsid w:val="009228A6"/>
    <w:rsid w:val="00923774"/>
    <w:rsid w:val="00925A80"/>
    <w:rsid w:val="00925D43"/>
    <w:rsid w:val="00927F92"/>
    <w:rsid w:val="00930C11"/>
    <w:rsid w:val="009316B3"/>
    <w:rsid w:val="00931D54"/>
    <w:rsid w:val="00933273"/>
    <w:rsid w:val="00937D37"/>
    <w:rsid w:val="00940274"/>
    <w:rsid w:val="0094046A"/>
    <w:rsid w:val="00941BD8"/>
    <w:rsid w:val="00942B7A"/>
    <w:rsid w:val="009451BF"/>
    <w:rsid w:val="00950461"/>
    <w:rsid w:val="00950F3F"/>
    <w:rsid w:val="00954B98"/>
    <w:rsid w:val="009612E1"/>
    <w:rsid w:val="0096322B"/>
    <w:rsid w:val="00963683"/>
    <w:rsid w:val="00964365"/>
    <w:rsid w:val="00965493"/>
    <w:rsid w:val="00965EB1"/>
    <w:rsid w:val="0096740C"/>
    <w:rsid w:val="00967E54"/>
    <w:rsid w:val="00967F2E"/>
    <w:rsid w:val="009720EB"/>
    <w:rsid w:val="00976B45"/>
    <w:rsid w:val="0098095A"/>
    <w:rsid w:val="009820C6"/>
    <w:rsid w:val="00982DA6"/>
    <w:rsid w:val="009836E6"/>
    <w:rsid w:val="009837A9"/>
    <w:rsid w:val="009839DD"/>
    <w:rsid w:val="00983B36"/>
    <w:rsid w:val="0098478C"/>
    <w:rsid w:val="00984DB4"/>
    <w:rsid w:val="00985AD7"/>
    <w:rsid w:val="00985D42"/>
    <w:rsid w:val="00986FF1"/>
    <w:rsid w:val="00990F9D"/>
    <w:rsid w:val="009922C1"/>
    <w:rsid w:val="00993546"/>
    <w:rsid w:val="00994A42"/>
    <w:rsid w:val="00996374"/>
    <w:rsid w:val="00996AFB"/>
    <w:rsid w:val="009A2280"/>
    <w:rsid w:val="009A23F4"/>
    <w:rsid w:val="009A24C3"/>
    <w:rsid w:val="009A37BF"/>
    <w:rsid w:val="009A458E"/>
    <w:rsid w:val="009B1260"/>
    <w:rsid w:val="009B2538"/>
    <w:rsid w:val="009B5C86"/>
    <w:rsid w:val="009B7EA7"/>
    <w:rsid w:val="009C11D7"/>
    <w:rsid w:val="009C1B84"/>
    <w:rsid w:val="009C2528"/>
    <w:rsid w:val="009C2939"/>
    <w:rsid w:val="009C2973"/>
    <w:rsid w:val="009C3879"/>
    <w:rsid w:val="009C4826"/>
    <w:rsid w:val="009C5795"/>
    <w:rsid w:val="009C70B3"/>
    <w:rsid w:val="009D13EC"/>
    <w:rsid w:val="009D2433"/>
    <w:rsid w:val="009D27B0"/>
    <w:rsid w:val="009D2883"/>
    <w:rsid w:val="009D3548"/>
    <w:rsid w:val="009D4280"/>
    <w:rsid w:val="009D4E40"/>
    <w:rsid w:val="009D551A"/>
    <w:rsid w:val="009E2D8D"/>
    <w:rsid w:val="009E4E90"/>
    <w:rsid w:val="009F0ACD"/>
    <w:rsid w:val="009F2FBF"/>
    <w:rsid w:val="009F494F"/>
    <w:rsid w:val="00A00067"/>
    <w:rsid w:val="00A02BC6"/>
    <w:rsid w:val="00A03C6D"/>
    <w:rsid w:val="00A054EE"/>
    <w:rsid w:val="00A05D0A"/>
    <w:rsid w:val="00A10577"/>
    <w:rsid w:val="00A108AF"/>
    <w:rsid w:val="00A13500"/>
    <w:rsid w:val="00A16A91"/>
    <w:rsid w:val="00A17DAD"/>
    <w:rsid w:val="00A20267"/>
    <w:rsid w:val="00A22282"/>
    <w:rsid w:val="00A24130"/>
    <w:rsid w:val="00A26CA0"/>
    <w:rsid w:val="00A321E2"/>
    <w:rsid w:val="00A338F3"/>
    <w:rsid w:val="00A34882"/>
    <w:rsid w:val="00A35271"/>
    <w:rsid w:val="00A352C0"/>
    <w:rsid w:val="00A35345"/>
    <w:rsid w:val="00A36244"/>
    <w:rsid w:val="00A36737"/>
    <w:rsid w:val="00A3762F"/>
    <w:rsid w:val="00A37C1D"/>
    <w:rsid w:val="00A40919"/>
    <w:rsid w:val="00A40FAB"/>
    <w:rsid w:val="00A41541"/>
    <w:rsid w:val="00A41709"/>
    <w:rsid w:val="00A42322"/>
    <w:rsid w:val="00A44CA8"/>
    <w:rsid w:val="00A450BF"/>
    <w:rsid w:val="00A452D7"/>
    <w:rsid w:val="00A4701F"/>
    <w:rsid w:val="00A51972"/>
    <w:rsid w:val="00A525A7"/>
    <w:rsid w:val="00A556D7"/>
    <w:rsid w:val="00A564B8"/>
    <w:rsid w:val="00A56F01"/>
    <w:rsid w:val="00A67B35"/>
    <w:rsid w:val="00A7000B"/>
    <w:rsid w:val="00A707B8"/>
    <w:rsid w:val="00A713F1"/>
    <w:rsid w:val="00A72948"/>
    <w:rsid w:val="00A75400"/>
    <w:rsid w:val="00A76CAF"/>
    <w:rsid w:val="00A77416"/>
    <w:rsid w:val="00A803DD"/>
    <w:rsid w:val="00A80C33"/>
    <w:rsid w:val="00A842C7"/>
    <w:rsid w:val="00A85CB2"/>
    <w:rsid w:val="00A86AE7"/>
    <w:rsid w:val="00A93548"/>
    <w:rsid w:val="00A94754"/>
    <w:rsid w:val="00A962E9"/>
    <w:rsid w:val="00A96DAF"/>
    <w:rsid w:val="00AA242F"/>
    <w:rsid w:val="00AA3BB5"/>
    <w:rsid w:val="00AA494E"/>
    <w:rsid w:val="00AA5C78"/>
    <w:rsid w:val="00AA5FC6"/>
    <w:rsid w:val="00AA6CD2"/>
    <w:rsid w:val="00AB05FC"/>
    <w:rsid w:val="00AB0B48"/>
    <w:rsid w:val="00AB5B28"/>
    <w:rsid w:val="00AB66D7"/>
    <w:rsid w:val="00AB70DE"/>
    <w:rsid w:val="00AC16E2"/>
    <w:rsid w:val="00AC1744"/>
    <w:rsid w:val="00AC218C"/>
    <w:rsid w:val="00AC23B2"/>
    <w:rsid w:val="00AC3721"/>
    <w:rsid w:val="00AC42DA"/>
    <w:rsid w:val="00AC6C39"/>
    <w:rsid w:val="00AC7943"/>
    <w:rsid w:val="00AD37C0"/>
    <w:rsid w:val="00AD4441"/>
    <w:rsid w:val="00AD5BDD"/>
    <w:rsid w:val="00AD6588"/>
    <w:rsid w:val="00AE0CE9"/>
    <w:rsid w:val="00AE251B"/>
    <w:rsid w:val="00AE370D"/>
    <w:rsid w:val="00AE383C"/>
    <w:rsid w:val="00AE4BCA"/>
    <w:rsid w:val="00AE5C56"/>
    <w:rsid w:val="00AF45EC"/>
    <w:rsid w:val="00AF47F3"/>
    <w:rsid w:val="00AF67BE"/>
    <w:rsid w:val="00AF6C94"/>
    <w:rsid w:val="00B003B3"/>
    <w:rsid w:val="00B01F4C"/>
    <w:rsid w:val="00B05A7F"/>
    <w:rsid w:val="00B06104"/>
    <w:rsid w:val="00B06167"/>
    <w:rsid w:val="00B13FCC"/>
    <w:rsid w:val="00B146B6"/>
    <w:rsid w:val="00B17A1F"/>
    <w:rsid w:val="00B22553"/>
    <w:rsid w:val="00B24A5A"/>
    <w:rsid w:val="00B25602"/>
    <w:rsid w:val="00B3076C"/>
    <w:rsid w:val="00B30ACD"/>
    <w:rsid w:val="00B31597"/>
    <w:rsid w:val="00B31845"/>
    <w:rsid w:val="00B31A2A"/>
    <w:rsid w:val="00B3365A"/>
    <w:rsid w:val="00B34BFC"/>
    <w:rsid w:val="00B35030"/>
    <w:rsid w:val="00B370F9"/>
    <w:rsid w:val="00B37DFF"/>
    <w:rsid w:val="00B40BAD"/>
    <w:rsid w:val="00B4154A"/>
    <w:rsid w:val="00B41A51"/>
    <w:rsid w:val="00B41CD5"/>
    <w:rsid w:val="00B421DE"/>
    <w:rsid w:val="00B4330E"/>
    <w:rsid w:val="00B43B15"/>
    <w:rsid w:val="00B44EC4"/>
    <w:rsid w:val="00B45208"/>
    <w:rsid w:val="00B46DDB"/>
    <w:rsid w:val="00B50C88"/>
    <w:rsid w:val="00B50D7A"/>
    <w:rsid w:val="00B52004"/>
    <w:rsid w:val="00B52491"/>
    <w:rsid w:val="00B52F45"/>
    <w:rsid w:val="00B55C74"/>
    <w:rsid w:val="00B62218"/>
    <w:rsid w:val="00B63B0C"/>
    <w:rsid w:val="00B64E69"/>
    <w:rsid w:val="00B65A61"/>
    <w:rsid w:val="00B65BE7"/>
    <w:rsid w:val="00B670F3"/>
    <w:rsid w:val="00B67C9F"/>
    <w:rsid w:val="00B67E13"/>
    <w:rsid w:val="00B7067E"/>
    <w:rsid w:val="00B70C41"/>
    <w:rsid w:val="00B75CC8"/>
    <w:rsid w:val="00B76C8F"/>
    <w:rsid w:val="00B85031"/>
    <w:rsid w:val="00B86B10"/>
    <w:rsid w:val="00B86DB2"/>
    <w:rsid w:val="00B878A1"/>
    <w:rsid w:val="00B90CB8"/>
    <w:rsid w:val="00B91B8D"/>
    <w:rsid w:val="00B921E5"/>
    <w:rsid w:val="00B93CCB"/>
    <w:rsid w:val="00B9603C"/>
    <w:rsid w:val="00B96BFD"/>
    <w:rsid w:val="00BA2CE4"/>
    <w:rsid w:val="00BA392A"/>
    <w:rsid w:val="00BA5C35"/>
    <w:rsid w:val="00BA7452"/>
    <w:rsid w:val="00BA752B"/>
    <w:rsid w:val="00BB0E85"/>
    <w:rsid w:val="00BB1D48"/>
    <w:rsid w:val="00BB1EA9"/>
    <w:rsid w:val="00BB2520"/>
    <w:rsid w:val="00BB3B8E"/>
    <w:rsid w:val="00BB72A7"/>
    <w:rsid w:val="00BC06B6"/>
    <w:rsid w:val="00BC1863"/>
    <w:rsid w:val="00BC2132"/>
    <w:rsid w:val="00BC3782"/>
    <w:rsid w:val="00BC58F5"/>
    <w:rsid w:val="00BC5FDE"/>
    <w:rsid w:val="00BC6A44"/>
    <w:rsid w:val="00BD0062"/>
    <w:rsid w:val="00BD5277"/>
    <w:rsid w:val="00BD54BC"/>
    <w:rsid w:val="00BD57C6"/>
    <w:rsid w:val="00BD6EAA"/>
    <w:rsid w:val="00BE077E"/>
    <w:rsid w:val="00BE205B"/>
    <w:rsid w:val="00BE25C5"/>
    <w:rsid w:val="00BE279E"/>
    <w:rsid w:val="00BE551E"/>
    <w:rsid w:val="00BE5B73"/>
    <w:rsid w:val="00BE6918"/>
    <w:rsid w:val="00BF05B7"/>
    <w:rsid w:val="00BF15A0"/>
    <w:rsid w:val="00BF262E"/>
    <w:rsid w:val="00BF4ABA"/>
    <w:rsid w:val="00BF4AC9"/>
    <w:rsid w:val="00BF5588"/>
    <w:rsid w:val="00BF57FC"/>
    <w:rsid w:val="00BF5BA4"/>
    <w:rsid w:val="00BF6EF7"/>
    <w:rsid w:val="00BF76B8"/>
    <w:rsid w:val="00BF7E0D"/>
    <w:rsid w:val="00C014EC"/>
    <w:rsid w:val="00C0423F"/>
    <w:rsid w:val="00C06115"/>
    <w:rsid w:val="00C07792"/>
    <w:rsid w:val="00C07C8F"/>
    <w:rsid w:val="00C1006B"/>
    <w:rsid w:val="00C11447"/>
    <w:rsid w:val="00C146AB"/>
    <w:rsid w:val="00C15BFB"/>
    <w:rsid w:val="00C15C7D"/>
    <w:rsid w:val="00C16A7A"/>
    <w:rsid w:val="00C16AC1"/>
    <w:rsid w:val="00C171E8"/>
    <w:rsid w:val="00C174DB"/>
    <w:rsid w:val="00C23D1E"/>
    <w:rsid w:val="00C24428"/>
    <w:rsid w:val="00C24D80"/>
    <w:rsid w:val="00C25437"/>
    <w:rsid w:val="00C26631"/>
    <w:rsid w:val="00C27FC8"/>
    <w:rsid w:val="00C315F4"/>
    <w:rsid w:val="00C3527B"/>
    <w:rsid w:val="00C35ED5"/>
    <w:rsid w:val="00C367F1"/>
    <w:rsid w:val="00C37806"/>
    <w:rsid w:val="00C411D9"/>
    <w:rsid w:val="00C41A7A"/>
    <w:rsid w:val="00C43768"/>
    <w:rsid w:val="00C43EFD"/>
    <w:rsid w:val="00C44846"/>
    <w:rsid w:val="00C4550D"/>
    <w:rsid w:val="00C46574"/>
    <w:rsid w:val="00C52CD5"/>
    <w:rsid w:val="00C532A8"/>
    <w:rsid w:val="00C547D2"/>
    <w:rsid w:val="00C54985"/>
    <w:rsid w:val="00C56F8E"/>
    <w:rsid w:val="00C570B2"/>
    <w:rsid w:val="00C57167"/>
    <w:rsid w:val="00C60D65"/>
    <w:rsid w:val="00C66E0A"/>
    <w:rsid w:val="00C6715D"/>
    <w:rsid w:val="00C708DF"/>
    <w:rsid w:val="00C70A4E"/>
    <w:rsid w:val="00C72461"/>
    <w:rsid w:val="00C72763"/>
    <w:rsid w:val="00C7480E"/>
    <w:rsid w:val="00C74D5C"/>
    <w:rsid w:val="00C75F9D"/>
    <w:rsid w:val="00C7750F"/>
    <w:rsid w:val="00C77BDE"/>
    <w:rsid w:val="00C83163"/>
    <w:rsid w:val="00C85CD8"/>
    <w:rsid w:val="00C86317"/>
    <w:rsid w:val="00C90AA3"/>
    <w:rsid w:val="00C90D56"/>
    <w:rsid w:val="00C922D1"/>
    <w:rsid w:val="00C92827"/>
    <w:rsid w:val="00C92CDD"/>
    <w:rsid w:val="00C955A5"/>
    <w:rsid w:val="00CA049C"/>
    <w:rsid w:val="00CA3EF2"/>
    <w:rsid w:val="00CA5290"/>
    <w:rsid w:val="00CA607E"/>
    <w:rsid w:val="00CA6C61"/>
    <w:rsid w:val="00CA7172"/>
    <w:rsid w:val="00CB187C"/>
    <w:rsid w:val="00CB24A4"/>
    <w:rsid w:val="00CB54A8"/>
    <w:rsid w:val="00CB78A4"/>
    <w:rsid w:val="00CC2879"/>
    <w:rsid w:val="00CC4ACA"/>
    <w:rsid w:val="00CC6071"/>
    <w:rsid w:val="00CD1B59"/>
    <w:rsid w:val="00CD1CEB"/>
    <w:rsid w:val="00CD1EDD"/>
    <w:rsid w:val="00CD28F6"/>
    <w:rsid w:val="00CD3DC9"/>
    <w:rsid w:val="00CD4565"/>
    <w:rsid w:val="00CD56B5"/>
    <w:rsid w:val="00CD61AA"/>
    <w:rsid w:val="00CE2BBD"/>
    <w:rsid w:val="00CE3D18"/>
    <w:rsid w:val="00CE4833"/>
    <w:rsid w:val="00CE4B32"/>
    <w:rsid w:val="00CE63A9"/>
    <w:rsid w:val="00CE63FA"/>
    <w:rsid w:val="00CE7956"/>
    <w:rsid w:val="00CE799E"/>
    <w:rsid w:val="00CE7B17"/>
    <w:rsid w:val="00CF2846"/>
    <w:rsid w:val="00CF2A27"/>
    <w:rsid w:val="00CF440D"/>
    <w:rsid w:val="00CF5DDF"/>
    <w:rsid w:val="00CF661A"/>
    <w:rsid w:val="00CF67B2"/>
    <w:rsid w:val="00D036EE"/>
    <w:rsid w:val="00D04182"/>
    <w:rsid w:val="00D0750D"/>
    <w:rsid w:val="00D101E2"/>
    <w:rsid w:val="00D1188C"/>
    <w:rsid w:val="00D11B02"/>
    <w:rsid w:val="00D144D6"/>
    <w:rsid w:val="00D1571C"/>
    <w:rsid w:val="00D165BE"/>
    <w:rsid w:val="00D16EDC"/>
    <w:rsid w:val="00D175CD"/>
    <w:rsid w:val="00D2405B"/>
    <w:rsid w:val="00D24348"/>
    <w:rsid w:val="00D24A84"/>
    <w:rsid w:val="00D27E7A"/>
    <w:rsid w:val="00D31E47"/>
    <w:rsid w:val="00D352AA"/>
    <w:rsid w:val="00D3643B"/>
    <w:rsid w:val="00D43263"/>
    <w:rsid w:val="00D43A63"/>
    <w:rsid w:val="00D44226"/>
    <w:rsid w:val="00D44EE8"/>
    <w:rsid w:val="00D457DA"/>
    <w:rsid w:val="00D47EA9"/>
    <w:rsid w:val="00D51AA8"/>
    <w:rsid w:val="00D51D1A"/>
    <w:rsid w:val="00D52E8F"/>
    <w:rsid w:val="00D5364F"/>
    <w:rsid w:val="00D53BFF"/>
    <w:rsid w:val="00D5557B"/>
    <w:rsid w:val="00D55E65"/>
    <w:rsid w:val="00D57D1F"/>
    <w:rsid w:val="00D63B50"/>
    <w:rsid w:val="00D6460C"/>
    <w:rsid w:val="00D6566E"/>
    <w:rsid w:val="00D749D7"/>
    <w:rsid w:val="00D74C8D"/>
    <w:rsid w:val="00D74E55"/>
    <w:rsid w:val="00D75F77"/>
    <w:rsid w:val="00D77AB1"/>
    <w:rsid w:val="00D80160"/>
    <w:rsid w:val="00D8338B"/>
    <w:rsid w:val="00D83C35"/>
    <w:rsid w:val="00D859D5"/>
    <w:rsid w:val="00D86165"/>
    <w:rsid w:val="00D86C90"/>
    <w:rsid w:val="00D90080"/>
    <w:rsid w:val="00D96A7A"/>
    <w:rsid w:val="00DA216E"/>
    <w:rsid w:val="00DA24CE"/>
    <w:rsid w:val="00DA2B28"/>
    <w:rsid w:val="00DA67FA"/>
    <w:rsid w:val="00DA7957"/>
    <w:rsid w:val="00DB07C2"/>
    <w:rsid w:val="00DB120A"/>
    <w:rsid w:val="00DB151A"/>
    <w:rsid w:val="00DB312E"/>
    <w:rsid w:val="00DB5214"/>
    <w:rsid w:val="00DB532D"/>
    <w:rsid w:val="00DB7712"/>
    <w:rsid w:val="00DC05C1"/>
    <w:rsid w:val="00DC2D82"/>
    <w:rsid w:val="00DC3739"/>
    <w:rsid w:val="00DC3A3B"/>
    <w:rsid w:val="00DC3ECA"/>
    <w:rsid w:val="00DC5151"/>
    <w:rsid w:val="00DC54A7"/>
    <w:rsid w:val="00DC5FC6"/>
    <w:rsid w:val="00DD0F14"/>
    <w:rsid w:val="00DD11CA"/>
    <w:rsid w:val="00DD1217"/>
    <w:rsid w:val="00DD1D87"/>
    <w:rsid w:val="00DD456B"/>
    <w:rsid w:val="00DD4730"/>
    <w:rsid w:val="00DD4823"/>
    <w:rsid w:val="00DD4F76"/>
    <w:rsid w:val="00DD64B7"/>
    <w:rsid w:val="00DE14C3"/>
    <w:rsid w:val="00DE167E"/>
    <w:rsid w:val="00DE209C"/>
    <w:rsid w:val="00DE46EE"/>
    <w:rsid w:val="00DE69C8"/>
    <w:rsid w:val="00DE7185"/>
    <w:rsid w:val="00DF0880"/>
    <w:rsid w:val="00DF0A24"/>
    <w:rsid w:val="00DF2A80"/>
    <w:rsid w:val="00DF4465"/>
    <w:rsid w:val="00DF4DD4"/>
    <w:rsid w:val="00DF7E09"/>
    <w:rsid w:val="00E03E6D"/>
    <w:rsid w:val="00E04EE3"/>
    <w:rsid w:val="00E05D22"/>
    <w:rsid w:val="00E107FE"/>
    <w:rsid w:val="00E1099A"/>
    <w:rsid w:val="00E10AD6"/>
    <w:rsid w:val="00E11E87"/>
    <w:rsid w:val="00E12A8C"/>
    <w:rsid w:val="00E12ED7"/>
    <w:rsid w:val="00E148C4"/>
    <w:rsid w:val="00E176B5"/>
    <w:rsid w:val="00E202E0"/>
    <w:rsid w:val="00E22F87"/>
    <w:rsid w:val="00E23C36"/>
    <w:rsid w:val="00E26BEE"/>
    <w:rsid w:val="00E27854"/>
    <w:rsid w:val="00E31664"/>
    <w:rsid w:val="00E336BE"/>
    <w:rsid w:val="00E349E8"/>
    <w:rsid w:val="00E34E54"/>
    <w:rsid w:val="00E35758"/>
    <w:rsid w:val="00E36AE8"/>
    <w:rsid w:val="00E41F0E"/>
    <w:rsid w:val="00E41F21"/>
    <w:rsid w:val="00E4268D"/>
    <w:rsid w:val="00E428B8"/>
    <w:rsid w:val="00E42B00"/>
    <w:rsid w:val="00E43417"/>
    <w:rsid w:val="00E44170"/>
    <w:rsid w:val="00E44399"/>
    <w:rsid w:val="00E4567A"/>
    <w:rsid w:val="00E4685E"/>
    <w:rsid w:val="00E50EE5"/>
    <w:rsid w:val="00E5234F"/>
    <w:rsid w:val="00E53001"/>
    <w:rsid w:val="00E53DE7"/>
    <w:rsid w:val="00E547CD"/>
    <w:rsid w:val="00E56709"/>
    <w:rsid w:val="00E6087C"/>
    <w:rsid w:val="00E62A95"/>
    <w:rsid w:val="00E6314E"/>
    <w:rsid w:val="00E7120A"/>
    <w:rsid w:val="00E734F2"/>
    <w:rsid w:val="00E7739A"/>
    <w:rsid w:val="00E802BA"/>
    <w:rsid w:val="00E80EEA"/>
    <w:rsid w:val="00E84273"/>
    <w:rsid w:val="00E84564"/>
    <w:rsid w:val="00E859FE"/>
    <w:rsid w:val="00E85B96"/>
    <w:rsid w:val="00E868CB"/>
    <w:rsid w:val="00E86BE1"/>
    <w:rsid w:val="00E86BED"/>
    <w:rsid w:val="00E932AC"/>
    <w:rsid w:val="00E93DD4"/>
    <w:rsid w:val="00E9447F"/>
    <w:rsid w:val="00E944F8"/>
    <w:rsid w:val="00E94DE2"/>
    <w:rsid w:val="00E96AB0"/>
    <w:rsid w:val="00E96F38"/>
    <w:rsid w:val="00EA0CFF"/>
    <w:rsid w:val="00EA16BA"/>
    <w:rsid w:val="00EA2A3B"/>
    <w:rsid w:val="00EA303E"/>
    <w:rsid w:val="00EA381C"/>
    <w:rsid w:val="00EA4083"/>
    <w:rsid w:val="00EA4537"/>
    <w:rsid w:val="00EA574A"/>
    <w:rsid w:val="00EA6CDF"/>
    <w:rsid w:val="00EA6E3A"/>
    <w:rsid w:val="00EA6E4E"/>
    <w:rsid w:val="00EA7274"/>
    <w:rsid w:val="00EA77EE"/>
    <w:rsid w:val="00EB36A5"/>
    <w:rsid w:val="00EB4779"/>
    <w:rsid w:val="00EB47FB"/>
    <w:rsid w:val="00EC156D"/>
    <w:rsid w:val="00EC2395"/>
    <w:rsid w:val="00EC262E"/>
    <w:rsid w:val="00EC3231"/>
    <w:rsid w:val="00EC3FCC"/>
    <w:rsid w:val="00EC4044"/>
    <w:rsid w:val="00ED0508"/>
    <w:rsid w:val="00ED1851"/>
    <w:rsid w:val="00ED2D20"/>
    <w:rsid w:val="00ED2FA8"/>
    <w:rsid w:val="00EE0ED5"/>
    <w:rsid w:val="00EE23ED"/>
    <w:rsid w:val="00EE2C94"/>
    <w:rsid w:val="00EE6349"/>
    <w:rsid w:val="00EE7033"/>
    <w:rsid w:val="00EE7D2C"/>
    <w:rsid w:val="00EF1986"/>
    <w:rsid w:val="00EF2E32"/>
    <w:rsid w:val="00EF343C"/>
    <w:rsid w:val="00EF6015"/>
    <w:rsid w:val="00EF6944"/>
    <w:rsid w:val="00F014B7"/>
    <w:rsid w:val="00F02022"/>
    <w:rsid w:val="00F02A25"/>
    <w:rsid w:val="00F05C9F"/>
    <w:rsid w:val="00F05E80"/>
    <w:rsid w:val="00F1313E"/>
    <w:rsid w:val="00F13894"/>
    <w:rsid w:val="00F20009"/>
    <w:rsid w:val="00F20122"/>
    <w:rsid w:val="00F20374"/>
    <w:rsid w:val="00F22D02"/>
    <w:rsid w:val="00F25090"/>
    <w:rsid w:val="00F327C8"/>
    <w:rsid w:val="00F34DFD"/>
    <w:rsid w:val="00F360D8"/>
    <w:rsid w:val="00F365ED"/>
    <w:rsid w:val="00F36621"/>
    <w:rsid w:val="00F37911"/>
    <w:rsid w:val="00F40DFD"/>
    <w:rsid w:val="00F416D3"/>
    <w:rsid w:val="00F42FF4"/>
    <w:rsid w:val="00F43CF2"/>
    <w:rsid w:val="00F44B1B"/>
    <w:rsid w:val="00F45D1D"/>
    <w:rsid w:val="00F471E6"/>
    <w:rsid w:val="00F50AFC"/>
    <w:rsid w:val="00F50B2E"/>
    <w:rsid w:val="00F50F84"/>
    <w:rsid w:val="00F51617"/>
    <w:rsid w:val="00F53D11"/>
    <w:rsid w:val="00F57018"/>
    <w:rsid w:val="00F577A3"/>
    <w:rsid w:val="00F6257C"/>
    <w:rsid w:val="00F62A7A"/>
    <w:rsid w:val="00F65170"/>
    <w:rsid w:val="00F70609"/>
    <w:rsid w:val="00F706F1"/>
    <w:rsid w:val="00F73B6E"/>
    <w:rsid w:val="00F76242"/>
    <w:rsid w:val="00F772BC"/>
    <w:rsid w:val="00F773E3"/>
    <w:rsid w:val="00F814CE"/>
    <w:rsid w:val="00F8160D"/>
    <w:rsid w:val="00F81DA5"/>
    <w:rsid w:val="00F8735D"/>
    <w:rsid w:val="00F90814"/>
    <w:rsid w:val="00F912E2"/>
    <w:rsid w:val="00F91934"/>
    <w:rsid w:val="00F91DEC"/>
    <w:rsid w:val="00F93D44"/>
    <w:rsid w:val="00F94592"/>
    <w:rsid w:val="00F952B3"/>
    <w:rsid w:val="00FA0773"/>
    <w:rsid w:val="00FA277E"/>
    <w:rsid w:val="00FA29BF"/>
    <w:rsid w:val="00FA38D6"/>
    <w:rsid w:val="00FA6747"/>
    <w:rsid w:val="00FA6874"/>
    <w:rsid w:val="00FB1BDB"/>
    <w:rsid w:val="00FB243B"/>
    <w:rsid w:val="00FB470C"/>
    <w:rsid w:val="00FB6142"/>
    <w:rsid w:val="00FB62AA"/>
    <w:rsid w:val="00FB7E2A"/>
    <w:rsid w:val="00FC11F7"/>
    <w:rsid w:val="00FC1FEE"/>
    <w:rsid w:val="00FC343F"/>
    <w:rsid w:val="00FC47EE"/>
    <w:rsid w:val="00FC71EC"/>
    <w:rsid w:val="00FC7A4E"/>
    <w:rsid w:val="00FD0AD9"/>
    <w:rsid w:val="00FD2137"/>
    <w:rsid w:val="00FD3AFB"/>
    <w:rsid w:val="00FD5373"/>
    <w:rsid w:val="00FD6123"/>
    <w:rsid w:val="00FD748D"/>
    <w:rsid w:val="00FE0AF4"/>
    <w:rsid w:val="00FE111F"/>
    <w:rsid w:val="00FE14D4"/>
    <w:rsid w:val="00FE5AEA"/>
    <w:rsid w:val="00FE713E"/>
    <w:rsid w:val="00FF00F0"/>
    <w:rsid w:val="00FF2AD1"/>
    <w:rsid w:val="00FF4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F51F03-FF29-4941-970E-11DE8C3D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70D"/>
    <w:rPr>
      <w:rFonts w:ascii="Times New Roman" w:hAnsi="Times New Roman"/>
      <w:sz w:val="24"/>
    </w:rPr>
  </w:style>
  <w:style w:type="paragraph" w:styleId="Heading1">
    <w:name w:val="heading 1"/>
    <w:basedOn w:val="Normal"/>
    <w:next w:val="Normal"/>
    <w:link w:val="Heading1Char"/>
    <w:uiPriority w:val="9"/>
    <w:qFormat/>
    <w:rsid w:val="00045671"/>
    <w:pPr>
      <w:keepNext/>
      <w:keepLines/>
      <w:numPr>
        <w:numId w:val="1"/>
      </w:numPr>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870F2A"/>
    <w:pPr>
      <w:keepNext/>
      <w:keepLines/>
      <w:numPr>
        <w:ilvl w:val="1"/>
        <w:numId w:val="1"/>
      </w:numPr>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867589"/>
    <w:pPr>
      <w:keepNext/>
      <w:keepLines/>
      <w:numPr>
        <w:ilvl w:val="2"/>
        <w:numId w:val="1"/>
      </w:numPr>
      <w:spacing w:before="200" w:after="0"/>
      <w:ind w:left="14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E370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E370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E370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E370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E370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E370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1571C"/>
    <w:pPr>
      <w:spacing w:after="0" w:line="240" w:lineRule="auto"/>
    </w:pPr>
    <w:rPr>
      <w:rFonts w:ascii="Calibri" w:eastAsia="Calibri" w:hAnsi="Calibri" w:cs="Calibri"/>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71C"/>
    <w:rPr>
      <w:rFonts w:ascii="Tahoma" w:hAnsi="Tahoma" w:cs="Tahoma"/>
      <w:sz w:val="16"/>
      <w:szCs w:val="16"/>
    </w:rPr>
  </w:style>
  <w:style w:type="paragraph" w:styleId="NoSpacing">
    <w:name w:val="No Spacing"/>
    <w:link w:val="NoSpacingChar"/>
    <w:uiPriority w:val="1"/>
    <w:qFormat/>
    <w:rsid w:val="00A202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0267"/>
    <w:rPr>
      <w:rFonts w:eastAsiaTheme="minorEastAsia"/>
      <w:lang w:eastAsia="ja-JP"/>
    </w:rPr>
  </w:style>
  <w:style w:type="character" w:customStyle="1" w:styleId="Heading1Char">
    <w:name w:val="Heading 1 Char"/>
    <w:basedOn w:val="DefaultParagraphFont"/>
    <w:link w:val="Heading1"/>
    <w:uiPriority w:val="9"/>
    <w:rsid w:val="00045671"/>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870F2A"/>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867589"/>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AE370D"/>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AE370D"/>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E370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E370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E37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E370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A6874"/>
    <w:pPr>
      <w:spacing w:after="0" w:line="240" w:lineRule="auto"/>
      <w:jc w:val="center"/>
    </w:pPr>
    <w:rPr>
      <w:rFonts w:eastAsia="Times New Roman" w:cs="Times New Roman"/>
      <w:b/>
      <w:bCs/>
      <w:color w:val="4F81BD" w:themeColor="accent1"/>
      <w:szCs w:val="18"/>
    </w:rPr>
  </w:style>
  <w:style w:type="paragraph" w:styleId="ListParagraph">
    <w:name w:val="List Paragraph"/>
    <w:basedOn w:val="Normal"/>
    <w:uiPriority w:val="34"/>
    <w:qFormat/>
    <w:rsid w:val="00BC06B6"/>
    <w:pPr>
      <w:ind w:left="720"/>
      <w:contextualSpacing/>
    </w:pPr>
  </w:style>
  <w:style w:type="character" w:styleId="Hyperlink">
    <w:name w:val="Hyperlink"/>
    <w:basedOn w:val="DefaultParagraphFont"/>
    <w:uiPriority w:val="99"/>
    <w:unhideWhenUsed/>
    <w:rsid w:val="00C7750F"/>
    <w:rPr>
      <w:color w:val="0000FF" w:themeColor="hyperlink"/>
      <w:u w:val="single"/>
    </w:rPr>
  </w:style>
  <w:style w:type="table" w:styleId="LightGrid-Accent1">
    <w:name w:val="Light Grid Accent 1"/>
    <w:basedOn w:val="TableNormal"/>
    <w:uiPriority w:val="62"/>
    <w:rsid w:val="007110E9"/>
    <w:pPr>
      <w:spacing w:after="0" w:line="240" w:lineRule="auto"/>
    </w:pPr>
    <w:rPr>
      <w:rFonts w:ascii="Calibri" w:eastAsia="Calibri" w:hAnsi="Calibri" w:cs="Calibri"/>
      <w:color w:val="00000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CA049C"/>
    <w:rPr>
      <w:b/>
      <w:bCs/>
      <w:i w:val="0"/>
      <w:iCs/>
      <w:color w:val="4F81BD" w:themeColor="accent1"/>
    </w:rPr>
  </w:style>
  <w:style w:type="table" w:styleId="MediumGrid3-Accent6">
    <w:name w:val="Medium Grid 3 Accent 6"/>
    <w:basedOn w:val="TableNormal"/>
    <w:uiPriority w:val="69"/>
    <w:rsid w:val="0067306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Header">
    <w:name w:val="header"/>
    <w:basedOn w:val="Normal"/>
    <w:link w:val="HeaderChar"/>
    <w:uiPriority w:val="99"/>
    <w:unhideWhenUsed/>
    <w:rsid w:val="00B45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208"/>
    <w:rPr>
      <w:rFonts w:ascii="Times New Roman" w:hAnsi="Times New Roman"/>
      <w:sz w:val="24"/>
    </w:rPr>
  </w:style>
  <w:style w:type="paragraph" w:styleId="Footer">
    <w:name w:val="footer"/>
    <w:basedOn w:val="Normal"/>
    <w:link w:val="FooterChar"/>
    <w:uiPriority w:val="99"/>
    <w:unhideWhenUsed/>
    <w:rsid w:val="00B45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208"/>
    <w:rPr>
      <w:rFonts w:ascii="Times New Roman" w:hAnsi="Times New Roman"/>
      <w:sz w:val="24"/>
    </w:rPr>
  </w:style>
  <w:style w:type="character" w:styleId="LineNumber">
    <w:name w:val="line number"/>
    <w:basedOn w:val="DefaultParagraphFont"/>
    <w:uiPriority w:val="99"/>
    <w:semiHidden/>
    <w:unhideWhenUsed/>
    <w:rsid w:val="00862706"/>
  </w:style>
  <w:style w:type="character" w:styleId="SubtleEmphasis">
    <w:name w:val="Subtle Emphasis"/>
    <w:basedOn w:val="DefaultParagraphFont"/>
    <w:uiPriority w:val="19"/>
    <w:qFormat/>
    <w:rsid w:val="001133AF"/>
    <w:rPr>
      <w:i/>
      <w:iCs/>
      <w:color w:val="808080" w:themeColor="text1" w:themeTint="7F"/>
    </w:rPr>
  </w:style>
  <w:style w:type="character" w:styleId="Emphasis">
    <w:name w:val="Emphasis"/>
    <w:basedOn w:val="DefaultParagraphFont"/>
    <w:uiPriority w:val="20"/>
    <w:qFormat/>
    <w:rsid w:val="001133AF"/>
    <w:rPr>
      <w:i/>
      <w:iCs/>
    </w:rPr>
  </w:style>
  <w:style w:type="character" w:styleId="FollowedHyperlink">
    <w:name w:val="FollowedHyperlink"/>
    <w:basedOn w:val="DefaultParagraphFont"/>
    <w:uiPriority w:val="99"/>
    <w:semiHidden/>
    <w:unhideWhenUsed/>
    <w:rsid w:val="003F5E67"/>
    <w:rPr>
      <w:color w:val="800080" w:themeColor="followedHyperlink"/>
      <w:u w:val="single"/>
    </w:rPr>
  </w:style>
  <w:style w:type="table" w:styleId="MediumGrid3-Accent5">
    <w:name w:val="Medium Grid 3 Accent 5"/>
    <w:basedOn w:val="TableNormal"/>
    <w:uiPriority w:val="69"/>
    <w:rsid w:val="00BE551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1-Accent1">
    <w:name w:val="Medium Grid 1 Accent 1"/>
    <w:basedOn w:val="TableNormal"/>
    <w:uiPriority w:val="67"/>
    <w:rsid w:val="00BE551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CommentReference">
    <w:name w:val="annotation reference"/>
    <w:basedOn w:val="DefaultParagraphFont"/>
    <w:uiPriority w:val="99"/>
    <w:semiHidden/>
    <w:unhideWhenUsed/>
    <w:rsid w:val="00DA7957"/>
    <w:rPr>
      <w:sz w:val="16"/>
      <w:szCs w:val="16"/>
    </w:rPr>
  </w:style>
  <w:style w:type="paragraph" w:styleId="CommentText">
    <w:name w:val="annotation text"/>
    <w:basedOn w:val="Normal"/>
    <w:link w:val="CommentTextChar"/>
    <w:uiPriority w:val="99"/>
    <w:semiHidden/>
    <w:unhideWhenUsed/>
    <w:rsid w:val="00DA7957"/>
    <w:pPr>
      <w:spacing w:line="240" w:lineRule="auto"/>
    </w:pPr>
    <w:rPr>
      <w:sz w:val="20"/>
      <w:szCs w:val="20"/>
    </w:rPr>
  </w:style>
  <w:style w:type="character" w:customStyle="1" w:styleId="CommentTextChar">
    <w:name w:val="Comment Text Char"/>
    <w:basedOn w:val="DefaultParagraphFont"/>
    <w:link w:val="CommentText"/>
    <w:uiPriority w:val="99"/>
    <w:semiHidden/>
    <w:rsid w:val="00DA795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A7957"/>
    <w:rPr>
      <w:b/>
      <w:bCs/>
    </w:rPr>
  </w:style>
  <w:style w:type="character" w:customStyle="1" w:styleId="CommentSubjectChar">
    <w:name w:val="Comment Subject Char"/>
    <w:basedOn w:val="CommentTextChar"/>
    <w:link w:val="CommentSubject"/>
    <w:uiPriority w:val="99"/>
    <w:semiHidden/>
    <w:rsid w:val="00DA795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47099">
      <w:bodyDiv w:val="1"/>
      <w:marLeft w:val="0"/>
      <w:marRight w:val="0"/>
      <w:marTop w:val="0"/>
      <w:marBottom w:val="0"/>
      <w:divBdr>
        <w:top w:val="none" w:sz="0" w:space="0" w:color="auto"/>
        <w:left w:val="none" w:sz="0" w:space="0" w:color="auto"/>
        <w:bottom w:val="none" w:sz="0" w:space="0" w:color="auto"/>
        <w:right w:val="none" w:sz="0" w:space="0" w:color="auto"/>
      </w:divBdr>
      <w:divsChild>
        <w:div w:id="1132602010">
          <w:marLeft w:val="806"/>
          <w:marRight w:val="0"/>
          <w:marTop w:val="0"/>
          <w:marBottom w:val="0"/>
          <w:divBdr>
            <w:top w:val="none" w:sz="0" w:space="0" w:color="auto"/>
            <w:left w:val="none" w:sz="0" w:space="0" w:color="auto"/>
            <w:bottom w:val="none" w:sz="0" w:space="0" w:color="auto"/>
            <w:right w:val="none" w:sz="0" w:space="0" w:color="auto"/>
          </w:divBdr>
        </w:div>
      </w:divsChild>
    </w:div>
    <w:div w:id="383483802">
      <w:bodyDiv w:val="1"/>
      <w:marLeft w:val="0"/>
      <w:marRight w:val="0"/>
      <w:marTop w:val="0"/>
      <w:marBottom w:val="0"/>
      <w:divBdr>
        <w:top w:val="none" w:sz="0" w:space="0" w:color="auto"/>
        <w:left w:val="none" w:sz="0" w:space="0" w:color="auto"/>
        <w:bottom w:val="none" w:sz="0" w:space="0" w:color="auto"/>
        <w:right w:val="none" w:sz="0" w:space="0" w:color="auto"/>
      </w:divBdr>
      <w:divsChild>
        <w:div w:id="784154332">
          <w:marLeft w:val="806"/>
          <w:marRight w:val="0"/>
          <w:marTop w:val="0"/>
          <w:marBottom w:val="0"/>
          <w:divBdr>
            <w:top w:val="none" w:sz="0" w:space="0" w:color="auto"/>
            <w:left w:val="none" w:sz="0" w:space="0" w:color="auto"/>
            <w:bottom w:val="none" w:sz="0" w:space="0" w:color="auto"/>
            <w:right w:val="none" w:sz="0" w:space="0" w:color="auto"/>
          </w:divBdr>
        </w:div>
        <w:div w:id="353726611">
          <w:marLeft w:val="806"/>
          <w:marRight w:val="0"/>
          <w:marTop w:val="0"/>
          <w:marBottom w:val="0"/>
          <w:divBdr>
            <w:top w:val="none" w:sz="0" w:space="0" w:color="auto"/>
            <w:left w:val="none" w:sz="0" w:space="0" w:color="auto"/>
            <w:bottom w:val="none" w:sz="0" w:space="0" w:color="auto"/>
            <w:right w:val="none" w:sz="0" w:space="0" w:color="auto"/>
          </w:divBdr>
        </w:div>
        <w:div w:id="1071192039">
          <w:marLeft w:val="806"/>
          <w:marRight w:val="0"/>
          <w:marTop w:val="0"/>
          <w:marBottom w:val="0"/>
          <w:divBdr>
            <w:top w:val="none" w:sz="0" w:space="0" w:color="auto"/>
            <w:left w:val="none" w:sz="0" w:space="0" w:color="auto"/>
            <w:bottom w:val="none" w:sz="0" w:space="0" w:color="auto"/>
            <w:right w:val="none" w:sz="0" w:space="0" w:color="auto"/>
          </w:divBdr>
        </w:div>
        <w:div w:id="693381497">
          <w:marLeft w:val="806"/>
          <w:marRight w:val="0"/>
          <w:marTop w:val="0"/>
          <w:marBottom w:val="0"/>
          <w:divBdr>
            <w:top w:val="none" w:sz="0" w:space="0" w:color="auto"/>
            <w:left w:val="none" w:sz="0" w:space="0" w:color="auto"/>
            <w:bottom w:val="none" w:sz="0" w:space="0" w:color="auto"/>
            <w:right w:val="none" w:sz="0" w:space="0" w:color="auto"/>
          </w:divBdr>
        </w:div>
      </w:divsChild>
    </w:div>
    <w:div w:id="707098677">
      <w:bodyDiv w:val="1"/>
      <w:marLeft w:val="0"/>
      <w:marRight w:val="0"/>
      <w:marTop w:val="0"/>
      <w:marBottom w:val="0"/>
      <w:divBdr>
        <w:top w:val="none" w:sz="0" w:space="0" w:color="auto"/>
        <w:left w:val="none" w:sz="0" w:space="0" w:color="auto"/>
        <w:bottom w:val="none" w:sz="0" w:space="0" w:color="auto"/>
        <w:right w:val="none" w:sz="0" w:space="0" w:color="auto"/>
      </w:divBdr>
    </w:div>
    <w:div w:id="813332371">
      <w:bodyDiv w:val="1"/>
      <w:marLeft w:val="0"/>
      <w:marRight w:val="0"/>
      <w:marTop w:val="0"/>
      <w:marBottom w:val="0"/>
      <w:divBdr>
        <w:top w:val="none" w:sz="0" w:space="0" w:color="auto"/>
        <w:left w:val="none" w:sz="0" w:space="0" w:color="auto"/>
        <w:bottom w:val="none" w:sz="0" w:space="0" w:color="auto"/>
        <w:right w:val="none" w:sz="0" w:space="0" w:color="auto"/>
      </w:divBdr>
    </w:div>
    <w:div w:id="1685159320">
      <w:bodyDiv w:val="1"/>
      <w:marLeft w:val="0"/>
      <w:marRight w:val="0"/>
      <w:marTop w:val="0"/>
      <w:marBottom w:val="0"/>
      <w:divBdr>
        <w:top w:val="none" w:sz="0" w:space="0" w:color="auto"/>
        <w:left w:val="none" w:sz="0" w:space="0" w:color="auto"/>
        <w:bottom w:val="none" w:sz="0" w:space="0" w:color="auto"/>
        <w:right w:val="none" w:sz="0" w:space="0" w:color="auto"/>
      </w:divBdr>
    </w:div>
    <w:div w:id="1859344457">
      <w:bodyDiv w:val="1"/>
      <w:marLeft w:val="0"/>
      <w:marRight w:val="0"/>
      <w:marTop w:val="0"/>
      <w:marBottom w:val="0"/>
      <w:divBdr>
        <w:top w:val="none" w:sz="0" w:space="0" w:color="auto"/>
        <w:left w:val="none" w:sz="0" w:space="0" w:color="auto"/>
        <w:bottom w:val="none" w:sz="0" w:space="0" w:color="auto"/>
        <w:right w:val="none" w:sz="0" w:space="0" w:color="auto"/>
      </w:divBdr>
      <w:divsChild>
        <w:div w:id="1462190347">
          <w:marLeft w:val="806"/>
          <w:marRight w:val="0"/>
          <w:marTop w:val="0"/>
          <w:marBottom w:val="0"/>
          <w:divBdr>
            <w:top w:val="none" w:sz="0" w:space="0" w:color="auto"/>
            <w:left w:val="none" w:sz="0" w:space="0" w:color="auto"/>
            <w:bottom w:val="none" w:sz="0" w:space="0" w:color="auto"/>
            <w:right w:val="none" w:sz="0" w:space="0" w:color="auto"/>
          </w:divBdr>
        </w:div>
      </w:divsChild>
    </w:div>
    <w:div w:id="2044674243">
      <w:bodyDiv w:val="1"/>
      <w:marLeft w:val="0"/>
      <w:marRight w:val="0"/>
      <w:marTop w:val="0"/>
      <w:marBottom w:val="0"/>
      <w:divBdr>
        <w:top w:val="none" w:sz="0" w:space="0" w:color="auto"/>
        <w:left w:val="none" w:sz="0" w:space="0" w:color="auto"/>
        <w:bottom w:val="none" w:sz="0" w:space="0" w:color="auto"/>
        <w:right w:val="none" w:sz="0" w:space="0" w:color="auto"/>
      </w:divBdr>
    </w:div>
    <w:div w:id="2062091790">
      <w:bodyDiv w:val="1"/>
      <w:marLeft w:val="0"/>
      <w:marRight w:val="0"/>
      <w:marTop w:val="0"/>
      <w:marBottom w:val="0"/>
      <w:divBdr>
        <w:top w:val="none" w:sz="0" w:space="0" w:color="auto"/>
        <w:left w:val="none" w:sz="0" w:space="0" w:color="auto"/>
        <w:bottom w:val="none" w:sz="0" w:space="0" w:color="auto"/>
        <w:right w:val="none" w:sz="0" w:space="0" w:color="auto"/>
      </w:divBdr>
    </w:div>
    <w:div w:id="208105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z.dominos.com/web/about-dominos-pizza/history"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izza.com/the-first-pizzeria-in-the-united-states" TargetMode="External"/><Relationship Id="rId34" Type="http://schemas.openxmlformats.org/officeDocument/2006/relationships/hyperlink" Target="http://atri-online.org/wp-content/uploads/2015/09/ATRI-Operational-Costs-of-Trucking-2015-FINAL-09-201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fundinguniverse.com/company-histories/domino-s-inc-history/" TargetMode="External"/><Relationship Id="rId33" Type="http://schemas.openxmlformats.org/officeDocument/2006/relationships/hyperlink" Target="http://www.ardentmills.com/communities/locations.html"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pmq.com/December-2016/Pizza-Power-2017-A-State-of-the-Industry-Report/" TargetMode="External"/><Relationship Id="rId29" Type="http://schemas.openxmlformats.org/officeDocument/2006/relationships/hyperlink" Target="http://www.forbes.com/sites/caroltice/2014/09/17/cruel-cheese-pizza-chains-condemn-suppliers-animal-abuse-again-vide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llbusiness.chron.com/much-profit-margin-pizza-62139.html" TargetMode="External"/><Relationship Id="rId32" Type="http://schemas.openxmlformats.org/officeDocument/2006/relationships/hyperlink" Target="http://www.leprinofoods.com/locations/denver-colorad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mq.com/December-2014/Pizza-PowerThe-2015-Pizza-Power-Report/,December,2014" TargetMode="External"/><Relationship Id="rId28" Type="http://schemas.openxmlformats.org/officeDocument/2006/relationships/hyperlink" Target="http://www.fastfoodmenuprices.com/dominos-pizza-worried-rising-cheese-price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bakingbusiness.com/articles/news_home/Business/2015/06/Dominos_Ardent_Mills_pizza_par.aspx?ID=%7BEF3E37FE-D104-4001-973D-A266C8974E2D%7D&amp;cck=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undinguniverse.com/company-histories/pizza-hut-inc-history%20/" TargetMode="External"/><Relationship Id="rId27" Type="http://schemas.openxmlformats.org/officeDocument/2006/relationships/hyperlink" Target="https://www.sec.gov/Archives/edgar/data/1286681/000119312516476935/d128680d10k.htm" TargetMode="External"/><Relationship Id="rId30" Type="http://schemas.openxmlformats.org/officeDocument/2006/relationships/hyperlink" Target="http://www.paradisetomato.com/article-press-release.aspx?id=66" TargetMode="External"/><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66F0287DD5F4CE9A6BA5260744B476C"/>
        <w:category>
          <w:name w:val="General"/>
          <w:gallery w:val="placeholder"/>
        </w:category>
        <w:types>
          <w:type w:val="bbPlcHdr"/>
        </w:types>
        <w:behaviors>
          <w:behavior w:val="content"/>
        </w:behaviors>
        <w:guid w:val="{09C7C225-4418-4E64-9BC3-300CF7BB9336}"/>
      </w:docPartPr>
      <w:docPartBody>
        <w:p w:rsidR="009444FE" w:rsidRDefault="00E42E59" w:rsidP="00E42E59">
          <w:pPr>
            <w:pStyle w:val="E66F0287DD5F4CE9A6BA5260744B476C"/>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A3ABB"/>
    <w:rsid w:val="007A3ABB"/>
    <w:rsid w:val="008D470F"/>
    <w:rsid w:val="009444FE"/>
    <w:rsid w:val="009E4DEE"/>
    <w:rsid w:val="00E42E59"/>
    <w:rsid w:val="00F67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39A85F63674DB59DFE34F0894FC18A">
    <w:name w:val="BA39A85F63674DB59DFE34F0894FC18A"/>
    <w:rsid w:val="007A3ABB"/>
  </w:style>
  <w:style w:type="paragraph" w:customStyle="1" w:styleId="1FD4098B30284AE4A8C5C1742F746505">
    <w:name w:val="1FD4098B30284AE4A8C5C1742F746505"/>
    <w:rsid w:val="007A3ABB"/>
  </w:style>
  <w:style w:type="paragraph" w:customStyle="1" w:styleId="A63F4A74C55A463CAF699224D8BAC489">
    <w:name w:val="A63F4A74C55A463CAF699224D8BAC489"/>
    <w:rsid w:val="007A3ABB"/>
  </w:style>
  <w:style w:type="paragraph" w:customStyle="1" w:styleId="03D5E7555F4545A98BF136830E018711">
    <w:name w:val="03D5E7555F4545A98BF136830E018711"/>
    <w:rsid w:val="007A3ABB"/>
  </w:style>
  <w:style w:type="paragraph" w:customStyle="1" w:styleId="21A2E872190F4044BF4D4E8AD3771530">
    <w:name w:val="21A2E872190F4044BF4D4E8AD3771530"/>
    <w:rsid w:val="007A3ABB"/>
  </w:style>
  <w:style w:type="paragraph" w:customStyle="1" w:styleId="69EF8F7B80C3449FADA69E85E61610C3">
    <w:name w:val="69EF8F7B80C3449FADA69E85E61610C3"/>
    <w:rsid w:val="007A3ABB"/>
  </w:style>
  <w:style w:type="paragraph" w:customStyle="1" w:styleId="0A27B981D4454932965C440D6B4DC375">
    <w:name w:val="0A27B981D4454932965C440D6B4DC375"/>
    <w:rsid w:val="007A3ABB"/>
  </w:style>
  <w:style w:type="paragraph" w:customStyle="1" w:styleId="A7D72BE24F9C473187B2541066F0B00F">
    <w:name w:val="A7D72BE24F9C473187B2541066F0B00F"/>
    <w:rsid w:val="007A3ABB"/>
  </w:style>
  <w:style w:type="paragraph" w:customStyle="1" w:styleId="F0587EC6DA0642428DF6793F0ADA82F9">
    <w:name w:val="F0587EC6DA0642428DF6793F0ADA82F9"/>
    <w:rsid w:val="007A3ABB"/>
  </w:style>
  <w:style w:type="paragraph" w:customStyle="1" w:styleId="7BB714DF0A644584B1FBA08F46C3F51F">
    <w:name w:val="7BB714DF0A644584B1FBA08F46C3F51F"/>
    <w:rsid w:val="007A3ABB"/>
  </w:style>
  <w:style w:type="paragraph" w:customStyle="1" w:styleId="2E0D7780C2D440F2BDDAA838C901D42C">
    <w:name w:val="2E0D7780C2D440F2BDDAA838C901D42C"/>
    <w:rsid w:val="00E42E59"/>
  </w:style>
  <w:style w:type="paragraph" w:customStyle="1" w:styleId="E66F0287DD5F4CE9A6BA5260744B476C">
    <w:name w:val="E66F0287DD5F4CE9A6BA5260744B476C"/>
    <w:rsid w:val="00E42E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336EF-12C8-4A47-A32E-BDB598951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14</Pages>
  <Words>3263</Words>
  <Characters>18600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Domino’s Supply Chain Case Study</vt:lpstr>
    </vt:vector>
  </TitlesOfParts>
  <Company>George Mason University</Company>
  <LinksUpToDate>false</LinksUpToDate>
  <CharactersWithSpaces>21820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Domino’s Supply Chain Case Study</dc:title>
  <dc:creator>Milkman</dc:creator>
  <cp:lastModifiedBy>Steve</cp:lastModifiedBy>
  <cp:revision>4</cp:revision>
  <dcterms:created xsi:type="dcterms:W3CDTF">2017-09-24T18:44:00Z</dcterms:created>
  <dcterms:modified xsi:type="dcterms:W3CDTF">2017-09-24T19:19:00Z</dcterms:modified>
</cp:coreProperties>
</file>