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C7" w:rsidRDefault="0075662C">
      <w:pPr>
        <w:pStyle w:val="Title"/>
      </w:pPr>
      <w:r>
        <w:t>COAL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 w:rsidR="006A2A4B">
        <w:t>07</w:t>
      </w:r>
    </w:p>
    <w:p w:rsidR="003B6B78" w:rsidRDefault="000867B2" w:rsidP="003B6B78">
      <w:pPr>
        <w:pStyle w:val="Heading2"/>
        <w:spacing w:before="205" w:line="355" w:lineRule="auto"/>
        <w:ind w:right="267" w:firstLine="144"/>
        <w:jc w:val="center"/>
      </w:pPr>
      <w:r>
        <w:pict>
          <v:rect id="_x0000_s1032" style="position:absolute;left:0;text-align:left;margin-left:70.6pt;margin-top:37.7pt;width:470.95pt;height:.7pt;z-index:-16248320;mso-position-horizontal-relative:page" fillcolor="black" stroked="f">
            <w10:wrap anchorx="page"/>
          </v:rect>
        </w:pict>
      </w:r>
      <w:r w:rsidR="006A2A4B">
        <w:t>Designing Microarchitecture-II</w:t>
      </w:r>
    </w:p>
    <w:p w:rsidR="007C32C7" w:rsidRDefault="0075662C" w:rsidP="003B6B78">
      <w:pPr>
        <w:pStyle w:val="Heading2"/>
        <w:spacing w:before="205" w:line="355" w:lineRule="auto"/>
        <w:ind w:right="267"/>
        <w:rPr>
          <w:b w:val="0"/>
        </w:rPr>
      </w:pPr>
      <w:r>
        <w:t xml:space="preserve">Name: </w:t>
      </w:r>
      <w:r>
        <w:rPr>
          <w:b w:val="0"/>
        </w:rPr>
        <w:t>Muhammad</w:t>
      </w:r>
      <w:r>
        <w:rPr>
          <w:b w:val="0"/>
          <w:spacing w:val="1"/>
        </w:rPr>
        <w:t xml:space="preserve"> </w:t>
      </w:r>
      <w:proofErr w:type="spellStart"/>
      <w:r>
        <w:rPr>
          <w:b w:val="0"/>
        </w:rPr>
        <w:t>Usman</w:t>
      </w:r>
      <w:proofErr w:type="spellEnd"/>
    </w:p>
    <w:p w:rsidR="007C32C7" w:rsidRDefault="0075662C">
      <w:pPr>
        <w:spacing w:line="452" w:lineRule="exact"/>
        <w:ind w:left="140"/>
        <w:rPr>
          <w:sz w:val="40"/>
        </w:rPr>
      </w:pPr>
      <w:r>
        <w:rPr>
          <w:b/>
          <w:sz w:val="40"/>
        </w:rPr>
        <w:t>Class:</w:t>
      </w:r>
      <w:r>
        <w:rPr>
          <w:b/>
          <w:spacing w:val="-1"/>
          <w:sz w:val="40"/>
        </w:rPr>
        <w:t xml:space="preserve"> </w:t>
      </w:r>
      <w:r>
        <w:rPr>
          <w:sz w:val="40"/>
        </w:rPr>
        <w:t>BSCS</w:t>
      </w:r>
      <w:r>
        <w:rPr>
          <w:spacing w:val="-3"/>
          <w:sz w:val="40"/>
        </w:rPr>
        <w:t xml:space="preserve"> </w:t>
      </w:r>
      <w:r>
        <w:rPr>
          <w:sz w:val="40"/>
        </w:rPr>
        <w:t>3C1</w:t>
      </w:r>
    </w:p>
    <w:p w:rsidR="007C32C7" w:rsidRDefault="000867B2">
      <w:pPr>
        <w:spacing w:before="198"/>
        <w:ind w:left="140"/>
        <w:rPr>
          <w:sz w:val="40"/>
        </w:rPr>
      </w:pPr>
      <w:r>
        <w:pict>
          <v:rect id="_x0000_s1031" style="position:absolute;left:0;text-align:left;margin-left:70.6pt;margin-top:37.35pt;width:470.95pt;height:.7pt;z-index:-15728640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75662C">
        <w:rPr>
          <w:b/>
          <w:sz w:val="40"/>
        </w:rPr>
        <w:t>Reg</w:t>
      </w:r>
      <w:proofErr w:type="spellEnd"/>
      <w:r w:rsidR="0075662C">
        <w:rPr>
          <w:b/>
          <w:sz w:val="40"/>
        </w:rPr>
        <w:t xml:space="preserve"> No:</w:t>
      </w:r>
      <w:r w:rsidR="0075662C">
        <w:rPr>
          <w:b/>
          <w:spacing w:val="-2"/>
          <w:sz w:val="40"/>
        </w:rPr>
        <w:t xml:space="preserve"> </w:t>
      </w:r>
      <w:r w:rsidR="0075662C">
        <w:rPr>
          <w:sz w:val="40"/>
        </w:rPr>
        <w:t>cs211208</w:t>
      </w:r>
    </w:p>
    <w:p w:rsidR="007C32C7" w:rsidRDefault="0075662C">
      <w:pPr>
        <w:pStyle w:val="Heading2"/>
        <w:spacing w:before="130"/>
      </w:pPr>
      <w:r>
        <w:t>Literature</w:t>
      </w:r>
      <w:r>
        <w:rPr>
          <w:spacing w:val="-3"/>
        </w:rPr>
        <w:t xml:space="preserve"> </w:t>
      </w:r>
      <w:r>
        <w:t>Review:</w:t>
      </w:r>
    </w:p>
    <w:p w:rsidR="003B6B78" w:rsidRPr="003B6B78" w:rsidRDefault="003B6B78">
      <w:pPr>
        <w:pStyle w:val="Heading3"/>
        <w:spacing w:before="199"/>
        <w:ind w:left="140"/>
      </w:pPr>
      <w:r w:rsidRPr="003B6B78">
        <w:t xml:space="preserve">Load instructions </w:t>
      </w:r>
    </w:p>
    <w:p w:rsidR="003B6B78" w:rsidRPr="003B6B78" w:rsidRDefault="003B6B78">
      <w:pPr>
        <w:pStyle w:val="Heading3"/>
        <w:spacing w:before="199"/>
        <w:ind w:left="140"/>
        <w:rPr>
          <w:sz w:val="24"/>
        </w:rPr>
      </w:pPr>
      <w:r w:rsidRPr="003B6B78">
        <w:rPr>
          <w:sz w:val="24"/>
        </w:rPr>
        <w:t xml:space="preserve">Load instructions are used to move data from memory to registers (before operation). Loads are encoded in the I-type format. The effective byte address is obtained by adding register rs1 to the sign-extended 12-bit offset. Loads copy a value from memory to register rd. The assembly </w:t>
      </w:r>
      <w:proofErr w:type="gramStart"/>
      <w:r w:rsidRPr="003B6B78">
        <w:rPr>
          <w:sz w:val="24"/>
        </w:rPr>
        <w:t>representation for load instructions are</w:t>
      </w:r>
      <w:proofErr w:type="gramEnd"/>
      <w:r w:rsidRPr="003B6B78">
        <w:rPr>
          <w:sz w:val="24"/>
        </w:rPr>
        <w:t>:</w:t>
      </w:r>
    </w:p>
    <w:p w:rsidR="003B6B78" w:rsidRDefault="003B6B78" w:rsidP="003B6B78">
      <w:pPr>
        <w:pStyle w:val="Heading3"/>
        <w:spacing w:before="199"/>
        <w:ind w:left="140"/>
        <w:jc w:val="center"/>
        <w:rPr>
          <w:sz w:val="24"/>
        </w:rPr>
      </w:pPr>
      <w:proofErr w:type="spellStart"/>
      <w:proofErr w:type="gramStart"/>
      <w:r w:rsidRPr="003B6B78">
        <w:rPr>
          <w:sz w:val="24"/>
        </w:rPr>
        <w:t>lw</w:t>
      </w:r>
      <w:proofErr w:type="spellEnd"/>
      <w:proofErr w:type="gramEnd"/>
      <w:r w:rsidRPr="003B6B78">
        <w:rPr>
          <w:sz w:val="24"/>
        </w:rPr>
        <w:t xml:space="preserve"> (</w:t>
      </w:r>
      <w:proofErr w:type="spellStart"/>
      <w:r w:rsidRPr="003B6B78">
        <w:rPr>
          <w:sz w:val="24"/>
        </w:rPr>
        <w:t>destination_register</w:t>
      </w:r>
      <w:proofErr w:type="spellEnd"/>
      <w:r w:rsidRPr="003B6B78">
        <w:rPr>
          <w:sz w:val="24"/>
        </w:rPr>
        <w:t>), (offset)(</w:t>
      </w:r>
      <w:proofErr w:type="spellStart"/>
      <w:r w:rsidRPr="003B6B78">
        <w:rPr>
          <w:sz w:val="24"/>
        </w:rPr>
        <w:t>source_register</w:t>
      </w:r>
      <w:proofErr w:type="spellEnd"/>
      <w:r w:rsidRPr="003B6B78">
        <w:rPr>
          <w:sz w:val="24"/>
        </w:rPr>
        <w:t>)</w:t>
      </w:r>
    </w:p>
    <w:p w:rsidR="003B6B78" w:rsidRDefault="003B6B78" w:rsidP="003B6B78">
      <w:pPr>
        <w:pStyle w:val="Heading3"/>
        <w:spacing w:before="199"/>
        <w:ind w:left="140"/>
        <w:jc w:val="center"/>
        <w:rPr>
          <w:sz w:val="24"/>
        </w:rPr>
      </w:pPr>
      <w:proofErr w:type="gramStart"/>
      <w:r w:rsidRPr="003B6B78">
        <w:rPr>
          <w:sz w:val="24"/>
        </w:rPr>
        <w:t>or</w:t>
      </w:r>
      <w:proofErr w:type="gramEnd"/>
    </w:p>
    <w:p w:rsidR="007C32C7" w:rsidRPr="003B6B78" w:rsidRDefault="003B6B78" w:rsidP="003B6B78">
      <w:pPr>
        <w:pStyle w:val="Heading3"/>
        <w:spacing w:before="199"/>
        <w:ind w:left="140"/>
        <w:jc w:val="center"/>
        <w:rPr>
          <w:sz w:val="24"/>
        </w:rPr>
      </w:pPr>
      <w:proofErr w:type="spellStart"/>
      <w:proofErr w:type="gramStart"/>
      <w:r w:rsidRPr="003B6B78">
        <w:rPr>
          <w:sz w:val="24"/>
        </w:rPr>
        <w:t>lw</w:t>
      </w:r>
      <w:proofErr w:type="spellEnd"/>
      <w:proofErr w:type="gramEnd"/>
      <w:r w:rsidRPr="003B6B78">
        <w:rPr>
          <w:sz w:val="24"/>
        </w:rPr>
        <w:t xml:space="preserve"> (</w:t>
      </w:r>
      <w:proofErr w:type="spellStart"/>
      <w:r w:rsidRPr="003B6B78">
        <w:rPr>
          <w:sz w:val="24"/>
        </w:rPr>
        <w:t>rd</w:t>
      </w:r>
      <w:proofErr w:type="spellEnd"/>
      <w:r w:rsidRPr="003B6B78">
        <w:rPr>
          <w:sz w:val="24"/>
        </w:rPr>
        <w:t>), offset(rs1)</w:t>
      </w:r>
    </w:p>
    <w:p w:rsidR="007C32C7" w:rsidRDefault="007C32C7">
      <w:pPr>
        <w:spacing w:line="259" w:lineRule="auto"/>
      </w:pPr>
    </w:p>
    <w:p w:rsidR="003B6B78" w:rsidRDefault="003B6B78">
      <w:pPr>
        <w:spacing w:line="259" w:lineRule="auto"/>
      </w:pPr>
      <w:r>
        <w:t>The LW instruction loads a 32-bit value from memory into rd. LH loads a 16-bit value from memory, then sign-extends to 32-bits before storing in rd. LHU loads a 16-bit value from memory but then zero extends to 32-bits before storing in rd. LB and LBU are defined analogously for 8-bit values.</w:t>
      </w:r>
    </w:p>
    <w:p w:rsidR="003B6B78" w:rsidRDefault="003B6B78">
      <w:pPr>
        <w:spacing w:line="259" w:lineRule="auto"/>
      </w:pPr>
    </w:p>
    <w:p w:rsidR="003B6B78" w:rsidRDefault="003B6B78">
      <w:pPr>
        <w:spacing w:line="259" w:lineRule="auto"/>
      </w:pPr>
      <w:r w:rsidRPr="003B6B78">
        <w:rPr>
          <w:sz w:val="40"/>
        </w:rPr>
        <w:t xml:space="preserve">Store Instructions: </w:t>
      </w:r>
    </w:p>
    <w:p w:rsidR="003B6B78" w:rsidRPr="003B6B78" w:rsidRDefault="003B6B78">
      <w:pPr>
        <w:spacing w:line="259" w:lineRule="auto"/>
        <w:rPr>
          <w:sz w:val="24"/>
          <w:szCs w:val="24"/>
        </w:rPr>
      </w:pPr>
      <w:r w:rsidRPr="003B6B78">
        <w:rPr>
          <w:sz w:val="24"/>
          <w:szCs w:val="24"/>
        </w:rPr>
        <w:t>Store instructions are used to move data from registers to memory (after operation). Stores are encoded in the S-type format. The effective byte address is obtained by adding register rs1 to the sign-extended 12-bit offset. Stores copy the value in register rs2 to memory</w:t>
      </w:r>
      <w:proofErr w:type="gramStart"/>
      <w:r w:rsidRPr="003B6B78">
        <w:rPr>
          <w:sz w:val="24"/>
          <w:szCs w:val="24"/>
        </w:rPr>
        <w:t>..</w:t>
      </w:r>
      <w:proofErr w:type="gramEnd"/>
      <w:r w:rsidRPr="003B6B78">
        <w:rPr>
          <w:sz w:val="24"/>
          <w:szCs w:val="24"/>
        </w:rPr>
        <w:t xml:space="preserve"> The assembly </w:t>
      </w:r>
      <w:r w:rsidR="00B04C6C" w:rsidRPr="003B6B78">
        <w:rPr>
          <w:sz w:val="24"/>
          <w:szCs w:val="24"/>
        </w:rPr>
        <w:t>representations for store instructions are</w:t>
      </w:r>
      <w:r w:rsidRPr="003B6B78">
        <w:rPr>
          <w:sz w:val="24"/>
          <w:szCs w:val="24"/>
        </w:rPr>
        <w:t xml:space="preserve">: </w:t>
      </w:r>
    </w:p>
    <w:p w:rsidR="003B6B78" w:rsidRPr="003B6B78" w:rsidRDefault="003B6B78" w:rsidP="003B6B78">
      <w:pPr>
        <w:spacing w:line="259" w:lineRule="auto"/>
        <w:jc w:val="center"/>
        <w:rPr>
          <w:sz w:val="24"/>
          <w:szCs w:val="24"/>
        </w:rPr>
      </w:pPr>
      <w:proofErr w:type="spellStart"/>
      <w:proofErr w:type="gramStart"/>
      <w:r w:rsidRPr="003B6B78">
        <w:rPr>
          <w:sz w:val="24"/>
          <w:szCs w:val="24"/>
        </w:rPr>
        <w:t>sw</w:t>
      </w:r>
      <w:proofErr w:type="spellEnd"/>
      <w:proofErr w:type="gramEnd"/>
      <w:r w:rsidRPr="003B6B78">
        <w:rPr>
          <w:sz w:val="24"/>
          <w:szCs w:val="24"/>
        </w:rPr>
        <w:t xml:space="preserve"> (source_register_2), (offset)(source_register_1)</w:t>
      </w:r>
    </w:p>
    <w:p w:rsidR="003B6B78" w:rsidRPr="003B6B78" w:rsidRDefault="003B6B78" w:rsidP="003B6B78">
      <w:pPr>
        <w:spacing w:line="259" w:lineRule="auto"/>
        <w:jc w:val="center"/>
        <w:rPr>
          <w:sz w:val="24"/>
          <w:szCs w:val="24"/>
        </w:rPr>
      </w:pPr>
      <w:proofErr w:type="gramStart"/>
      <w:r w:rsidRPr="003B6B78">
        <w:rPr>
          <w:sz w:val="24"/>
          <w:szCs w:val="24"/>
        </w:rPr>
        <w:t>or</w:t>
      </w:r>
      <w:proofErr w:type="gramEnd"/>
    </w:p>
    <w:p w:rsidR="003B6B78" w:rsidRPr="003B6B78" w:rsidRDefault="003B6B78" w:rsidP="003B6B78">
      <w:pPr>
        <w:spacing w:line="259" w:lineRule="auto"/>
        <w:jc w:val="center"/>
        <w:rPr>
          <w:sz w:val="24"/>
          <w:szCs w:val="24"/>
        </w:rPr>
      </w:pPr>
      <w:proofErr w:type="spellStart"/>
      <w:proofErr w:type="gramStart"/>
      <w:r w:rsidRPr="003B6B78">
        <w:rPr>
          <w:sz w:val="24"/>
          <w:szCs w:val="24"/>
        </w:rPr>
        <w:t>sw</w:t>
      </w:r>
      <w:proofErr w:type="spellEnd"/>
      <w:proofErr w:type="gramEnd"/>
      <w:r w:rsidRPr="003B6B78">
        <w:rPr>
          <w:sz w:val="24"/>
          <w:szCs w:val="24"/>
        </w:rPr>
        <w:t xml:space="preserve"> (rs2), offset(rs1)</w:t>
      </w:r>
    </w:p>
    <w:p w:rsidR="003B6B78" w:rsidRPr="003B6B78" w:rsidRDefault="003B6B78" w:rsidP="003B6B78">
      <w:pPr>
        <w:spacing w:line="259" w:lineRule="auto"/>
        <w:rPr>
          <w:sz w:val="24"/>
          <w:szCs w:val="24"/>
        </w:rPr>
      </w:pPr>
    </w:p>
    <w:p w:rsidR="003B6B78" w:rsidRPr="003B6B78" w:rsidRDefault="003B6B78" w:rsidP="003B6B78">
      <w:pPr>
        <w:spacing w:line="259" w:lineRule="auto"/>
        <w:rPr>
          <w:sz w:val="24"/>
          <w:szCs w:val="24"/>
        </w:rPr>
        <w:sectPr w:rsidR="003B6B78" w:rsidRPr="003B6B78">
          <w:type w:val="continuous"/>
          <w:pgSz w:w="12240" w:h="15840"/>
          <w:pgMar w:top="1460" w:right="1300" w:bottom="280" w:left="1300" w:header="720" w:footer="720" w:gutter="0"/>
          <w:cols w:space="720"/>
        </w:sectPr>
      </w:pPr>
      <w:r w:rsidRPr="003B6B78">
        <w:rPr>
          <w:sz w:val="24"/>
          <w:szCs w:val="24"/>
        </w:rPr>
        <w:t xml:space="preserve">The SW instruction stores a 32-bit value from the low bits of register rs2 to memory. SH stores a 16-bit value from the low bits of register rs2 to memory. SB stores </w:t>
      </w:r>
      <w:proofErr w:type="gramStart"/>
      <w:r w:rsidRPr="003B6B78">
        <w:rPr>
          <w:sz w:val="24"/>
          <w:szCs w:val="24"/>
        </w:rPr>
        <w:t>a</w:t>
      </w:r>
      <w:proofErr w:type="gramEnd"/>
      <w:r w:rsidRPr="003B6B78">
        <w:rPr>
          <w:sz w:val="24"/>
          <w:szCs w:val="24"/>
        </w:rPr>
        <w:t xml:space="preserve"> 8-bit value from the low bits of register rs2 to memory.</w:t>
      </w:r>
    </w:p>
    <w:p w:rsidR="007C32C7" w:rsidRDefault="007C32C7">
      <w:pPr>
        <w:rPr>
          <w:sz w:val="20"/>
        </w:rPr>
        <w:sectPr w:rsidR="007C32C7">
          <w:type w:val="continuous"/>
          <w:pgSz w:w="12240" w:h="15840"/>
          <w:pgMar w:top="1460" w:right="1300" w:bottom="280" w:left="1300" w:header="720" w:footer="720" w:gutter="0"/>
          <w:cols w:space="720"/>
        </w:sectPr>
      </w:pPr>
    </w:p>
    <w:p w:rsidR="007C32C7" w:rsidRDefault="007C32C7">
      <w:pPr>
        <w:pStyle w:val="BodyText"/>
        <w:rPr>
          <w:sz w:val="40"/>
        </w:rPr>
      </w:pPr>
    </w:p>
    <w:p w:rsidR="007C32C7" w:rsidRDefault="007C32C7">
      <w:pPr>
        <w:pStyle w:val="BodyText"/>
        <w:spacing w:before="4"/>
        <w:rPr>
          <w:sz w:val="37"/>
        </w:rPr>
      </w:pPr>
    </w:p>
    <w:p w:rsidR="007C32C7" w:rsidRDefault="007C32C7">
      <w:pPr>
        <w:spacing w:before="1"/>
        <w:ind w:left="140"/>
        <w:rPr>
          <w:b/>
          <w:sz w:val="40"/>
        </w:rPr>
      </w:pPr>
    </w:p>
    <w:p w:rsidR="0075662C" w:rsidRPr="0075662C" w:rsidRDefault="0075662C" w:rsidP="009531CA">
      <w:pPr>
        <w:pStyle w:val="Heading1"/>
        <w:spacing w:before="151"/>
        <w:ind w:left="0"/>
        <w:rPr>
          <w:u w:val="thick"/>
        </w:rPr>
      </w:pPr>
      <w:r>
        <w:rPr>
          <w:u w:val="none"/>
        </w:rPr>
        <w:br w:type="column"/>
      </w:r>
      <w:r>
        <w:rPr>
          <w:u w:val="thick"/>
        </w:rPr>
        <w:lastRenderedPageBreak/>
        <w:t>Lab</w:t>
      </w:r>
      <w:r>
        <w:rPr>
          <w:spacing w:val="-3"/>
          <w:u w:val="thick"/>
        </w:rPr>
        <w:t xml:space="preserve"> </w:t>
      </w:r>
      <w:r w:rsidR="000867B2">
        <w:rPr>
          <w:u w:val="thick"/>
        </w:rPr>
        <w:t>Tasks</w:t>
      </w:r>
    </w:p>
    <w:p w:rsidR="007C32C7" w:rsidRDefault="007C32C7"/>
    <w:p w:rsidR="0075662C" w:rsidRPr="0075662C" w:rsidRDefault="0075662C" w:rsidP="0075662C">
      <w:pPr>
        <w:rPr>
          <w:b/>
          <w:sz w:val="40"/>
        </w:rPr>
        <w:sectPr w:rsidR="0075662C" w:rsidRPr="0075662C">
          <w:type w:val="continuous"/>
          <w:pgSz w:w="12240" w:h="15840"/>
          <w:pgMar w:top="1460" w:right="1300" w:bottom="280" w:left="1300" w:header="720" w:footer="720" w:gutter="0"/>
          <w:cols w:num="2" w:space="720" w:equalWidth="0">
            <w:col w:w="1040" w:space="2153"/>
            <w:col w:w="6447"/>
          </w:cols>
        </w:sectPr>
      </w:pPr>
    </w:p>
    <w:p w:rsidR="000867B2" w:rsidRPr="006F713F" w:rsidRDefault="000867B2" w:rsidP="000867B2">
      <w:pPr>
        <w:pStyle w:val="Heading1"/>
        <w:rPr>
          <w:b/>
          <w:sz w:val="44"/>
          <w:u w:val="none"/>
        </w:rPr>
      </w:pPr>
      <w:r w:rsidRPr="006F713F">
        <w:rPr>
          <w:b/>
          <w:sz w:val="44"/>
          <w:u w:val="none"/>
        </w:rPr>
        <w:lastRenderedPageBreak/>
        <w:t>Task 1</w:t>
      </w:r>
    </w:p>
    <w:p w:rsidR="000867B2" w:rsidRDefault="000867B2" w:rsidP="00B04C6C">
      <w:pPr>
        <w:pStyle w:val="Heading1"/>
        <w:rPr>
          <w:sz w:val="28"/>
          <w:u w:val="none"/>
        </w:rPr>
      </w:pPr>
      <w:r w:rsidRPr="000867B2">
        <w:rPr>
          <w:sz w:val="28"/>
          <w:u w:val="none"/>
        </w:rPr>
        <w:t xml:space="preserve">Write Verilog code for the sign extend and adder block. Make sure to name the input and output ports correctly with the correct number of bits. Attach the code. </w:t>
      </w:r>
    </w:p>
    <w:p w:rsidR="000867B2" w:rsidRDefault="000867B2" w:rsidP="00B04C6C">
      <w:pPr>
        <w:pStyle w:val="Heading1"/>
        <w:rPr>
          <w:sz w:val="28"/>
          <w:u w:val="none"/>
        </w:rPr>
      </w:pPr>
    </w:p>
    <w:p w:rsidR="00B04C6C" w:rsidRDefault="00B04C6C" w:rsidP="00B04C6C">
      <w:pPr>
        <w:pStyle w:val="Heading1"/>
        <w:rPr>
          <w:b/>
          <w:sz w:val="40"/>
          <w:u w:val="none"/>
        </w:rPr>
      </w:pPr>
      <w:r w:rsidRPr="009531CA">
        <w:rPr>
          <w:b/>
          <w:sz w:val="40"/>
          <w:u w:val="none"/>
        </w:rPr>
        <w:t>Ve</w:t>
      </w:r>
      <w:r w:rsidR="006A2A4B">
        <w:rPr>
          <w:b/>
          <w:sz w:val="40"/>
          <w:u w:val="none"/>
        </w:rPr>
        <w:t>rilog Code for Sign Extended Block</w:t>
      </w: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67B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B2">
        <w:rPr>
          <w:rFonts w:ascii="Consolas" w:eastAsia="Times New Roman" w:hAnsi="Consolas" w:cs="Times New Roman"/>
          <w:color w:val="4EC9B0"/>
          <w:sz w:val="21"/>
          <w:szCs w:val="21"/>
        </w:rPr>
        <w:t>sign_extension</w:t>
      </w:r>
      <w:proofErr w:type="spell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Imm,ImmExt</w:t>
      </w:r>
      <w:proofErr w:type="spell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867B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6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Imm</w:t>
      </w:r>
      <w:proofErr w:type="spell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B2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867B2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6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ImmExt</w:t>
      </w:r>
      <w:proofErr w:type="spell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B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ImmExt</w:t>
      </w:r>
      <w:proofErr w:type="spell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{{</w:t>
      </w:r>
      <w:r w:rsidRPr="000867B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Imm</w:t>
      </w:r>
      <w:proofErr w:type="spell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67B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]}},</w:t>
      </w:r>
      <w:proofErr w:type="spellStart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Imm</w:t>
      </w:r>
      <w:proofErr w:type="spell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67B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67B2" w:rsidRDefault="000867B2" w:rsidP="00B04C6C">
      <w:pPr>
        <w:pStyle w:val="Heading1"/>
        <w:rPr>
          <w:b/>
          <w:sz w:val="40"/>
          <w:u w:val="none"/>
        </w:rPr>
      </w:pPr>
      <w:r>
        <w:rPr>
          <w:b/>
          <w:sz w:val="40"/>
          <w:u w:val="none"/>
        </w:rPr>
        <w:t>Verilog Code for Adder Block</w:t>
      </w: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67B2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proofErr w:type="gram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7B2">
        <w:rPr>
          <w:rFonts w:ascii="Consolas" w:eastAsia="Times New Roman" w:hAnsi="Consolas" w:cs="Times New Roman"/>
          <w:color w:val="4EC9B0"/>
          <w:sz w:val="21"/>
          <w:szCs w:val="21"/>
        </w:rPr>
        <w:t>Adder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(Inp1,Inp2,Sum);</w:t>
      </w: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867B2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6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] Inp1,Inp2;</w:t>
      </w: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B2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proofErr w:type="gram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867B2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867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>]Sum;</w:t>
      </w: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67B2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proofErr w:type="gramEnd"/>
      <w:r w:rsidRPr="00086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Inp1+Inp2;</w:t>
      </w: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67B2" w:rsidRPr="000867B2" w:rsidRDefault="000867B2" w:rsidP="000867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67B2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  <w:proofErr w:type="gramEnd"/>
    </w:p>
    <w:p w:rsidR="000867B2" w:rsidRDefault="000867B2" w:rsidP="00B04C6C">
      <w:pPr>
        <w:pStyle w:val="Heading1"/>
        <w:rPr>
          <w:b/>
          <w:sz w:val="40"/>
          <w:u w:val="none"/>
        </w:rPr>
      </w:pPr>
    </w:p>
    <w:p w:rsidR="000867B2" w:rsidRDefault="000867B2" w:rsidP="000867B2">
      <w:pPr>
        <w:pStyle w:val="Heading1"/>
      </w:pPr>
      <w:r>
        <w:rPr>
          <w:b/>
          <w:sz w:val="44"/>
          <w:u w:val="none"/>
        </w:rPr>
        <w:t>Task 2</w:t>
      </w:r>
    </w:p>
    <w:p w:rsidR="009531CA" w:rsidRPr="000867B2" w:rsidRDefault="000867B2" w:rsidP="000867B2">
      <w:pPr>
        <w:pStyle w:val="Heading1"/>
        <w:rPr>
          <w:sz w:val="24"/>
          <w:u w:val="none"/>
        </w:rPr>
      </w:pPr>
      <w:r w:rsidRPr="000867B2">
        <w:rPr>
          <w:sz w:val="28"/>
          <w:u w:val="none"/>
        </w:rPr>
        <w:t>W</w:t>
      </w:r>
      <w:r w:rsidRPr="000867B2">
        <w:rPr>
          <w:sz w:val="28"/>
          <w:u w:val="none"/>
        </w:rPr>
        <w:t>rite a complete data path for Load instruction in Verilog by instantiating all the module blocks. Attach the code.</w:t>
      </w:r>
      <w:bookmarkStart w:id="0" w:name="_GoBack"/>
      <w:bookmarkEnd w:id="0"/>
    </w:p>
    <w:sectPr w:rsidR="009531CA" w:rsidRPr="000867B2" w:rsidSect="00BD2782">
      <w:type w:val="continuous"/>
      <w:pgSz w:w="12240" w:h="15840"/>
      <w:pgMar w:top="14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C3974"/>
    <w:multiLevelType w:val="hybridMultilevel"/>
    <w:tmpl w:val="C4DCE780"/>
    <w:lvl w:ilvl="0" w:tplc="961AF186">
      <w:start w:val="1"/>
      <w:numFmt w:val="lowerLetter"/>
      <w:lvlText w:val="%1)"/>
      <w:lvlJc w:val="left"/>
      <w:pPr>
        <w:ind w:left="860" w:hanging="360"/>
        <w:jc w:val="right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5498C43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D32A1D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68C33D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224AE2E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CECE85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672EC0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4DEDB4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F54877F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C32C7"/>
    <w:rsid w:val="00061AD7"/>
    <w:rsid w:val="000867B2"/>
    <w:rsid w:val="00206251"/>
    <w:rsid w:val="00232725"/>
    <w:rsid w:val="003B6B78"/>
    <w:rsid w:val="006A2A4B"/>
    <w:rsid w:val="006F713F"/>
    <w:rsid w:val="0075662C"/>
    <w:rsid w:val="007C32C7"/>
    <w:rsid w:val="009531CA"/>
    <w:rsid w:val="00995240"/>
    <w:rsid w:val="009B7200"/>
    <w:rsid w:val="009D3EEE"/>
    <w:rsid w:val="00B04C6C"/>
    <w:rsid w:val="00B304C9"/>
    <w:rsid w:val="00B75156"/>
    <w:rsid w:val="00BD2782"/>
    <w:rsid w:val="00DF671C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"/>
      <w:ind w:left="140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98"/>
      <w:ind w:left="860"/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65" w:lineRule="exact"/>
      <w:ind w:left="3391" w:right="339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60" w:right="7440" w:hanging="720"/>
    </w:pPr>
  </w:style>
  <w:style w:type="paragraph" w:customStyle="1" w:styleId="TableParagraph">
    <w:name w:val="Table Paragraph"/>
    <w:basedOn w:val="Normal"/>
    <w:uiPriority w:val="1"/>
    <w:qFormat/>
    <w:pPr>
      <w:ind w:left="4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6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"/>
      <w:ind w:left="140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98"/>
      <w:ind w:left="860"/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65" w:lineRule="exact"/>
      <w:ind w:left="3391" w:right="339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60" w:right="7440" w:hanging="720"/>
    </w:pPr>
  </w:style>
  <w:style w:type="paragraph" w:customStyle="1" w:styleId="TableParagraph">
    <w:name w:val="Table Paragraph"/>
    <w:basedOn w:val="Normal"/>
    <w:uiPriority w:val="1"/>
    <w:qFormat/>
    <w:pPr>
      <w:ind w:left="4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6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2A8AF-3AE0-496C-9171-6555D457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Saad Butt</cp:lastModifiedBy>
  <cp:revision>4</cp:revision>
  <cp:lastPrinted>2022-12-02T09:49:00Z</cp:lastPrinted>
  <dcterms:created xsi:type="dcterms:W3CDTF">2022-12-17T07:53:00Z</dcterms:created>
  <dcterms:modified xsi:type="dcterms:W3CDTF">2022-12-17T08:00:00Z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2022-12-01T00:00:00Z</vt:filetime>
  </property>
</Properties>
</file>