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6qk5esue72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Nom du Projet 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Syaqa - </w:t>
      </w:r>
      <w:r w:rsidDel="00000000" w:rsidR="00000000" w:rsidRPr="00000000">
        <w:rPr>
          <w:b w:val="1"/>
          <w:rtl w:val="0"/>
        </w:rPr>
        <w:t xml:space="preserve">Plateforme d'Apprentissage de la Conduite Marocaine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anmvlkkrj3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Problématique 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L’apprentissage du code de la route et des règles de conduite au Maroc est souvent un défi pour de nombreux candidats. L’accès aux formations traditionnelles est limité par plusieurs facteurs : coût élevé, manque de flexibilité des horaires, nécessité de se déplacer dans un centre de formation et absence de solutions numériques adaptées à un apprentissage structuré et approfondi.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Aujourd’hui, la majorité des plateformes d’e-learning sur la conduite sont conçues principalement pour </w:t>
      </w:r>
      <w:r w:rsidDel="00000000" w:rsidR="00000000" w:rsidRPr="00000000">
        <w:rPr>
          <w:b w:val="1"/>
          <w:rtl w:val="0"/>
        </w:rPr>
        <w:t xml:space="preserve">les smartphones</w:t>
      </w:r>
      <w:r w:rsidDel="00000000" w:rsidR="00000000" w:rsidRPr="00000000">
        <w:rPr>
          <w:rtl w:val="0"/>
        </w:rPr>
        <w:t xml:space="preserve">, ce qui limite l’expérience utilisateur pour ceux qui préfèrent ou nécessitent un environnement plus adapté à l’apprentissage approfondi, comme un </w:t>
      </w:r>
      <w:r w:rsidDel="00000000" w:rsidR="00000000" w:rsidRPr="00000000">
        <w:rPr>
          <w:b w:val="1"/>
          <w:rtl w:val="0"/>
        </w:rPr>
        <w:t xml:space="preserve">grand écran, une interface plus ergonomique et une navigation facilitée par clavier et souris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 :</w:t>
        <w:br w:type="textWrapping"/>
      </w:r>
      <w:r w:rsidDel="00000000" w:rsidR="00000000" w:rsidRPr="00000000">
        <w:rPr>
          <w:rtl w:val="0"/>
        </w:rPr>
        <w:t xml:space="preserve">Pour répondre à ce problème, notre plateforme propose une </w:t>
      </w:r>
      <w:r w:rsidDel="00000000" w:rsidR="00000000" w:rsidRPr="00000000">
        <w:rPr>
          <w:b w:val="1"/>
          <w:rtl w:val="0"/>
        </w:rPr>
        <w:t xml:space="preserve">expérience 100 % PC</w:t>
      </w:r>
      <w:r w:rsidDel="00000000" w:rsidR="00000000" w:rsidRPr="00000000">
        <w:rPr>
          <w:rtl w:val="0"/>
        </w:rPr>
        <w:t xml:space="preserve">, offrant aux utilisateurs des cours interactifs, des quiz et des tests pratiques </w:t>
      </w:r>
      <w:r w:rsidDel="00000000" w:rsidR="00000000" w:rsidRPr="00000000">
        <w:rPr>
          <w:b w:val="1"/>
          <w:rtl w:val="0"/>
        </w:rPr>
        <w:t xml:space="preserve">directement depuis leur ordinateur</w:t>
      </w:r>
      <w:r w:rsidDel="00000000" w:rsidR="00000000" w:rsidRPr="00000000">
        <w:rPr>
          <w:rtl w:val="0"/>
        </w:rPr>
        <w:t xml:space="preserve">. Grâce à une conception optimisée pour les écrans larges, une navigation intuitive et une interface utilisateur améliorée, cette solution permet un apprentissage plus immersif et structuré pour la préparation à l’examen du permis de conduire marocain.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vokzfs05r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Fonctionnalités Clés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99gfjylkd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Fonctionnalités Utilisateur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Inscription &amp; Connexion des Utilisateurs 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Les utilisateurs peuvent s'inscrire via e-mail, numéro de téléphone ou réseaux sociaux (Google, Facebook, Twitter, Apple ID).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Fonctionnalités de vérification par e-mail et de réinitialisation du mot de passe.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Tableau de bord pour suivre les progrès d'apprentissage, les résultats des tests et les leçons complétées.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Leçons Théoriques de Conduite 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Modules d'apprentissage structurés couvrant les lois de circulation marocaines, les panneaux routiers et les techniques de conduite sécurisée.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Leçons sous forme de texte et de vidéos.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PDFs et supports d'étude téléchargeables.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Suivi des progrès et possibilité d’ajouter des marque-pages pour naviguer facilement dans les contenus.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Quiz &amp; Tests Interactifs 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Quiz à choix multiples avec explications pour chaque réponse.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Examens simulés chronométrés similaires au véritable test de conduite marocain.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Questions aléatoires pour éviter la mémorisation.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Suivi des scores et historique des résultats.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Recommandations personnalisées sur les sujets à améliorer.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Bibliothèque des Panneaux Routiers 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Liste catégorisée de tous les panneaux de signalisation marocains avec explications.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Exemples visuels avec applications concrètes.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Fonction de recherche pour un accès rapide.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Conseils &amp; Techniques de Conduite 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Conseils détaillés pour la conduite dans différentes conditions (ex. : pluie, brouillard, conduite de nuit, conduite sur autoroute).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Techniques de gestion des urgences (ex. : défaillance des freins, récupération d’un dérapage, réaction en cas d’accident).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Conseils d’entretien pour la sécurité du véhicule.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a42tvdjhvn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Exigences Techniques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by9ok3ntj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Frontend 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React.js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réactif avec Bootstrap ou Tailwind CSS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Conformité aux normes d’accessibilité web (WCAG 2.1)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eyfvmkgi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Backend 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Laravel (PHP)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Authentification avec JWT (JSON Web Tokens) et OAuth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RESTful pour gérer les quiz, leçons et données utilisateur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31uqm5tu6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Base de Données 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Chiffrement des données et stockage sécurisé des informations utilisateur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8d1yun0mz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Intégrations Tierces 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Hébergement vidéo (YouTube, Vimeo ou auto-hébergé)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Passerelle de paiement (Stripe, PayPal, Payoneer) pour les fonctionnalités premium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Connexion et partage sur les réseaux sociaux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guahqp3nx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Hébergement &amp; Déploiement 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Hébergement cloud (AWS, DigitalOcean, Firebase Hosting ou Vercel)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Déploiement automatisé via GitHub Actions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Certification SSL pour la sécurité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