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9CDF" w14:textId="1AC5AD54" w:rsidR="00285604" w:rsidRDefault="00285604" w:rsidP="00285604">
      <w:pPr>
        <w:jc w:val="center"/>
        <w:rPr>
          <w:rStyle w:val="markedcontent"/>
          <w:rFonts w:ascii="Arial" w:hAnsi="Arial" w:cs="Arial"/>
          <w:b/>
          <w:bCs/>
          <w:i/>
          <w:iCs/>
          <w:sz w:val="48"/>
          <w:szCs w:val="48"/>
          <w:u w:val="single"/>
          <w:lang w:val="en-US"/>
        </w:rPr>
      </w:pPr>
      <w:r>
        <w:rPr>
          <w:noProof/>
        </w:rPr>
        <w:drawing>
          <wp:anchor distT="0" distB="0" distL="114300" distR="114300" simplePos="0" relativeHeight="251658240" behindDoc="1" locked="0" layoutInCell="1" allowOverlap="1" wp14:anchorId="0B7AB3F7" wp14:editId="56F7573A">
            <wp:simplePos x="0" y="0"/>
            <wp:positionH relativeFrom="margin">
              <wp:align>left</wp:align>
            </wp:positionH>
            <wp:positionV relativeFrom="paragraph">
              <wp:posOffset>240665</wp:posOffset>
            </wp:positionV>
            <wp:extent cx="883920" cy="1124585"/>
            <wp:effectExtent l="0" t="0" r="0" b="0"/>
            <wp:wrapNone/>
            <wp:docPr id="1" name="Image 1" descr="Logo Voiture : Marque Tesla | Format HD Png De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oiture : Marque Tesla | Format HD Png Dess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124585"/>
                    </a:xfrm>
                    <a:prstGeom prst="rect">
                      <a:avLst/>
                    </a:prstGeom>
                    <a:noFill/>
                    <a:ln>
                      <a:noFill/>
                    </a:ln>
                  </pic:spPr>
                </pic:pic>
              </a:graphicData>
            </a:graphic>
          </wp:anchor>
        </w:drawing>
      </w:r>
    </w:p>
    <w:p w14:paraId="17A25ED0" w14:textId="1C32FA7F" w:rsidR="00285604" w:rsidRDefault="00285604" w:rsidP="5B3E88B8">
      <w:pPr>
        <w:jc w:val="center"/>
        <w:rPr>
          <w:rStyle w:val="markedcontent"/>
          <w:rFonts w:ascii="Arial" w:hAnsi="Arial" w:cs="Arial"/>
          <w:b/>
          <w:bCs/>
          <w:i/>
          <w:iCs/>
          <w:sz w:val="48"/>
          <w:szCs w:val="48"/>
          <w:u w:val="single"/>
          <w:lang w:val="en-US"/>
        </w:rPr>
      </w:pPr>
      <w:r w:rsidRPr="5B3E88B8">
        <w:rPr>
          <w:rStyle w:val="markedcontent"/>
          <w:rFonts w:ascii="Arial" w:hAnsi="Arial" w:cs="Arial"/>
          <w:b/>
          <w:bCs/>
          <w:i/>
          <w:iCs/>
          <w:sz w:val="48"/>
          <w:szCs w:val="48"/>
          <w:u w:val="single"/>
          <w:lang w:val="en-US"/>
        </w:rPr>
        <w:t>Tesla Stock Split</w:t>
      </w:r>
    </w:p>
    <w:p w14:paraId="1BA17D53" w14:textId="25492ECD" w:rsidR="00285604" w:rsidRDefault="39D05122" w:rsidP="5B3E88B8">
      <w:pPr>
        <w:jc w:val="right"/>
        <w:rPr>
          <w:rStyle w:val="markedcontent"/>
          <w:rFonts w:ascii="Arial" w:hAnsi="Arial" w:cs="Arial"/>
          <w:i/>
          <w:iCs/>
          <w:sz w:val="20"/>
          <w:szCs w:val="20"/>
          <w:u w:val="single"/>
          <w:lang w:val="en-US"/>
        </w:rPr>
      </w:pPr>
      <w:proofErr w:type="spellStart"/>
      <w:r w:rsidRPr="5B3E88B8">
        <w:rPr>
          <w:rStyle w:val="markedcontent"/>
          <w:rFonts w:ascii="Arial" w:hAnsi="Arial" w:cs="Arial"/>
          <w:i/>
          <w:iCs/>
          <w:sz w:val="20"/>
          <w:szCs w:val="20"/>
          <w:lang w:val="en-US"/>
        </w:rPr>
        <w:t>Josselin</w:t>
      </w:r>
      <w:proofErr w:type="spellEnd"/>
      <w:r w:rsidRPr="5B3E88B8">
        <w:rPr>
          <w:rStyle w:val="markedcontent"/>
          <w:rFonts w:ascii="Arial" w:hAnsi="Arial" w:cs="Arial"/>
          <w:i/>
          <w:iCs/>
          <w:sz w:val="20"/>
          <w:szCs w:val="20"/>
          <w:lang w:val="en-US"/>
        </w:rPr>
        <w:t xml:space="preserve"> </w:t>
      </w:r>
      <w:proofErr w:type="spellStart"/>
      <w:r w:rsidRPr="5B3E88B8">
        <w:rPr>
          <w:rStyle w:val="markedcontent"/>
          <w:rFonts w:ascii="Arial" w:hAnsi="Arial" w:cs="Arial"/>
          <w:i/>
          <w:iCs/>
          <w:sz w:val="20"/>
          <w:szCs w:val="20"/>
          <w:lang w:val="en-US"/>
        </w:rPr>
        <w:t>Massé</w:t>
      </w:r>
      <w:proofErr w:type="spellEnd"/>
    </w:p>
    <w:p w14:paraId="5D36288C" w14:textId="4FE35022" w:rsidR="00285604" w:rsidRDefault="39D05122" w:rsidP="5B3E88B8">
      <w:pPr>
        <w:jc w:val="right"/>
        <w:rPr>
          <w:rStyle w:val="markedcontent"/>
          <w:rFonts w:ascii="Arial" w:hAnsi="Arial" w:cs="Arial"/>
          <w:i/>
          <w:iCs/>
          <w:sz w:val="20"/>
          <w:szCs w:val="20"/>
          <w:lang w:val="en-US"/>
        </w:rPr>
      </w:pPr>
      <w:r w:rsidRPr="5B3E88B8">
        <w:rPr>
          <w:rStyle w:val="markedcontent"/>
          <w:rFonts w:ascii="Arial" w:hAnsi="Arial" w:cs="Arial"/>
          <w:i/>
          <w:iCs/>
          <w:sz w:val="20"/>
          <w:szCs w:val="20"/>
          <w:lang w:val="en-US"/>
        </w:rPr>
        <w:t>Saad Handar</w:t>
      </w:r>
    </w:p>
    <w:p w14:paraId="7E9FD1BA" w14:textId="07CF2076" w:rsidR="00285604" w:rsidRDefault="00285604" w:rsidP="00EF65CE">
      <w:pPr>
        <w:rPr>
          <w:rStyle w:val="markedcontent"/>
          <w:rFonts w:ascii="Arial" w:hAnsi="Arial" w:cs="Arial"/>
          <w:i/>
          <w:iCs/>
          <w:sz w:val="20"/>
          <w:szCs w:val="20"/>
          <w:lang w:val="en-US"/>
        </w:rPr>
      </w:pPr>
    </w:p>
    <w:p w14:paraId="301CFE4C" w14:textId="6354829F" w:rsidR="00E86C1B" w:rsidRDefault="00E86C1B" w:rsidP="00EF65CE">
      <w:pPr>
        <w:rPr>
          <w:rStyle w:val="markedcontent"/>
          <w:rFonts w:ascii="Arial" w:hAnsi="Arial" w:cs="Arial"/>
          <w:i/>
          <w:iCs/>
          <w:sz w:val="20"/>
          <w:szCs w:val="20"/>
          <w:lang w:val="en-US"/>
        </w:rPr>
      </w:pPr>
    </w:p>
    <w:p w14:paraId="3C2405DF" w14:textId="77777777" w:rsidR="00E86C1B" w:rsidRDefault="00E86C1B" w:rsidP="00EF65CE">
      <w:pPr>
        <w:rPr>
          <w:rStyle w:val="markedcontent"/>
          <w:rFonts w:ascii="Arial" w:hAnsi="Arial" w:cs="Arial"/>
          <w:sz w:val="20"/>
          <w:szCs w:val="20"/>
          <w:lang w:val="en-US"/>
        </w:rPr>
      </w:pPr>
    </w:p>
    <w:p w14:paraId="699BCC0B" w14:textId="77777777" w:rsidR="00285604" w:rsidRDefault="00285604" w:rsidP="00EF65CE">
      <w:pPr>
        <w:rPr>
          <w:rStyle w:val="markedcontent"/>
          <w:rFonts w:ascii="Arial" w:hAnsi="Arial" w:cs="Arial"/>
          <w:sz w:val="20"/>
          <w:szCs w:val="20"/>
          <w:lang w:val="en-US"/>
        </w:rPr>
      </w:pPr>
    </w:p>
    <w:p w14:paraId="3020974A" w14:textId="79EC192A" w:rsidR="00900518" w:rsidRPr="00E86C1B" w:rsidRDefault="00F02CFE" w:rsidP="00EF65CE">
      <w:pPr>
        <w:rPr>
          <w:rStyle w:val="markedcontent"/>
          <w:rFonts w:ascii="Arial" w:hAnsi="Arial" w:cs="Arial"/>
          <w:sz w:val="18"/>
          <w:szCs w:val="18"/>
          <w:lang w:val="en-US"/>
        </w:rPr>
      </w:pPr>
      <w:r w:rsidRPr="5B3E88B8">
        <w:rPr>
          <w:rStyle w:val="markedcontent"/>
          <w:rFonts w:ascii="Arial" w:hAnsi="Arial" w:cs="Arial"/>
          <w:sz w:val="20"/>
          <w:szCs w:val="20"/>
          <w:lang w:val="en-US"/>
        </w:rPr>
        <w:t>In an word file, explain what has happened on the event date.</w:t>
      </w:r>
      <w:r w:rsidRPr="00E86C1B">
        <w:rPr>
          <w:lang w:val="en-US"/>
        </w:rPr>
        <w:br/>
      </w:r>
      <w:r w:rsidRPr="5B3E88B8">
        <w:rPr>
          <w:rStyle w:val="markedcontent"/>
          <w:rFonts w:ascii="Segoe UI Symbol" w:hAnsi="Segoe UI Symbol" w:cs="Segoe UI Symbol"/>
          <w:sz w:val="18"/>
          <w:szCs w:val="18"/>
          <w:lang w:val="en-US"/>
        </w:rPr>
        <w:t>✓</w:t>
      </w:r>
      <w:r w:rsidRPr="5B3E88B8">
        <w:rPr>
          <w:rStyle w:val="markedcontent"/>
          <w:rFonts w:ascii="Arial" w:hAnsi="Arial" w:cs="Arial"/>
          <w:sz w:val="18"/>
          <w:szCs w:val="18"/>
          <w:lang w:val="en-US"/>
        </w:rPr>
        <w:t xml:space="preserve"> Why is it relevant for the firm value?</w:t>
      </w:r>
      <w:r w:rsidRPr="00E86C1B">
        <w:rPr>
          <w:lang w:val="en-US"/>
        </w:rPr>
        <w:br/>
      </w:r>
      <w:r w:rsidRPr="5B3E88B8">
        <w:rPr>
          <w:rStyle w:val="markedcontent"/>
          <w:rFonts w:ascii="Segoe UI Symbol" w:hAnsi="Segoe UI Symbol" w:cs="Segoe UI Symbol"/>
          <w:sz w:val="18"/>
          <w:szCs w:val="18"/>
          <w:lang w:val="en-US"/>
        </w:rPr>
        <w:t>✓</w:t>
      </w:r>
      <w:r w:rsidRPr="5B3E88B8">
        <w:rPr>
          <w:rStyle w:val="markedcontent"/>
          <w:rFonts w:ascii="Arial" w:hAnsi="Arial" w:cs="Arial"/>
          <w:sz w:val="18"/>
          <w:szCs w:val="18"/>
          <w:lang w:val="en-US"/>
        </w:rPr>
        <w:t xml:space="preserve"> What do you expect to be the impact of the event on the stock price? </w:t>
      </w:r>
      <w:r w:rsidRPr="00E86C1B">
        <w:rPr>
          <w:rStyle w:val="markedcontent"/>
          <w:rFonts w:ascii="Arial" w:hAnsi="Arial" w:cs="Arial"/>
          <w:sz w:val="18"/>
          <w:szCs w:val="18"/>
          <w:lang w:val="en-US"/>
        </w:rPr>
        <w:t>Positive, negative, ambiguous? Please</w:t>
      </w:r>
      <w:r w:rsidRPr="00E86C1B">
        <w:rPr>
          <w:lang w:val="en-US"/>
        </w:rPr>
        <w:br/>
      </w:r>
      <w:r w:rsidRPr="00E86C1B">
        <w:rPr>
          <w:rStyle w:val="markedcontent"/>
          <w:rFonts w:ascii="Arial" w:hAnsi="Arial" w:cs="Arial"/>
          <w:sz w:val="18"/>
          <w:szCs w:val="18"/>
          <w:lang w:val="en-US"/>
        </w:rPr>
        <w:t>explain</w:t>
      </w:r>
    </w:p>
    <w:p w14:paraId="39D9258A" w14:textId="5A81FC44" w:rsidR="00F02CFE" w:rsidRPr="00E86C1B" w:rsidRDefault="00F02CFE" w:rsidP="00EF65CE">
      <w:pPr>
        <w:rPr>
          <w:rStyle w:val="markedcontent"/>
          <w:rFonts w:ascii="Arial" w:hAnsi="Arial" w:cs="Arial"/>
          <w:sz w:val="18"/>
          <w:szCs w:val="18"/>
          <w:lang w:val="en-US"/>
        </w:rPr>
      </w:pPr>
    </w:p>
    <w:p w14:paraId="47B7B470" w14:textId="6D921091" w:rsidR="00F02CFE" w:rsidRPr="00E86C1B" w:rsidRDefault="00F02CFE" w:rsidP="00EF65CE">
      <w:pPr>
        <w:rPr>
          <w:rStyle w:val="markedcontent"/>
          <w:rFonts w:ascii="Arial" w:hAnsi="Arial" w:cs="Arial"/>
          <w:sz w:val="18"/>
          <w:szCs w:val="18"/>
          <w:lang w:val="en-US"/>
        </w:rPr>
      </w:pPr>
    </w:p>
    <w:p w14:paraId="17926963" w14:textId="5A0D329E" w:rsidR="00F02CFE" w:rsidRDefault="00F02CFE" w:rsidP="00EF65CE">
      <w:pPr>
        <w:jc w:val="both"/>
        <w:rPr>
          <w:rStyle w:val="markedcontent"/>
          <w:rFonts w:ascii="Arial" w:hAnsi="Arial" w:cs="Arial"/>
          <w:sz w:val="18"/>
          <w:szCs w:val="18"/>
          <w:lang w:val="en-US"/>
        </w:rPr>
      </w:pPr>
      <w:r w:rsidRPr="00F02CFE">
        <w:rPr>
          <w:rStyle w:val="markedcontent"/>
          <w:rFonts w:ascii="Arial" w:hAnsi="Arial" w:cs="Arial"/>
          <w:sz w:val="18"/>
          <w:szCs w:val="18"/>
          <w:lang w:val="en-US"/>
        </w:rPr>
        <w:t>Tesla</w:t>
      </w:r>
      <w:r w:rsidR="0039786E">
        <w:rPr>
          <w:rStyle w:val="markedcontent"/>
          <w:rFonts w:ascii="Arial" w:hAnsi="Arial" w:cs="Arial"/>
          <w:sz w:val="18"/>
          <w:szCs w:val="18"/>
          <w:lang w:val="en-US"/>
        </w:rPr>
        <w:t>, after months and months of stock price increase</w:t>
      </w:r>
      <w:r w:rsidR="00E929AB">
        <w:rPr>
          <w:rStyle w:val="markedcontent"/>
          <w:rFonts w:ascii="Arial" w:hAnsi="Arial" w:cs="Arial"/>
          <w:sz w:val="18"/>
          <w:szCs w:val="18"/>
          <w:lang w:val="en-US"/>
        </w:rPr>
        <w:t xml:space="preserve"> (almost )</w:t>
      </w:r>
      <w:r w:rsidRPr="00F02CFE">
        <w:rPr>
          <w:rStyle w:val="markedcontent"/>
          <w:rFonts w:ascii="Arial" w:hAnsi="Arial" w:cs="Arial"/>
          <w:sz w:val="18"/>
          <w:szCs w:val="18"/>
          <w:lang w:val="en-US"/>
        </w:rPr>
        <w:t xml:space="preserve"> announced a five for o</w:t>
      </w:r>
      <w:r>
        <w:rPr>
          <w:rStyle w:val="markedcontent"/>
          <w:rFonts w:ascii="Arial" w:hAnsi="Arial" w:cs="Arial"/>
          <w:sz w:val="18"/>
          <w:szCs w:val="18"/>
          <w:lang w:val="en-US"/>
        </w:rPr>
        <w:t xml:space="preserve">ne split in mid-august 2020. </w:t>
      </w:r>
    </w:p>
    <w:p w14:paraId="475BC432" w14:textId="77777777" w:rsidR="00E929AB" w:rsidRDefault="00E929AB" w:rsidP="00EF65CE">
      <w:pPr>
        <w:jc w:val="both"/>
        <w:rPr>
          <w:rStyle w:val="markedcontent"/>
          <w:rFonts w:ascii="Arial" w:hAnsi="Arial" w:cs="Arial"/>
          <w:sz w:val="18"/>
          <w:szCs w:val="18"/>
          <w:lang w:val="en-US"/>
        </w:rPr>
      </w:pPr>
    </w:p>
    <w:p w14:paraId="57496880" w14:textId="6FFE3CB0" w:rsidR="00230E56" w:rsidRDefault="00E929AB" w:rsidP="00EF65CE">
      <w:pPr>
        <w:jc w:val="both"/>
        <w:rPr>
          <w:rStyle w:val="markedcontent"/>
          <w:rFonts w:ascii="Arial" w:hAnsi="Arial" w:cs="Arial"/>
          <w:sz w:val="18"/>
          <w:szCs w:val="18"/>
          <w:lang w:val="en-US"/>
        </w:rPr>
      </w:pPr>
      <w:r>
        <w:rPr>
          <w:rStyle w:val="markedcontent"/>
          <w:rFonts w:ascii="Arial" w:hAnsi="Arial" w:cs="Arial"/>
          <w:sz w:val="18"/>
          <w:szCs w:val="18"/>
          <w:lang w:val="en-US"/>
        </w:rPr>
        <w:t>In general, t</w:t>
      </w:r>
      <w:r w:rsidR="00230E56">
        <w:rPr>
          <w:rStyle w:val="markedcontent"/>
          <w:rFonts w:ascii="Arial" w:hAnsi="Arial" w:cs="Arial"/>
          <w:sz w:val="18"/>
          <w:szCs w:val="18"/>
          <w:lang w:val="en-US"/>
        </w:rPr>
        <w:t xml:space="preserve">he main purpose of </w:t>
      </w:r>
      <w:r>
        <w:rPr>
          <w:rStyle w:val="markedcontent"/>
          <w:rFonts w:ascii="Arial" w:hAnsi="Arial" w:cs="Arial"/>
          <w:sz w:val="18"/>
          <w:szCs w:val="18"/>
          <w:lang w:val="en-US"/>
        </w:rPr>
        <w:t xml:space="preserve">a </w:t>
      </w:r>
      <w:r w:rsidR="00230E56">
        <w:rPr>
          <w:rStyle w:val="markedcontent"/>
          <w:rFonts w:ascii="Arial" w:hAnsi="Arial" w:cs="Arial"/>
          <w:sz w:val="18"/>
          <w:szCs w:val="18"/>
          <w:lang w:val="en-US"/>
        </w:rPr>
        <w:t>stock split Is a liquidity increase.</w:t>
      </w:r>
      <w:r w:rsidR="009D45FF">
        <w:rPr>
          <w:rStyle w:val="markedcontent"/>
          <w:rFonts w:ascii="Arial" w:hAnsi="Arial" w:cs="Arial"/>
          <w:sz w:val="18"/>
          <w:szCs w:val="18"/>
          <w:lang w:val="en-US"/>
        </w:rPr>
        <w:t xml:space="preserve"> Whenever</w:t>
      </w:r>
      <w:r w:rsidR="00230E56">
        <w:rPr>
          <w:rStyle w:val="markedcontent"/>
          <w:rFonts w:ascii="Arial" w:hAnsi="Arial" w:cs="Arial"/>
          <w:sz w:val="18"/>
          <w:szCs w:val="18"/>
          <w:lang w:val="en-US"/>
        </w:rPr>
        <w:t xml:space="preserve"> stocks </w:t>
      </w:r>
      <w:r w:rsidR="009D45FF">
        <w:rPr>
          <w:rStyle w:val="markedcontent"/>
          <w:rFonts w:ascii="Arial" w:hAnsi="Arial" w:cs="Arial"/>
          <w:sz w:val="18"/>
          <w:szCs w:val="18"/>
          <w:lang w:val="en-US"/>
        </w:rPr>
        <w:t>get</w:t>
      </w:r>
      <w:r w:rsidR="00230E56">
        <w:rPr>
          <w:rStyle w:val="markedcontent"/>
          <w:rFonts w:ascii="Arial" w:hAnsi="Arial" w:cs="Arial"/>
          <w:sz w:val="18"/>
          <w:szCs w:val="18"/>
          <w:lang w:val="en-US"/>
        </w:rPr>
        <w:t xml:space="preserve"> more liquid and potentially more traded on a daily basis, prices decrease. </w:t>
      </w:r>
    </w:p>
    <w:p w14:paraId="714FC31F" w14:textId="41E7DDD9" w:rsidR="00DB68E8" w:rsidRDefault="00230E56" w:rsidP="00EF65CE">
      <w:pPr>
        <w:jc w:val="both"/>
        <w:rPr>
          <w:rStyle w:val="markedcontent"/>
          <w:rFonts w:ascii="Arial" w:hAnsi="Arial" w:cs="Arial"/>
          <w:sz w:val="18"/>
          <w:szCs w:val="18"/>
          <w:lang w:val="en-US"/>
        </w:rPr>
      </w:pPr>
      <w:r>
        <w:rPr>
          <w:rStyle w:val="markedcontent"/>
          <w:rFonts w:ascii="Arial" w:hAnsi="Arial" w:cs="Arial"/>
          <w:sz w:val="18"/>
          <w:szCs w:val="18"/>
          <w:lang w:val="en-US"/>
        </w:rPr>
        <w:t xml:space="preserve">In the tesla example, stock prices have </w:t>
      </w:r>
      <w:r w:rsidR="0039786E">
        <w:rPr>
          <w:rStyle w:val="markedcontent"/>
          <w:rFonts w:ascii="Arial" w:hAnsi="Arial" w:cs="Arial"/>
          <w:sz w:val="18"/>
          <w:szCs w:val="18"/>
          <w:lang w:val="en-US"/>
        </w:rPr>
        <w:t>reached</w:t>
      </w:r>
      <w:r>
        <w:rPr>
          <w:rStyle w:val="markedcontent"/>
          <w:rFonts w:ascii="Arial" w:hAnsi="Arial" w:cs="Arial"/>
          <w:sz w:val="18"/>
          <w:szCs w:val="18"/>
          <w:lang w:val="en-US"/>
        </w:rPr>
        <w:t xml:space="preserve"> unprecedent level, but </w:t>
      </w:r>
      <w:r w:rsidR="002A177B">
        <w:rPr>
          <w:rStyle w:val="markedcontent"/>
          <w:rFonts w:ascii="Arial" w:hAnsi="Arial" w:cs="Arial"/>
          <w:sz w:val="18"/>
          <w:szCs w:val="18"/>
          <w:lang w:val="en-US"/>
        </w:rPr>
        <w:t xml:space="preserve">somehow the stock split </w:t>
      </w:r>
      <w:r w:rsidR="00DB68E8">
        <w:rPr>
          <w:rStyle w:val="markedcontent"/>
          <w:rFonts w:ascii="Arial" w:hAnsi="Arial" w:cs="Arial"/>
          <w:sz w:val="18"/>
          <w:szCs w:val="18"/>
          <w:lang w:val="en-US"/>
        </w:rPr>
        <w:t>we’re discussing here had the opposite effect</w:t>
      </w:r>
      <w:r w:rsidR="009D45FF">
        <w:rPr>
          <w:rStyle w:val="markedcontent"/>
          <w:rFonts w:ascii="Arial" w:hAnsi="Arial" w:cs="Arial"/>
          <w:sz w:val="18"/>
          <w:szCs w:val="18"/>
          <w:lang w:val="en-US"/>
        </w:rPr>
        <w:t xml:space="preserve">; </w:t>
      </w:r>
      <w:r w:rsidR="00E929AB">
        <w:rPr>
          <w:rStyle w:val="markedcontent"/>
          <w:rFonts w:ascii="Arial" w:hAnsi="Arial" w:cs="Arial"/>
          <w:sz w:val="18"/>
          <w:szCs w:val="18"/>
          <w:lang w:val="en-US"/>
        </w:rPr>
        <w:t>increasing way more stock</w:t>
      </w:r>
      <w:r w:rsidR="009D45FF">
        <w:rPr>
          <w:rStyle w:val="markedcontent"/>
          <w:rFonts w:ascii="Arial" w:hAnsi="Arial" w:cs="Arial"/>
          <w:sz w:val="18"/>
          <w:szCs w:val="18"/>
          <w:lang w:val="en-US"/>
        </w:rPr>
        <w:t xml:space="preserve">’s </w:t>
      </w:r>
      <w:r w:rsidR="00E929AB">
        <w:rPr>
          <w:rStyle w:val="markedcontent"/>
          <w:rFonts w:ascii="Arial" w:hAnsi="Arial" w:cs="Arial"/>
          <w:sz w:val="18"/>
          <w:szCs w:val="18"/>
          <w:lang w:val="en-US"/>
        </w:rPr>
        <w:t>price</w:t>
      </w:r>
      <w:r w:rsidR="00DB68E8">
        <w:rPr>
          <w:rStyle w:val="markedcontent"/>
          <w:rFonts w:ascii="Arial" w:hAnsi="Arial" w:cs="Arial"/>
          <w:sz w:val="18"/>
          <w:szCs w:val="18"/>
          <w:lang w:val="en-US"/>
        </w:rPr>
        <w:t xml:space="preserve">. </w:t>
      </w:r>
      <w:r w:rsidR="0039786E">
        <w:rPr>
          <w:rStyle w:val="markedcontent"/>
          <w:rFonts w:ascii="Arial" w:hAnsi="Arial" w:cs="Arial"/>
          <w:sz w:val="18"/>
          <w:szCs w:val="18"/>
          <w:lang w:val="en-US"/>
        </w:rPr>
        <w:t xml:space="preserve">You could all basically wonder how and why? </w:t>
      </w:r>
    </w:p>
    <w:p w14:paraId="2B95F084" w14:textId="3238CCB3" w:rsidR="0039786E" w:rsidRDefault="0039786E" w:rsidP="00EF65CE">
      <w:pPr>
        <w:jc w:val="both"/>
        <w:rPr>
          <w:rStyle w:val="markedcontent"/>
          <w:rFonts w:ascii="Arial" w:hAnsi="Arial" w:cs="Arial"/>
          <w:sz w:val="18"/>
          <w:szCs w:val="18"/>
          <w:lang w:val="en-US"/>
        </w:rPr>
      </w:pPr>
    </w:p>
    <w:p w14:paraId="4811B336" w14:textId="7736A4E5" w:rsidR="0039786E" w:rsidRDefault="0039786E" w:rsidP="00EF65CE">
      <w:pPr>
        <w:jc w:val="both"/>
        <w:rPr>
          <w:rStyle w:val="markedcontent"/>
          <w:rFonts w:ascii="Arial" w:hAnsi="Arial" w:cs="Arial"/>
          <w:sz w:val="18"/>
          <w:szCs w:val="18"/>
          <w:lang w:val="en-US"/>
        </w:rPr>
      </w:pPr>
      <w:r>
        <w:rPr>
          <w:rStyle w:val="markedcontent"/>
          <w:rFonts w:ascii="Arial" w:hAnsi="Arial" w:cs="Arial"/>
          <w:sz w:val="18"/>
          <w:szCs w:val="18"/>
          <w:lang w:val="en-US"/>
        </w:rPr>
        <w:t xml:space="preserve">A stock split </w:t>
      </w:r>
      <w:r w:rsidR="00E929AB">
        <w:rPr>
          <w:rStyle w:val="markedcontent"/>
          <w:rFonts w:ascii="Arial" w:hAnsi="Arial" w:cs="Arial"/>
          <w:sz w:val="18"/>
          <w:szCs w:val="18"/>
          <w:lang w:val="en-US"/>
        </w:rPr>
        <w:t xml:space="preserve">is </w:t>
      </w:r>
      <w:r>
        <w:rPr>
          <w:rStyle w:val="markedcontent"/>
          <w:rFonts w:ascii="Arial" w:hAnsi="Arial" w:cs="Arial"/>
          <w:sz w:val="18"/>
          <w:szCs w:val="18"/>
          <w:lang w:val="en-US"/>
        </w:rPr>
        <w:t>a decision to increase the number of shares outstanding by issuing more share</w:t>
      </w:r>
      <w:r w:rsidR="009D45FF">
        <w:rPr>
          <w:rStyle w:val="markedcontent"/>
          <w:rFonts w:ascii="Arial" w:hAnsi="Arial" w:cs="Arial"/>
          <w:sz w:val="18"/>
          <w:szCs w:val="18"/>
          <w:lang w:val="en-US"/>
        </w:rPr>
        <w:t>s</w:t>
      </w:r>
      <w:r>
        <w:rPr>
          <w:rStyle w:val="markedcontent"/>
          <w:rFonts w:ascii="Arial" w:hAnsi="Arial" w:cs="Arial"/>
          <w:sz w:val="18"/>
          <w:szCs w:val="18"/>
          <w:lang w:val="en-US"/>
        </w:rPr>
        <w:t xml:space="preserve"> to current shareholders.</w:t>
      </w:r>
      <w:r w:rsidR="00E929AB">
        <w:rPr>
          <w:rStyle w:val="markedcontent"/>
          <w:rFonts w:ascii="Arial" w:hAnsi="Arial" w:cs="Arial"/>
          <w:sz w:val="18"/>
          <w:szCs w:val="18"/>
          <w:lang w:val="en-US"/>
        </w:rPr>
        <w:t xml:space="preserve"> As said before the idea is to increase stock liquidity and drive prices down so the stock becomes more affordable.</w:t>
      </w:r>
    </w:p>
    <w:p w14:paraId="6787400E" w14:textId="4AB145CE" w:rsidR="008476DE" w:rsidRDefault="008476DE" w:rsidP="00EF65CE">
      <w:pPr>
        <w:jc w:val="both"/>
        <w:rPr>
          <w:rStyle w:val="markedcontent"/>
          <w:rFonts w:ascii="Arial" w:hAnsi="Arial" w:cs="Arial"/>
          <w:sz w:val="18"/>
          <w:szCs w:val="18"/>
          <w:lang w:val="en-US"/>
        </w:rPr>
      </w:pPr>
    </w:p>
    <w:p w14:paraId="103FD520" w14:textId="77777777" w:rsidR="00FB55F0" w:rsidRDefault="008476DE" w:rsidP="00EF65CE">
      <w:pPr>
        <w:jc w:val="both"/>
        <w:rPr>
          <w:rStyle w:val="markedcontent"/>
          <w:rFonts w:ascii="Arial" w:hAnsi="Arial" w:cs="Arial"/>
          <w:sz w:val="18"/>
          <w:szCs w:val="18"/>
          <w:lang w:val="en-US"/>
        </w:rPr>
      </w:pPr>
      <w:r>
        <w:rPr>
          <w:rStyle w:val="markedcontent"/>
          <w:rFonts w:ascii="Arial" w:hAnsi="Arial" w:cs="Arial"/>
          <w:sz w:val="18"/>
          <w:szCs w:val="18"/>
          <w:lang w:val="en-US"/>
        </w:rPr>
        <w:t>As the trend was back then really favorable to what we call “Growth” stocks, the tesla stock split had the exact  opposite effect</w:t>
      </w:r>
      <w:r w:rsidR="00FB55F0">
        <w:rPr>
          <w:rStyle w:val="markedcontent"/>
          <w:rFonts w:ascii="Arial" w:hAnsi="Arial" w:cs="Arial"/>
          <w:sz w:val="18"/>
          <w:szCs w:val="18"/>
          <w:lang w:val="en-US"/>
        </w:rPr>
        <w:t xml:space="preserve">. In fact </w:t>
      </w:r>
      <w:r w:rsidR="009D45FF">
        <w:rPr>
          <w:rStyle w:val="markedcontent"/>
          <w:rFonts w:ascii="Arial" w:hAnsi="Arial" w:cs="Arial"/>
          <w:sz w:val="18"/>
          <w:szCs w:val="18"/>
          <w:lang w:val="en-US"/>
        </w:rPr>
        <w:t xml:space="preserve">consumers tended to </w:t>
      </w:r>
      <w:r w:rsidR="00FB55F0">
        <w:rPr>
          <w:rStyle w:val="markedcontent"/>
          <w:rFonts w:ascii="Arial" w:hAnsi="Arial" w:cs="Arial"/>
          <w:sz w:val="18"/>
          <w:szCs w:val="18"/>
          <w:lang w:val="en-US"/>
        </w:rPr>
        <w:t>consider the first price decrease following stock split announcement</w:t>
      </w:r>
      <w:r w:rsidR="009D45FF">
        <w:rPr>
          <w:rStyle w:val="markedcontent"/>
          <w:rFonts w:ascii="Arial" w:hAnsi="Arial" w:cs="Arial"/>
          <w:sz w:val="18"/>
          <w:szCs w:val="18"/>
          <w:lang w:val="en-US"/>
        </w:rPr>
        <w:t xml:space="preserve"> </w:t>
      </w:r>
      <w:r w:rsidR="00FB55F0">
        <w:rPr>
          <w:rStyle w:val="markedcontent"/>
          <w:rFonts w:ascii="Arial" w:hAnsi="Arial" w:cs="Arial"/>
          <w:sz w:val="18"/>
          <w:szCs w:val="18"/>
          <w:lang w:val="en-US"/>
        </w:rPr>
        <w:t xml:space="preserve">as </w:t>
      </w:r>
      <w:r w:rsidR="009D45FF">
        <w:rPr>
          <w:rStyle w:val="markedcontent"/>
          <w:rFonts w:ascii="Arial" w:hAnsi="Arial" w:cs="Arial"/>
          <w:sz w:val="18"/>
          <w:szCs w:val="18"/>
          <w:lang w:val="en-US"/>
        </w:rPr>
        <w:t xml:space="preserve">an opportunity </w:t>
      </w:r>
      <w:r w:rsidR="00FB55F0">
        <w:rPr>
          <w:rStyle w:val="markedcontent"/>
          <w:rFonts w:ascii="Arial" w:hAnsi="Arial" w:cs="Arial"/>
          <w:sz w:val="18"/>
          <w:szCs w:val="18"/>
          <w:lang w:val="en-US"/>
        </w:rPr>
        <w:t>to seize. Following this scheme the demand for tesla stocks grew in unconventional way making prices grow faster than before.</w:t>
      </w:r>
    </w:p>
    <w:p w14:paraId="5843047E" w14:textId="77777777" w:rsidR="00FB55F0" w:rsidRDefault="00FB55F0" w:rsidP="00EF65CE">
      <w:pPr>
        <w:rPr>
          <w:rStyle w:val="markedcontent"/>
          <w:rFonts w:ascii="Arial" w:hAnsi="Arial" w:cs="Arial"/>
          <w:sz w:val="18"/>
          <w:szCs w:val="18"/>
          <w:lang w:val="en-US"/>
        </w:rPr>
      </w:pPr>
    </w:p>
    <w:p w14:paraId="04EE9794" w14:textId="77777777" w:rsidR="00457421" w:rsidRDefault="00FB55F0" w:rsidP="00EF65CE">
      <w:pPr>
        <w:jc w:val="both"/>
        <w:rPr>
          <w:rStyle w:val="markedcontent"/>
          <w:rFonts w:ascii="Arial" w:hAnsi="Arial" w:cs="Arial"/>
          <w:sz w:val="18"/>
          <w:szCs w:val="18"/>
          <w:lang w:val="en-US"/>
        </w:rPr>
      </w:pPr>
      <w:r>
        <w:rPr>
          <w:rStyle w:val="markedcontent"/>
          <w:rFonts w:ascii="Arial" w:hAnsi="Arial" w:cs="Arial"/>
          <w:sz w:val="18"/>
          <w:szCs w:val="18"/>
          <w:lang w:val="en-US"/>
        </w:rPr>
        <w:t>Until here everything appears logic and consistent with market structures and efficiencies. But here’s a point that could be missed out and really helps picture tesla’s decision in</w:t>
      </w:r>
      <w:r w:rsidR="00457421">
        <w:rPr>
          <w:rStyle w:val="markedcontent"/>
          <w:rFonts w:ascii="Arial" w:hAnsi="Arial" w:cs="Arial"/>
          <w:sz w:val="18"/>
          <w:szCs w:val="18"/>
          <w:lang w:val="en-US"/>
        </w:rPr>
        <w:t xml:space="preserve"> a different way. </w:t>
      </w:r>
    </w:p>
    <w:p w14:paraId="5BE2D79C" w14:textId="2F88DCA0" w:rsidR="00457421" w:rsidRDefault="00457421" w:rsidP="00EF65CE">
      <w:pPr>
        <w:jc w:val="both"/>
        <w:rPr>
          <w:rStyle w:val="markedcontent"/>
          <w:rFonts w:ascii="Arial" w:hAnsi="Arial" w:cs="Arial"/>
          <w:sz w:val="18"/>
          <w:szCs w:val="18"/>
          <w:lang w:val="en-US"/>
        </w:rPr>
      </w:pPr>
      <w:r>
        <w:rPr>
          <w:rStyle w:val="markedcontent"/>
          <w:rFonts w:ascii="Arial" w:hAnsi="Arial" w:cs="Arial"/>
          <w:sz w:val="18"/>
          <w:szCs w:val="18"/>
          <w:lang w:val="en-US"/>
        </w:rPr>
        <w:t xml:space="preserve">Factually stock splits doesn’t impact the value of a firm. In fact we only modify the number of shares, the market capitalization remains the same. And here our case becomes interesting as the growth in stock’s demand helped increase stock prices and number of stocks have also been multiplied by five, the market capitalization literally exploded. Instead of playing on only one variable, </w:t>
      </w:r>
      <w:r w:rsidR="00176C41">
        <w:rPr>
          <w:rStyle w:val="markedcontent"/>
          <w:rFonts w:ascii="Arial" w:hAnsi="Arial" w:cs="Arial"/>
          <w:sz w:val="18"/>
          <w:szCs w:val="18"/>
          <w:lang w:val="en-US"/>
        </w:rPr>
        <w:t xml:space="preserve">the board played on both stock’s price and number of shares which are the only components to market capitalization calculus (Market Cap = Stock’s price x number of shares). </w:t>
      </w:r>
    </w:p>
    <w:p w14:paraId="3084A750" w14:textId="1775E39C" w:rsidR="00176C41" w:rsidRDefault="00176C41" w:rsidP="00EF65CE">
      <w:pPr>
        <w:jc w:val="both"/>
        <w:rPr>
          <w:rStyle w:val="markedcontent"/>
          <w:rFonts w:ascii="Arial" w:hAnsi="Arial" w:cs="Arial"/>
          <w:sz w:val="18"/>
          <w:szCs w:val="18"/>
          <w:lang w:val="en-US"/>
        </w:rPr>
      </w:pPr>
    </w:p>
    <w:p w14:paraId="20A9A3E0" w14:textId="55594C21" w:rsidR="00176C41" w:rsidRPr="00DB68E8" w:rsidRDefault="00176C41" w:rsidP="00EF65CE">
      <w:pPr>
        <w:jc w:val="both"/>
        <w:rPr>
          <w:rFonts w:ascii="Arial" w:hAnsi="Arial" w:cs="Arial"/>
          <w:sz w:val="18"/>
          <w:szCs w:val="18"/>
          <w:lang w:val="en-US"/>
        </w:rPr>
      </w:pPr>
      <w:r w:rsidRPr="5B3E88B8">
        <w:rPr>
          <w:rStyle w:val="markedcontent"/>
          <w:rFonts w:ascii="Arial" w:hAnsi="Arial" w:cs="Arial"/>
          <w:sz w:val="18"/>
          <w:szCs w:val="18"/>
          <w:lang w:val="en-US"/>
        </w:rPr>
        <w:t>The evolution scheme combined both behavioral, market and corporate finance concepts. An elementary case with real interesting results putting a little bit ahead to reconsider the preponderance of tech and growth firms in the market. The case exhibits how market efficiency could be put in danger</w:t>
      </w:r>
      <w:r w:rsidR="001C4C18" w:rsidRPr="5B3E88B8">
        <w:rPr>
          <w:rStyle w:val="markedcontent"/>
          <w:rFonts w:ascii="Arial" w:hAnsi="Arial" w:cs="Arial"/>
          <w:sz w:val="18"/>
          <w:szCs w:val="18"/>
          <w:lang w:val="en-US"/>
        </w:rPr>
        <w:t>.</w:t>
      </w:r>
    </w:p>
    <w:p w14:paraId="671BDC1D" w14:textId="6BE3FAC6" w:rsidR="5B3E88B8" w:rsidRDefault="5B3E88B8" w:rsidP="5B3E88B8">
      <w:pPr>
        <w:jc w:val="both"/>
        <w:rPr>
          <w:rStyle w:val="markedcontent"/>
          <w:rFonts w:ascii="Arial" w:hAnsi="Arial" w:cs="Arial"/>
          <w:sz w:val="18"/>
          <w:szCs w:val="18"/>
          <w:lang w:val="en-US"/>
        </w:rPr>
      </w:pPr>
    </w:p>
    <w:p w14:paraId="48A17AA4" w14:textId="22E688C2" w:rsidR="5B3E88B8" w:rsidRDefault="5B3E88B8" w:rsidP="5B3E88B8">
      <w:pPr>
        <w:jc w:val="both"/>
        <w:rPr>
          <w:rStyle w:val="markedcontent"/>
          <w:rFonts w:ascii="Arial" w:hAnsi="Arial" w:cs="Arial"/>
          <w:sz w:val="18"/>
          <w:szCs w:val="18"/>
          <w:lang w:val="en-US"/>
        </w:rPr>
      </w:pPr>
    </w:p>
    <w:sectPr w:rsidR="5B3E88B8" w:rsidSect="00EF65CE">
      <w:pgSz w:w="11906" w:h="16838"/>
      <w:pgMar w:top="14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FE"/>
    <w:rsid w:val="00146AD8"/>
    <w:rsid w:val="00176C41"/>
    <w:rsid w:val="001C4C18"/>
    <w:rsid w:val="00230E56"/>
    <w:rsid w:val="00285604"/>
    <w:rsid w:val="002A177B"/>
    <w:rsid w:val="00351290"/>
    <w:rsid w:val="0039786E"/>
    <w:rsid w:val="003B3400"/>
    <w:rsid w:val="00457421"/>
    <w:rsid w:val="008476DE"/>
    <w:rsid w:val="008C2581"/>
    <w:rsid w:val="00900518"/>
    <w:rsid w:val="009450E9"/>
    <w:rsid w:val="009D45FF"/>
    <w:rsid w:val="00D93774"/>
    <w:rsid w:val="00DB68E8"/>
    <w:rsid w:val="00E86C1B"/>
    <w:rsid w:val="00E929AB"/>
    <w:rsid w:val="00EF65CE"/>
    <w:rsid w:val="00F02CFE"/>
    <w:rsid w:val="00F61A13"/>
    <w:rsid w:val="00FB55F0"/>
    <w:rsid w:val="01D6EAA3"/>
    <w:rsid w:val="39D05122"/>
    <w:rsid w:val="4A5BDE01"/>
    <w:rsid w:val="4BF7AE62"/>
    <w:rsid w:val="5B3E88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FEB"/>
  <w15:chartTrackingRefBased/>
  <w15:docId w15:val="{C5414C7F-7240-49B9-AA0F-3327BD90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0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15D0D3822D8646903137399141047D" ma:contentTypeVersion="2" ma:contentTypeDescription="Crée un document." ma:contentTypeScope="" ma:versionID="1d28e60964a45dd4535b70d82562095f">
  <xsd:schema xmlns:xsd="http://www.w3.org/2001/XMLSchema" xmlns:xs="http://www.w3.org/2001/XMLSchema" xmlns:p="http://schemas.microsoft.com/office/2006/metadata/properties" xmlns:ns2="d1a2e6f0-caf6-4960-91a6-798ab61c449d" targetNamespace="http://schemas.microsoft.com/office/2006/metadata/properties" ma:root="true" ma:fieldsID="55aa1d06f13cc9cf13a466aadea75184" ns2:_="">
    <xsd:import namespace="d1a2e6f0-caf6-4960-91a6-798ab61c449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2e6f0-caf6-4960-91a6-798ab61c4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58AEB-1B7A-415E-880C-DFE13157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2e6f0-caf6-4960-91a6-798ab61c4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FE7A50-DB30-41A3-92BA-26DF000EDB51}">
  <ds:schemaRefs>
    <ds:schemaRef ds:uri="http://schemas.microsoft.com/sharepoint/v3/contenttype/forms"/>
  </ds:schemaRefs>
</ds:datastoreItem>
</file>

<file path=customXml/itemProps3.xml><?xml version="1.0" encoding="utf-8"?>
<ds:datastoreItem xmlns:ds="http://schemas.openxmlformats.org/officeDocument/2006/customXml" ds:itemID="{86D35332-074F-428C-8AF6-CA7176ADB7B5}">
  <ds:schemaRefs>
    <ds:schemaRef ds:uri="http://schemas.openxmlformats.org/officeDocument/2006/bibliography"/>
  </ds:schemaRefs>
</ds:datastoreItem>
</file>

<file path=customXml/itemProps4.xml><?xml version="1.0" encoding="utf-8"?>
<ds:datastoreItem xmlns:ds="http://schemas.openxmlformats.org/officeDocument/2006/customXml" ds:itemID="{96C33016-7FDE-4583-82F6-00D08973B9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2078</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BOUHLASSA</dc:creator>
  <cp:keywords/>
  <dc:description/>
  <cp:lastModifiedBy>HANDAR Saad</cp:lastModifiedBy>
  <cp:revision>11</cp:revision>
  <dcterms:created xsi:type="dcterms:W3CDTF">2022-01-03T00:31:00Z</dcterms:created>
  <dcterms:modified xsi:type="dcterms:W3CDTF">2022-02-11T14:24:00Z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0x010100F415D0D3822D8646903137399141047D</vt:lpwstr>
  </property>
</Properties>
</file>