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Rapport Client Généré</w:t>
      </w:r>
    </w:p>
    <w:p>
      <w:r>
        <w:t>**Rapport Structuré – Outil d’Anticipation des Besoins Hospitaliers à la Pitié-Salpêtrière**</w:t>
      </w:r>
    </w:p>
    <w:p>
      <w:r>
        <w:t>---</w:t>
      </w:r>
    </w:p>
    <w:p>
      <w:r>
        <w:t>### 1. Contexte et objectif de l’opération</w:t>
      </w:r>
    </w:p>
    <w:p>
      <w:r>
        <w:t>L’Hôpital Pitié-Salpêtrière fait face à des défis majeurs dans la gestion des flux de patients, principalement dus à des pics d’activité saisonniers (épidémies de grippe, etc.), au manque de personnel et à des ruptures de stocks de matériel médical. Ces difficultés entraînent une saturation des services d’urgence, une pression accrue sur les ressources humaines et matérielles, ainsi qu’une qualité de prise en charge parfois dégradée.</w:t>
      </w:r>
    </w:p>
    <w:p>
      <w:r>
        <w:t>L’objectif de ce projet est de développer un outil prédictif basé sur des modèles statistiques et des analyses avancées, afin d’anticiper les besoins hospitaliers. Ce rapport vise à examiner les opportunités stratégiques, les défis d’adoption, et à formuler des recommandations pour une implémentation réussie au sein de l’établissement.</w:t>
      </w:r>
    </w:p>
    <w:p>
      <w:r>
        <w:t>---</w:t>
      </w:r>
    </w:p>
    <w:p>
      <w:r>
        <w:t>### 2. Périmètre de l’étude marché ciblé</w:t>
      </w:r>
    </w:p>
    <w:p>
      <w:r>
        <w:t>L’étude de marché porte sur les solutions existantes dédiées à la gestion des établissements de santé, en particulier les systèmes d’information hospitaliers (SIH), les progiciels de gestion médicale, les outils de planification des ressources et les solutions d’optimisation des flux et des stocks.</w:t>
      </w:r>
    </w:p>
    <w:p>
      <w:pPr>
        <w:pStyle w:val="Heading1"/>
      </w:pPr>
      <w:r>
        <w:t>Le marché cible comprend :</w:t>
      </w:r>
    </w:p>
    <w:p>
      <w:r>
        <w:t>- Les hôpitaux publics et privés de grande capacité.</w:t>
      </w:r>
    </w:p>
    <w:p>
      <w:r>
        <w:t>- Les centres hospitaliers multisites.</w:t>
      </w:r>
    </w:p>
    <w:p>
      <w:r>
        <w:t>- Les établissements confrontés à des variations saisonnières de l’activité et à des contraintes de ressources.</w:t>
      </w:r>
    </w:p>
    <w:p>
      <w:r>
        <w:t>- Les décideurs hospitaliers (direction, DSI, responsables médicaux et logistiques).</w:t>
      </w:r>
    </w:p>
    <w:p>
      <w:r>
        <w:t>---</w:t>
      </w:r>
    </w:p>
    <w:p>
      <w:r>
        <w:t>### 3. État des produits commercialisés</w:t>
      </w:r>
    </w:p>
    <w:p>
      <w:r>
        <w:t>**a) Mediboard**</w:t>
      </w:r>
    </w:p>
    <w:p>
      <w:r>
        <w:t>- Application web open source pour la gestion hospitalière.</w:t>
      </w:r>
    </w:p>
    <w:p>
      <w:r>
        <w:t>- Fonctionnalités : gestion du dossier patient, planification des admissions, gestion des blocs opératoires, allocation des lits, optimisation des stocks, prescription informatisée, suivi des soins.</w:t>
      </w:r>
    </w:p>
    <w:p>
      <w:r>
        <w:t>- Points forts : modularité, adaptabilité aux besoins spécifiques.</w:t>
      </w:r>
    </w:p>
    <w:p>
      <w:r>
        <w:t>**b) GNU Health**</w:t>
      </w:r>
    </w:p>
    <w:p>
      <w:r>
        <w:t>- Progiciel libre couvrant le dossier médical, la gestion des admissions/lits, l’intégration avec laboratoires, gestion des prescriptions et vaccinations.</w:t>
      </w:r>
    </w:p>
    <w:p>
      <w:r>
        <w:t>- Points forts : multiplateforme, grande flexibilité, interopérabilité.</w:t>
      </w:r>
    </w:p>
    <w:p>
      <w:r>
        <w:t>**c) Chemins Cliniques**</w:t>
      </w:r>
    </w:p>
    <w:p>
      <w:r>
        <w:t>- Outils d’organisation multidisciplinaires pour standardiser les processus de soins (protocoles, coordination).</w:t>
      </w:r>
    </w:p>
    <w:p>
      <w:r>
        <w:t>- Objectifs : réduction de la variabilité clinique, amélioration de la qualité et efficience des soins.</w:t>
      </w:r>
    </w:p>
    <w:p>
      <w:r>
        <w:t>**d) GMAO (Gestion de Maintenance Assistée par Ordinateur)**</w:t>
      </w:r>
    </w:p>
    <w:p>
      <w:r>
        <w:t>- Logiciels de gestion de maintenance des équipements médicaux.</w:t>
      </w:r>
    </w:p>
    <w:p>
      <w:r>
        <w:t>- Fonctionnalités : suivi des maintenances préventives/correctives, gestion des stocks de pièces détachées, planification des interventions.</w:t>
      </w:r>
    </w:p>
    <w:p>
      <w:r>
        <w:t>---</w:t>
      </w:r>
    </w:p>
    <w:p>
      <w:r>
        <w:t>### 4. Identification des nouvelles performances visées</w:t>
      </w:r>
    </w:p>
    <w:p>
      <w:pPr>
        <w:pStyle w:val="Heading1"/>
      </w:pPr>
      <w:r>
        <w:t>Le projet vise à dépasser les fonctionnalités actuelles du marché en intégrant :</w:t>
      </w:r>
    </w:p>
    <w:p>
      <w:r>
        <w:t>- **Prédiction avancée des pics d’activité** : modèles statistiques pour anticiper les flux de patients.</w:t>
      </w:r>
    </w:p>
    <w:p>
      <w:r>
        <w:t>- **Optimisation dynamique de l’allocation des ressources** : ajustement automatique des lits, du personnel et du matériel selon les prévisions.</w:t>
      </w:r>
    </w:p>
    <w:p>
      <w:r>
        <w:t>- **Réduction des temps d’attente et des ruptures de stock** : anticipation des besoins pour une meilleure qualité de service.</w:t>
      </w:r>
    </w:p>
    <w:p>
      <w:r>
        <w:t>- **Tableau de bord interactif** : visualisation en temps réel des indicateurs clés, recommandations automatiques pour la prise de décision.</w:t>
      </w:r>
    </w:p>
    <w:p>
      <w:r>
        <w:t>- **Intégration avec les systèmes existants** : compatibilité avec SIH, GMAO et outils de gestion médicale.</w:t>
      </w:r>
    </w:p>
    <w:p>
      <w:r>
        <w:t>- **Support à la gestion de crise** : scénarios prédictifs pour anticiper et gérer les situations exceptionnelles (épidémies, afflux massif).</w:t>
      </w:r>
    </w:p>
    <w:p>
      <w:r>
        <w:t>---</w:t>
      </w:r>
    </w:p>
    <w:p>
      <w:r>
        <w:t>### 5. Synthèse des travaux</w:t>
      </w:r>
    </w:p>
    <w:p>
      <w:r>
        <w:t>L’analyse révèle que si les solutions actuelles (Mediboard, GNU Health, GMAO, chemins cliniques) offrent une base solide pour la gestion hospitalière, elles restent limitées en matière de prédiction et d’anticipation proactive des besoins.</w:t>
      </w:r>
    </w:p>
    <w:p>
      <w:pPr>
        <w:pStyle w:val="Heading1"/>
      </w:pPr>
      <w:r>
        <w:t>Le développement d’un outil prédictif spécifiquement adapté à l’Hôpital Pitié-Salpêtrière permettrait :</w:t>
      </w:r>
    </w:p>
    <w:p>
      <w:r>
        <w:t>- D’améliorer la planification et la réactivité face aux pics d’activité.</w:t>
      </w:r>
    </w:p>
    <w:p>
      <w:r>
        <w:t>- D’optimiser l’utilisation des ressources humaines et matérielles.</w:t>
      </w:r>
    </w:p>
    <w:p>
      <w:r>
        <w:t>- De réduire les temps d’attente et d’améliorer la qualité des soins.</w:t>
      </w:r>
    </w:p>
    <w:p>
      <w:r>
        <w:t>- De faciliter la prise de décision grâce à des recommandations automatisées et une visualisation claire des données.</w:t>
      </w:r>
    </w:p>
    <w:p>
      <w:r>
        <w:t>**Recommandations :**</w:t>
      </w:r>
    </w:p>
    <w:p>
      <w:r>
        <w:t>- Prioriser l’intégration de modules prédictifs avec les SIH existants.</w:t>
      </w:r>
    </w:p>
    <w:p>
      <w:r>
        <w:t>- Impliquer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