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0"/>
        <w:gridCol w:w="270"/>
        <w:gridCol w:w="5310"/>
        <w:gridCol w:w="990"/>
        <w:gridCol w:w="236"/>
        <w:gridCol w:w="1620"/>
      </w:tblGrid>
      <w:tr w:rsidR="00F8549A" w:rsidRPr="003B115E" w:rsidTr="003B115E">
        <w:trPr>
          <w:trHeight w:val="360"/>
        </w:trPr>
        <w:tc>
          <w:tcPr>
            <w:tcW w:w="1710" w:type="dxa"/>
            <w:vAlign w:val="center"/>
          </w:tcPr>
          <w:p w:rsidR="00F8549A" w:rsidRPr="003B115E" w:rsidRDefault="00F8549A" w:rsidP="000E11F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F8549A" w:rsidRPr="003B115E" w:rsidRDefault="00F8549A" w:rsidP="000E11F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5310" w:type="dxa"/>
            <w:vAlign w:val="center"/>
          </w:tcPr>
          <w:p w:rsidR="00F8549A" w:rsidRPr="003B115E" w:rsidRDefault="007E1F5E" w:rsidP="000E11F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F8549A"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P_Name  \* MERGEFORMAT </w:instrText>
            </w: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F8549A"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MRS. SARSWATI KAGALE</w:t>
            </w:r>
          </w:p>
        </w:tc>
        <w:tc>
          <w:tcPr>
            <w:tcW w:w="990" w:type="dxa"/>
            <w:vAlign w:val="center"/>
          </w:tcPr>
          <w:p w:rsidR="00F8549A" w:rsidRPr="003B115E" w:rsidRDefault="00F8549A" w:rsidP="000E11F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Age/Sex</w:t>
            </w:r>
          </w:p>
        </w:tc>
        <w:tc>
          <w:tcPr>
            <w:tcW w:w="236" w:type="dxa"/>
            <w:vAlign w:val="center"/>
          </w:tcPr>
          <w:p w:rsidR="00F8549A" w:rsidRPr="003B115E" w:rsidRDefault="00F8549A" w:rsidP="000E11F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F8549A" w:rsidRPr="003B115E" w:rsidRDefault="007E1F5E" w:rsidP="000E11F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F8549A"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A_Sex  \* MERGEFORMAT </w:instrText>
            </w: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F8549A"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24 Yrs./F</w:t>
            </w:r>
          </w:p>
        </w:tc>
      </w:tr>
      <w:tr w:rsidR="00F8549A" w:rsidRPr="003B115E" w:rsidTr="003B115E">
        <w:trPr>
          <w:trHeight w:val="360"/>
        </w:trPr>
        <w:tc>
          <w:tcPr>
            <w:tcW w:w="1710" w:type="dxa"/>
            <w:vAlign w:val="center"/>
          </w:tcPr>
          <w:p w:rsidR="00F8549A" w:rsidRPr="003B115E" w:rsidRDefault="00F8549A" w:rsidP="000E11F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Ref. By</w:t>
            </w:r>
          </w:p>
        </w:tc>
        <w:tc>
          <w:tcPr>
            <w:tcW w:w="270" w:type="dxa"/>
            <w:vAlign w:val="center"/>
          </w:tcPr>
          <w:p w:rsidR="00F8549A" w:rsidRPr="003B115E" w:rsidRDefault="00F8549A" w:rsidP="000E11F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5310" w:type="dxa"/>
            <w:vAlign w:val="center"/>
          </w:tcPr>
          <w:p w:rsidR="00F8549A" w:rsidRPr="003B115E" w:rsidRDefault="007E1F5E" w:rsidP="000E11F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F8549A"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Ref_By  \* MERGEFORMAT </w:instrText>
            </w: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F8549A"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Dr.  KHURAPE AMOL   </w:t>
            </w: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F8549A"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Degree  \* MERGEFORMAT </w:instrText>
            </w: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F8549A"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F8549A" w:rsidRPr="003B115E" w:rsidRDefault="00F8549A" w:rsidP="000E11F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Date</w:t>
            </w:r>
          </w:p>
        </w:tc>
        <w:tc>
          <w:tcPr>
            <w:tcW w:w="236" w:type="dxa"/>
            <w:vAlign w:val="center"/>
          </w:tcPr>
          <w:p w:rsidR="00F8549A" w:rsidRPr="003B115E" w:rsidRDefault="00F8549A" w:rsidP="000E11F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F8549A" w:rsidRPr="003B115E" w:rsidRDefault="007E1F5E" w:rsidP="000E11F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F8549A"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E_Date  \* MERGEFORMAT </w:instrText>
            </w:r>
            <w:r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F8549A" w:rsidRPr="003B115E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17-Jul-2019</w:t>
            </w:r>
          </w:p>
        </w:tc>
      </w:tr>
    </w:tbl>
    <w:p w:rsidR="00F8549A" w:rsidRPr="003B115E" w:rsidRDefault="00F8549A" w:rsidP="00F8549A">
      <w:pPr>
        <w:tabs>
          <w:tab w:val="left" w:pos="7560"/>
        </w:tabs>
        <w:spacing w:after="0" w:line="240" w:lineRule="auto"/>
        <w:jc w:val="center"/>
        <w:rPr>
          <w:rFonts w:asciiTheme="majorHAnsi" w:hAnsiTheme="majorHAnsi" w:cs="Bookman Old Style"/>
          <w:b/>
          <w:bCs/>
          <w:sz w:val="16"/>
          <w:szCs w:val="16"/>
          <w:u w:val="single"/>
        </w:rPr>
      </w:pPr>
    </w:p>
    <w:p w:rsidR="00F8549A" w:rsidRPr="003B115E" w:rsidRDefault="00F8549A" w:rsidP="00F8549A">
      <w:pPr>
        <w:tabs>
          <w:tab w:val="left" w:pos="7560"/>
        </w:tabs>
        <w:jc w:val="center"/>
        <w:rPr>
          <w:rFonts w:asciiTheme="majorHAnsi" w:hAnsiTheme="majorHAnsi" w:cs="Calibri"/>
          <w:b/>
          <w:bCs/>
          <w:sz w:val="32"/>
          <w:szCs w:val="32"/>
          <w:u w:val="single"/>
        </w:rPr>
      </w:pPr>
      <w:r w:rsidRPr="003B115E">
        <w:rPr>
          <w:rFonts w:asciiTheme="majorHAnsi" w:hAnsiTheme="majorHAnsi" w:cs="Calibri"/>
          <w:b/>
          <w:bCs/>
          <w:sz w:val="32"/>
          <w:szCs w:val="32"/>
          <w:u w:val="single"/>
        </w:rPr>
        <w:t>FOLLICULAR MONITORING</w:t>
      </w:r>
    </w:p>
    <w:p w:rsidR="00F8549A" w:rsidRPr="003B115E" w:rsidRDefault="00F8549A" w:rsidP="00F8549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3B115E">
        <w:rPr>
          <w:rFonts w:asciiTheme="majorHAnsi" w:hAnsiTheme="majorHAnsi" w:cs="Times New Roman"/>
          <w:b/>
          <w:sz w:val="24"/>
          <w:szCs w:val="24"/>
        </w:rPr>
        <w:t>LMP - 07/07/2019</w:t>
      </w:r>
    </w:p>
    <w:p w:rsidR="00F8549A" w:rsidRPr="003B115E" w:rsidRDefault="00F8549A" w:rsidP="00F8549A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2"/>
          <w:szCs w:val="2"/>
          <w:u w:val="single"/>
        </w:rPr>
      </w:pPr>
    </w:p>
    <w:p w:rsidR="00F8549A" w:rsidRPr="003B115E" w:rsidRDefault="00F8549A" w:rsidP="00F8549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3B115E">
        <w:rPr>
          <w:rFonts w:asciiTheme="majorHAnsi" w:hAnsiTheme="majorHAnsi" w:cs="Times New Roman"/>
          <w:b/>
          <w:sz w:val="24"/>
          <w:szCs w:val="24"/>
          <w:u w:val="single"/>
        </w:rPr>
        <w:t>FINDINGS -</w:t>
      </w:r>
    </w:p>
    <w:p w:rsidR="00F8549A" w:rsidRPr="003B115E" w:rsidRDefault="00F8549A" w:rsidP="00F8549A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2"/>
          <w:szCs w:val="2"/>
          <w:u w:val="single"/>
        </w:rPr>
      </w:pPr>
    </w:p>
    <w:p w:rsidR="00F8549A" w:rsidRPr="003B115E" w:rsidRDefault="00F8549A" w:rsidP="00F8549A">
      <w:pPr>
        <w:pStyle w:val="ListParagraph"/>
        <w:numPr>
          <w:ilvl w:val="0"/>
          <w:numId w:val="1"/>
        </w:numPr>
        <w:contextualSpacing/>
        <w:jc w:val="both"/>
        <w:rPr>
          <w:rFonts w:asciiTheme="majorHAnsi" w:hAnsiTheme="majorHAnsi" w:cs="Times New Roman"/>
          <w:sz w:val="23"/>
          <w:szCs w:val="23"/>
        </w:rPr>
      </w:pPr>
      <w:r w:rsidRPr="003B115E">
        <w:rPr>
          <w:rFonts w:asciiTheme="majorHAnsi" w:hAnsiTheme="majorHAnsi" w:cs="Times New Roman"/>
          <w:bCs/>
          <w:sz w:val="23"/>
          <w:szCs w:val="23"/>
        </w:rPr>
        <w:t>Uterus</w:t>
      </w:r>
      <w:r w:rsidRPr="003B115E">
        <w:rPr>
          <w:rFonts w:asciiTheme="majorHAnsi" w:hAnsiTheme="majorHAnsi" w:cs="Times New Roman"/>
          <w:sz w:val="23"/>
          <w:szCs w:val="23"/>
        </w:rPr>
        <w:t xml:space="preserve"> is anteverted, normal in size, shape and position</w:t>
      </w:r>
      <w:r w:rsidRPr="003B115E">
        <w:rPr>
          <w:rFonts w:asciiTheme="majorHAnsi" w:hAnsiTheme="majorHAnsi" w:cs="Times New Roman"/>
          <w:b/>
          <w:sz w:val="23"/>
          <w:szCs w:val="23"/>
        </w:rPr>
        <w:t>. It measures 7.2 x 4.5 x 3.2 cm. ET- 11.8 mm</w:t>
      </w:r>
      <w:r w:rsidRPr="003B115E">
        <w:rPr>
          <w:rFonts w:asciiTheme="majorHAnsi" w:hAnsiTheme="majorHAnsi" w:cs="Times New Roman"/>
          <w:sz w:val="23"/>
          <w:szCs w:val="23"/>
        </w:rPr>
        <w:t>. Myometrium normal in echotexture.</w:t>
      </w:r>
    </w:p>
    <w:p w:rsidR="00F8549A" w:rsidRPr="003B115E" w:rsidRDefault="00F8549A" w:rsidP="00F8549A">
      <w:pPr>
        <w:pStyle w:val="ListParagraph"/>
        <w:contextualSpacing/>
        <w:jc w:val="both"/>
        <w:rPr>
          <w:rFonts w:asciiTheme="majorHAnsi" w:hAnsiTheme="majorHAnsi" w:cs="Times New Roman"/>
          <w:sz w:val="13"/>
          <w:szCs w:val="13"/>
        </w:rPr>
      </w:pPr>
      <w:r w:rsidRPr="003B115E">
        <w:rPr>
          <w:rFonts w:asciiTheme="majorHAnsi" w:hAnsiTheme="majorHAnsi" w:cs="Times New Roman"/>
          <w:sz w:val="23"/>
          <w:szCs w:val="23"/>
        </w:rPr>
        <w:t xml:space="preserve"> </w:t>
      </w:r>
    </w:p>
    <w:p w:rsidR="00F8549A" w:rsidRPr="003B115E" w:rsidRDefault="00F8549A" w:rsidP="00F8549A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Theme="majorHAnsi" w:hAnsiTheme="majorHAnsi" w:cs="Times New Roman"/>
          <w:bCs/>
          <w:sz w:val="23"/>
          <w:szCs w:val="23"/>
        </w:rPr>
      </w:pPr>
      <w:r w:rsidRPr="003B115E">
        <w:rPr>
          <w:rFonts w:asciiTheme="majorHAnsi" w:hAnsiTheme="majorHAnsi" w:cs="Times New Roman"/>
          <w:b/>
          <w:sz w:val="23"/>
          <w:szCs w:val="23"/>
        </w:rPr>
        <w:t>Right ovary appears normal in size. Few follicles are noted, dominant follicle measures 17 x 10 mm.</w:t>
      </w:r>
      <w:r w:rsidRPr="003B115E">
        <w:rPr>
          <w:rFonts w:asciiTheme="majorHAnsi" w:hAnsiTheme="majorHAnsi" w:cs="Times New Roman"/>
          <w:bCs/>
          <w:sz w:val="23"/>
          <w:szCs w:val="23"/>
        </w:rPr>
        <w:t xml:space="preserve"> </w:t>
      </w:r>
      <w:r w:rsidRPr="003B115E">
        <w:rPr>
          <w:rFonts w:asciiTheme="majorHAnsi" w:hAnsiTheme="majorHAnsi" w:cs="Times New Roman"/>
          <w:b/>
          <w:sz w:val="24"/>
          <w:szCs w:val="24"/>
          <w:u w:val="single"/>
        </w:rPr>
        <w:t xml:space="preserve">PERI-FOLLICULAR PEAK SYSTOLIC VELOCITY (PSV) OF DOMINANT FOLLICLE IS cm/s. </w:t>
      </w:r>
      <w:r w:rsidRPr="003B115E">
        <w:rPr>
          <w:rFonts w:asciiTheme="majorHAnsi" w:hAnsiTheme="majorHAnsi" w:cs="Times New Roman"/>
          <w:bCs/>
          <w:sz w:val="23"/>
          <w:szCs w:val="23"/>
        </w:rPr>
        <w:t>No solid or cystic adnexal or ovarian lesion is seen.</w:t>
      </w:r>
    </w:p>
    <w:p w:rsidR="00F8549A" w:rsidRPr="003B115E" w:rsidRDefault="00F8549A" w:rsidP="00F8549A">
      <w:pPr>
        <w:pStyle w:val="ListParagraph"/>
        <w:contextualSpacing/>
        <w:jc w:val="both"/>
        <w:rPr>
          <w:rFonts w:asciiTheme="majorHAnsi" w:hAnsiTheme="majorHAnsi" w:cs="Times New Roman"/>
          <w:bCs/>
          <w:sz w:val="3"/>
          <w:szCs w:val="3"/>
        </w:rPr>
      </w:pPr>
    </w:p>
    <w:p w:rsidR="00F8549A" w:rsidRPr="003B115E" w:rsidRDefault="00F8549A" w:rsidP="00F8549A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Theme="majorHAnsi" w:hAnsiTheme="majorHAnsi" w:cs="Times New Roman"/>
          <w:bCs/>
          <w:sz w:val="23"/>
          <w:szCs w:val="23"/>
        </w:rPr>
      </w:pPr>
      <w:r w:rsidRPr="003B115E">
        <w:rPr>
          <w:rFonts w:asciiTheme="majorHAnsi" w:hAnsiTheme="majorHAnsi" w:cs="Times New Roman"/>
          <w:b/>
          <w:sz w:val="23"/>
          <w:szCs w:val="23"/>
        </w:rPr>
        <w:t>Left ovary appears normal in size. Few follicles are noted, dominant follicle measures 17 x 10 mm.</w:t>
      </w:r>
      <w:r w:rsidRPr="003B115E">
        <w:rPr>
          <w:rFonts w:asciiTheme="majorHAnsi" w:hAnsiTheme="majorHAnsi" w:cs="Times New Roman"/>
          <w:bCs/>
          <w:sz w:val="23"/>
          <w:szCs w:val="23"/>
        </w:rPr>
        <w:t xml:space="preserve"> </w:t>
      </w:r>
      <w:r w:rsidRPr="003B115E">
        <w:rPr>
          <w:rFonts w:asciiTheme="majorHAnsi" w:hAnsiTheme="majorHAnsi" w:cs="Times New Roman"/>
          <w:b/>
          <w:sz w:val="24"/>
          <w:szCs w:val="24"/>
          <w:u w:val="single"/>
        </w:rPr>
        <w:t xml:space="preserve">PERI-FOLLICULAR PEAK SYSTOLIC VELOCITY (PSV) OF DOMINANT FOLLICLE IS cm/s. </w:t>
      </w:r>
      <w:r w:rsidRPr="003B115E">
        <w:rPr>
          <w:rFonts w:asciiTheme="majorHAnsi" w:hAnsiTheme="majorHAnsi" w:cs="Times New Roman"/>
          <w:bCs/>
          <w:sz w:val="23"/>
          <w:szCs w:val="23"/>
        </w:rPr>
        <w:t>No solid or cystic adnexal or ovarian lesion is seen.</w:t>
      </w:r>
    </w:p>
    <w:p w:rsidR="00F8549A" w:rsidRPr="003B115E" w:rsidRDefault="00F8549A" w:rsidP="00F8549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Times New Roman"/>
          <w:sz w:val="23"/>
          <w:szCs w:val="23"/>
        </w:rPr>
      </w:pPr>
      <w:r w:rsidRPr="003B115E">
        <w:rPr>
          <w:rFonts w:asciiTheme="majorHAnsi" w:hAnsiTheme="majorHAnsi" w:cs="Times New Roman"/>
          <w:sz w:val="23"/>
          <w:szCs w:val="23"/>
        </w:rPr>
        <w:t>No free fluid in POD.</w:t>
      </w:r>
    </w:p>
    <w:p w:rsidR="00F8549A" w:rsidRPr="003B115E" w:rsidRDefault="00F8549A" w:rsidP="00F8549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  <w:szCs w:val="16"/>
        </w:rPr>
      </w:pPr>
    </w:p>
    <w:p w:rsidR="00F8549A" w:rsidRPr="003B115E" w:rsidRDefault="00F8549A" w:rsidP="00F8549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</w:p>
    <w:tbl>
      <w:tblPr>
        <w:tblpPr w:leftFromText="180" w:rightFromText="180" w:vertAnchor="text" w:horzAnchor="margin" w:tblpY="-74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728"/>
        <w:gridCol w:w="1170"/>
        <w:gridCol w:w="1800"/>
        <w:gridCol w:w="1710"/>
        <w:gridCol w:w="990"/>
        <w:gridCol w:w="2070"/>
      </w:tblGrid>
      <w:tr w:rsidR="00F8549A" w:rsidRPr="003B115E" w:rsidTr="000E11F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b/>
                <w:bCs/>
                <w:sz w:val="20"/>
              </w:rPr>
            </w:pPr>
            <w:r w:rsidRPr="003B115E">
              <w:rPr>
                <w:rFonts w:asciiTheme="majorHAnsi" w:hAnsiTheme="majorHAnsi" w:cs="Calibri"/>
                <w:b/>
                <w:bCs/>
                <w:sz w:val="20"/>
              </w:rPr>
              <w:t>DATE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Calibri"/>
                <w:b/>
                <w:bCs/>
                <w:sz w:val="20"/>
              </w:rPr>
            </w:pPr>
            <w:r w:rsidRPr="003B115E">
              <w:rPr>
                <w:rFonts w:asciiTheme="majorHAnsi" w:hAnsiTheme="majorHAnsi" w:cs="Calibri"/>
                <w:b/>
                <w:bCs/>
                <w:sz w:val="20"/>
              </w:rPr>
              <w:t>DAY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Calibri"/>
                <w:b/>
                <w:bCs/>
                <w:sz w:val="20"/>
              </w:rPr>
            </w:pPr>
            <w:r w:rsidRPr="003B115E">
              <w:rPr>
                <w:rFonts w:asciiTheme="majorHAnsi" w:hAnsiTheme="majorHAnsi" w:cs="Calibri"/>
                <w:b/>
                <w:bCs/>
                <w:sz w:val="20"/>
              </w:rPr>
              <w:t>RIGHT OVARY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Calibri"/>
                <w:b/>
                <w:bCs/>
                <w:sz w:val="20"/>
              </w:rPr>
            </w:pPr>
            <w:r w:rsidRPr="003B115E">
              <w:rPr>
                <w:rFonts w:asciiTheme="majorHAnsi" w:hAnsiTheme="majorHAnsi" w:cs="Calibri"/>
                <w:b/>
                <w:bCs/>
                <w:sz w:val="20"/>
              </w:rPr>
              <w:t>LEFT OVARY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Calibri"/>
                <w:b/>
                <w:bCs/>
                <w:sz w:val="20"/>
              </w:rPr>
            </w:pPr>
            <w:r w:rsidRPr="003B115E">
              <w:rPr>
                <w:rFonts w:asciiTheme="majorHAnsi" w:hAnsiTheme="majorHAnsi" w:cs="Calibri"/>
                <w:b/>
                <w:bCs/>
                <w:sz w:val="20"/>
              </w:rPr>
              <w:t>ET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Calibri"/>
                <w:b/>
                <w:bCs/>
                <w:sz w:val="20"/>
              </w:rPr>
            </w:pPr>
            <w:r w:rsidRPr="003B115E">
              <w:rPr>
                <w:rFonts w:asciiTheme="majorHAnsi" w:hAnsiTheme="majorHAnsi" w:cs="Calibri"/>
                <w:b/>
                <w:bCs/>
                <w:sz w:val="20"/>
              </w:rPr>
              <w:t>FREE FLUID</w:t>
            </w:r>
          </w:p>
        </w:tc>
      </w:tr>
      <w:tr w:rsidR="00F8549A" w:rsidRPr="003B115E" w:rsidTr="000E11F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Times New Roman"/>
                <w:b/>
                <w:sz w:val="20"/>
              </w:rPr>
            </w:pPr>
            <w:r w:rsidRPr="003B115E">
              <w:rPr>
                <w:rFonts w:asciiTheme="majorHAnsi" w:hAnsiTheme="majorHAnsi" w:cs="Times New Roman"/>
                <w:b/>
                <w:sz w:val="20"/>
              </w:rPr>
              <w:t>17/07/19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  <w:r w:rsidRPr="003B115E">
              <w:rPr>
                <w:rFonts w:asciiTheme="majorHAnsi" w:hAnsiTheme="majorHAnsi" w:cs="Times New Roman"/>
                <w:b/>
                <w:sz w:val="20"/>
              </w:rPr>
              <w:t>10</w:t>
            </w:r>
            <w:r w:rsidRPr="003B115E">
              <w:rPr>
                <w:rFonts w:asciiTheme="majorHAnsi" w:hAnsiTheme="majorHAnsi" w:cs="Times New Roman"/>
                <w:b/>
                <w:sz w:val="20"/>
                <w:vertAlign w:val="superscript"/>
              </w:rPr>
              <w:t>th</w:t>
            </w:r>
          </w:p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  <w:r w:rsidRPr="003B115E">
              <w:rPr>
                <w:rFonts w:asciiTheme="majorHAnsi" w:hAnsiTheme="majorHAnsi" w:cs="Times New Roman"/>
                <w:b/>
                <w:sz w:val="20"/>
              </w:rPr>
              <w:t>17 x 10 mm.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  <w:r w:rsidRPr="003B115E">
              <w:rPr>
                <w:rFonts w:asciiTheme="majorHAnsi" w:hAnsiTheme="majorHAnsi" w:cs="Times New Roman"/>
                <w:b/>
                <w:sz w:val="20"/>
              </w:rPr>
              <w:t>16 x 11 mm.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  <w:r w:rsidRPr="003B115E">
              <w:rPr>
                <w:rFonts w:asciiTheme="majorHAnsi" w:hAnsiTheme="majorHAnsi" w:cs="Times New Roman"/>
                <w:b/>
                <w:sz w:val="20"/>
              </w:rPr>
              <w:t>4.4 mm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  <w:r w:rsidRPr="003B115E">
              <w:rPr>
                <w:rFonts w:asciiTheme="majorHAnsi" w:hAnsiTheme="majorHAnsi" w:cs="Times New Roman"/>
                <w:b/>
                <w:sz w:val="20"/>
              </w:rPr>
              <w:t>NIL</w:t>
            </w:r>
          </w:p>
        </w:tc>
      </w:tr>
      <w:tr w:rsidR="00F8549A" w:rsidRPr="003B115E" w:rsidTr="000E11F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</w:tr>
      <w:tr w:rsidR="00F8549A" w:rsidRPr="003B115E" w:rsidTr="000E11F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</w:tr>
      <w:tr w:rsidR="00F8549A" w:rsidRPr="003B115E" w:rsidTr="000E11F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</w:tr>
      <w:tr w:rsidR="00F8549A" w:rsidRPr="003B115E" w:rsidTr="000E11F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</w:tr>
      <w:tr w:rsidR="00F8549A" w:rsidRPr="003B115E" w:rsidTr="000E11F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</w:tr>
      <w:tr w:rsidR="00F8549A" w:rsidRPr="003B115E" w:rsidTr="000E11F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</w:tr>
      <w:tr w:rsidR="00F8549A" w:rsidRPr="003B115E" w:rsidTr="000E11F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9A" w:rsidRPr="003B115E" w:rsidRDefault="00F8549A" w:rsidP="000E11F0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</w:rPr>
            </w:pPr>
          </w:p>
        </w:tc>
      </w:tr>
    </w:tbl>
    <w:p w:rsidR="00F8549A" w:rsidRPr="003B115E" w:rsidRDefault="00F8549A" w:rsidP="00F8549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0"/>
        </w:rPr>
      </w:pPr>
      <w:r w:rsidRPr="003B115E">
        <w:rPr>
          <w:rFonts w:asciiTheme="majorHAnsi" w:hAnsiTheme="majorHAnsi" w:cs="Times New Roman"/>
          <w:b/>
          <w:sz w:val="20"/>
        </w:rPr>
        <w:t>MSF – Multiple small follicles less than 10 mm</w:t>
      </w:r>
    </w:p>
    <w:p w:rsidR="00F8549A" w:rsidRPr="003B115E" w:rsidRDefault="00F8549A" w:rsidP="00F8549A">
      <w:pPr>
        <w:pStyle w:val="NoSpacing"/>
        <w:jc w:val="right"/>
        <w:rPr>
          <w:rFonts w:asciiTheme="majorHAnsi" w:hAnsiTheme="majorHAnsi" w:cs="Verdana"/>
        </w:rPr>
      </w:pPr>
    </w:p>
    <w:p w:rsidR="00F866F6" w:rsidRPr="00F866F6" w:rsidRDefault="00F866F6" w:rsidP="00F866F6">
      <w:pPr>
        <w:rPr>
          <w:rFonts w:asciiTheme="majorHAnsi" w:hAnsiTheme="majorHAnsi"/>
          <w:b/>
          <w:iCs/>
          <w:sz w:val="10"/>
          <w:szCs w:val="6"/>
        </w:rPr>
      </w:pPr>
    </w:p>
    <w:p w:rsidR="00F866F6" w:rsidRPr="008A7F1E" w:rsidRDefault="00F866F6" w:rsidP="00F866F6">
      <w:pPr>
        <w:rPr>
          <w:rFonts w:asciiTheme="majorHAnsi" w:hAnsiTheme="majorHAnsi"/>
          <w:b/>
          <w:i/>
          <w:sz w:val="24"/>
        </w:rPr>
      </w:pPr>
      <w:r w:rsidRPr="008A7F1E">
        <w:rPr>
          <w:rFonts w:asciiTheme="majorHAnsi" w:hAnsiTheme="majorHAnsi"/>
          <w:b/>
          <w:i/>
          <w:sz w:val="24"/>
        </w:rPr>
        <w:t xml:space="preserve">         (</w:t>
      </w:r>
      <w:r w:rsidRPr="008A7F1E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AF5617" w:rsidRPr="008A7F1E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8A7F1E">
        <w:rPr>
          <w:rFonts w:asciiTheme="majorHAnsi" w:hAnsiTheme="majorHAnsi"/>
          <w:b/>
          <w:i/>
          <w:sz w:val="24"/>
        </w:rPr>
        <w:t>)</w:t>
      </w:r>
    </w:p>
    <w:p w:rsidR="00F866F6" w:rsidRPr="003B115E" w:rsidRDefault="00F866F6" w:rsidP="00F8549A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hd w:val="clear" w:color="auto" w:fill="FFFFFF"/>
        </w:rPr>
      </w:pPr>
    </w:p>
    <w:p w:rsidR="00F8549A" w:rsidRPr="003B115E" w:rsidRDefault="00F8549A" w:rsidP="00F8549A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3B115E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F8549A" w:rsidRPr="003B115E" w:rsidRDefault="00F8549A" w:rsidP="00F8549A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3B115E">
        <w:rPr>
          <w:rFonts w:asciiTheme="majorHAnsi" w:hAnsiTheme="majorHAnsi"/>
          <w:b/>
          <w:sz w:val="28"/>
          <w:szCs w:val="28"/>
          <w:shd w:val="clear" w:color="auto" w:fill="FFFFFF"/>
        </w:rPr>
        <w:t>MD</w:t>
      </w:r>
      <w:r w:rsidRPr="003B115E">
        <w:rPr>
          <w:rFonts w:asciiTheme="majorHAnsi" w:hAnsiTheme="majorHAnsi"/>
          <w:b/>
          <w:sz w:val="28"/>
          <w:szCs w:val="28"/>
        </w:rPr>
        <w:t xml:space="preserve"> (RADIOLOGY)</w:t>
      </w:r>
    </w:p>
    <w:p w:rsidR="00F8549A" w:rsidRPr="003B115E" w:rsidRDefault="00F8549A" w:rsidP="00F8549A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3B115E">
        <w:rPr>
          <w:rFonts w:asciiTheme="majorHAnsi" w:hAnsiTheme="majorHAnsi"/>
          <w:b/>
          <w:sz w:val="28"/>
          <w:szCs w:val="28"/>
        </w:rPr>
        <w:t>(CONSULTANT RADIOLOGIST)</w:t>
      </w:r>
    </w:p>
    <w:p w:rsidR="00F8549A" w:rsidRPr="003B115E" w:rsidRDefault="00F8549A" w:rsidP="00F8549A">
      <w:pPr>
        <w:pStyle w:val="NoSpacing"/>
        <w:ind w:left="5760"/>
        <w:jc w:val="right"/>
        <w:rPr>
          <w:rFonts w:asciiTheme="majorHAnsi" w:hAnsiTheme="majorHAnsi" w:cs="Times New Roman"/>
          <w:b/>
          <w:sz w:val="28"/>
          <w:szCs w:val="28"/>
        </w:rPr>
      </w:pPr>
    </w:p>
    <w:p w:rsidR="00F8549A" w:rsidRPr="003B115E" w:rsidRDefault="00F8549A" w:rsidP="00F8549A">
      <w:pPr>
        <w:pStyle w:val="NoSpacing"/>
        <w:ind w:left="5760"/>
        <w:rPr>
          <w:rFonts w:asciiTheme="majorHAnsi" w:hAnsiTheme="majorHAnsi" w:cs="Times New Roman"/>
          <w:b/>
          <w:sz w:val="24"/>
          <w:szCs w:val="24"/>
        </w:rPr>
      </w:pPr>
    </w:p>
    <w:p w:rsidR="006B3707" w:rsidRPr="003B115E" w:rsidRDefault="006B3707">
      <w:pPr>
        <w:rPr>
          <w:rFonts w:asciiTheme="majorHAnsi" w:hAnsiTheme="majorHAnsi"/>
        </w:rPr>
      </w:pPr>
    </w:p>
    <w:sectPr w:rsidR="006B3707" w:rsidRPr="003B115E" w:rsidSect="008B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C6A19"/>
    <w:multiLevelType w:val="hybridMultilevel"/>
    <w:tmpl w:val="2432E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8549A"/>
    <w:rsid w:val="0028689A"/>
    <w:rsid w:val="003B115E"/>
    <w:rsid w:val="004117C8"/>
    <w:rsid w:val="00534B27"/>
    <w:rsid w:val="00617274"/>
    <w:rsid w:val="006B3707"/>
    <w:rsid w:val="007E1F5E"/>
    <w:rsid w:val="008A7F1E"/>
    <w:rsid w:val="008B35FC"/>
    <w:rsid w:val="00AF5617"/>
    <w:rsid w:val="00F8549A"/>
    <w:rsid w:val="00F8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49A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1"/>
    <w:qFormat/>
    <w:rsid w:val="00F8549A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customStyle="1" w:styleId="Normal0">
    <w:name w:val="[Normal]"/>
    <w:rsid w:val="00F8549A"/>
    <w:pPr>
      <w:spacing w:after="0" w:line="240" w:lineRule="auto"/>
    </w:pPr>
    <w:rPr>
      <w:rFonts w:ascii="Arial" w:eastAsia="Times New Roman" w:hAnsi="Arial" w:cs="Arial"/>
      <w:noProof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2019-07-17T08:15:00Z</dcterms:created>
  <dcterms:modified xsi:type="dcterms:W3CDTF">2019-10-05T08:13:00Z</dcterms:modified>
</cp:coreProperties>
</file>