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EF" w:rsidRDefault="00A71BEF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/>
          <w:bCs/>
          <w:sz w:val="24"/>
          <w:szCs w:val="24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8E586C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B1596D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B1596D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8E586C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B1596D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8E586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86C" w:rsidRDefault="00B1596D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E586C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8E586C" w:rsidRPr="00F9006D" w:rsidRDefault="008E586C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/>
          <w:bCs/>
          <w:szCs w:val="18"/>
          <w:u w:val="single"/>
        </w:rPr>
      </w:pP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32"/>
          <w:szCs w:val="28"/>
          <w:u w:val="single"/>
        </w:rPr>
      </w:pPr>
      <w:r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 xml:space="preserve">ARTERIAL DOPPLER OF </w:t>
      </w:r>
      <w:r w:rsidR="00167BE9"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>BOTH UPPER</w:t>
      </w:r>
      <w:r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 xml:space="preserve"> </w:t>
      </w:r>
      <w:proofErr w:type="gramStart"/>
      <w:r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>LIMB</w:t>
      </w:r>
      <w:proofErr w:type="gramEnd"/>
    </w:p>
    <w:p w:rsidR="00A71BEF" w:rsidRPr="00F9006D" w:rsidRDefault="00A71BEF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E52869" w:rsidRPr="00F9006D" w:rsidRDefault="007E66DF" w:rsidP="003829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F9006D">
        <w:rPr>
          <w:rFonts w:asciiTheme="majorHAnsi" w:hAnsiTheme="majorHAnsi" w:cs="Calibri"/>
          <w:sz w:val="24"/>
          <w:szCs w:val="24"/>
        </w:rPr>
        <w:t>S</w:t>
      </w:r>
      <w:r w:rsidR="00E52869" w:rsidRPr="00F9006D">
        <w:rPr>
          <w:rFonts w:asciiTheme="majorHAnsi" w:hAnsiTheme="majorHAnsi" w:cs="Calibri"/>
          <w:sz w:val="24"/>
          <w:szCs w:val="24"/>
        </w:rPr>
        <w:t>ubclavian</w:t>
      </w:r>
      <w:r w:rsidRPr="00F9006D">
        <w:rPr>
          <w:rFonts w:asciiTheme="majorHAnsi" w:hAnsiTheme="majorHAnsi" w:cs="Calibri"/>
          <w:sz w:val="24"/>
          <w:szCs w:val="24"/>
        </w:rPr>
        <w:t>,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 axillary</w:t>
      </w:r>
      <w:r w:rsidRPr="00F9006D">
        <w:rPr>
          <w:rFonts w:asciiTheme="majorHAnsi" w:hAnsiTheme="majorHAnsi" w:cs="Calibri"/>
          <w:sz w:val="24"/>
          <w:szCs w:val="24"/>
        </w:rPr>
        <w:t>,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 brachial arter</w:t>
      </w:r>
      <w:r w:rsidRPr="00F9006D">
        <w:rPr>
          <w:rFonts w:asciiTheme="majorHAnsi" w:hAnsiTheme="majorHAnsi" w:cs="Calibri"/>
          <w:sz w:val="24"/>
          <w:szCs w:val="24"/>
        </w:rPr>
        <w:t>ies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 as well as the radial and </w:t>
      </w:r>
      <w:proofErr w:type="spellStart"/>
      <w:r w:rsidR="00E52869" w:rsidRPr="00F9006D">
        <w:rPr>
          <w:rFonts w:asciiTheme="majorHAnsi" w:hAnsiTheme="majorHAnsi" w:cs="Calibri"/>
          <w:sz w:val="24"/>
          <w:szCs w:val="24"/>
        </w:rPr>
        <w:t>ulnar</w:t>
      </w:r>
      <w:proofErr w:type="spellEnd"/>
      <w:r w:rsidR="00E52869" w:rsidRPr="00F9006D">
        <w:rPr>
          <w:rFonts w:asciiTheme="majorHAnsi" w:hAnsiTheme="majorHAnsi" w:cs="Calibri"/>
          <w:sz w:val="24"/>
          <w:szCs w:val="24"/>
        </w:rPr>
        <w:t xml:space="preserve"> arteries </w:t>
      </w:r>
      <w:r w:rsidRPr="00F9006D">
        <w:rPr>
          <w:rFonts w:asciiTheme="majorHAnsi" w:hAnsiTheme="majorHAnsi" w:cs="Calibri"/>
          <w:sz w:val="24"/>
          <w:szCs w:val="24"/>
        </w:rPr>
        <w:t xml:space="preserve">in </w:t>
      </w:r>
      <w:r w:rsidR="00167BE9" w:rsidRPr="00F9006D">
        <w:rPr>
          <w:rFonts w:asciiTheme="majorHAnsi" w:hAnsiTheme="majorHAnsi" w:cs="Calibri"/>
          <w:sz w:val="24"/>
          <w:szCs w:val="24"/>
        </w:rPr>
        <w:t xml:space="preserve">both upper </w:t>
      </w:r>
      <w:r w:rsidRPr="00F9006D">
        <w:rPr>
          <w:rFonts w:asciiTheme="majorHAnsi" w:hAnsiTheme="majorHAnsi" w:cs="Calibri"/>
          <w:sz w:val="24"/>
          <w:szCs w:val="24"/>
        </w:rPr>
        <w:t xml:space="preserve">limbs 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show </w:t>
      </w:r>
      <w:r w:rsidRPr="00F9006D">
        <w:rPr>
          <w:rFonts w:asciiTheme="majorHAnsi" w:hAnsiTheme="majorHAnsi" w:cs="Calibri"/>
          <w:sz w:val="24"/>
          <w:szCs w:val="24"/>
        </w:rPr>
        <w:t xml:space="preserve">normal spectral </w:t>
      </w:r>
      <w:r w:rsidR="00E52869" w:rsidRPr="00F9006D">
        <w:rPr>
          <w:rFonts w:asciiTheme="majorHAnsi" w:hAnsiTheme="majorHAnsi" w:cs="Calibri"/>
          <w:sz w:val="24"/>
          <w:szCs w:val="24"/>
        </w:rPr>
        <w:t>waveform.</w:t>
      </w:r>
      <w:r w:rsidRPr="00F9006D">
        <w:rPr>
          <w:rFonts w:asciiTheme="majorHAnsi" w:hAnsiTheme="majorHAnsi" w:cs="Calibri"/>
          <w:sz w:val="24"/>
          <w:szCs w:val="24"/>
        </w:rPr>
        <w:t xml:space="preserve"> They show normal colour flow.</w:t>
      </w:r>
    </w:p>
    <w:p w:rsidR="00E52869" w:rsidRPr="00F9006D" w:rsidRDefault="00E52869" w:rsidP="003829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F9006D">
        <w:rPr>
          <w:rFonts w:asciiTheme="majorHAnsi" w:hAnsiTheme="majorHAnsi" w:cs="Calibri"/>
          <w:sz w:val="24"/>
          <w:szCs w:val="24"/>
        </w:rPr>
        <w:t>No stenotic plaques or flow limiting occlusion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 i</w:t>
      </w:r>
      <w:r w:rsidRPr="00F9006D">
        <w:rPr>
          <w:rFonts w:asciiTheme="majorHAnsi" w:hAnsiTheme="majorHAnsi" w:cs="Calibri"/>
          <w:sz w:val="24"/>
          <w:szCs w:val="24"/>
        </w:rPr>
        <w:t>s seen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 on either side</w:t>
      </w:r>
      <w:r w:rsidRPr="00F9006D">
        <w:rPr>
          <w:rFonts w:asciiTheme="majorHAnsi" w:hAnsiTheme="majorHAnsi" w:cs="Calibri"/>
          <w:sz w:val="24"/>
          <w:szCs w:val="24"/>
        </w:rPr>
        <w:t>.</w:t>
      </w: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12"/>
          <w:szCs w:val="24"/>
        </w:rPr>
      </w:pP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8"/>
          <w:szCs w:val="28"/>
        </w:rPr>
      </w:pPr>
      <w:r w:rsidRPr="00F9006D">
        <w:rPr>
          <w:rFonts w:asciiTheme="majorHAnsi" w:hAnsiTheme="majorHAnsi" w:cs="Calibri"/>
          <w:b/>
          <w:bCs/>
          <w:sz w:val="28"/>
          <w:szCs w:val="28"/>
          <w:u w:val="single"/>
        </w:rPr>
        <w:t>IMPRESSION</w:t>
      </w:r>
      <w:r w:rsidRPr="00F9006D">
        <w:rPr>
          <w:rFonts w:asciiTheme="majorHAnsi" w:hAnsiTheme="majorHAnsi" w:cs="Calibri"/>
          <w:b/>
          <w:bCs/>
          <w:sz w:val="28"/>
          <w:szCs w:val="28"/>
        </w:rPr>
        <w:t>:</w:t>
      </w:r>
    </w:p>
    <w:p w:rsidR="007E66DF" w:rsidRPr="00F9006D" w:rsidRDefault="007E66DF" w:rsidP="00E528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10"/>
        </w:rPr>
      </w:pPr>
    </w:p>
    <w:p w:rsidR="00E52869" w:rsidRPr="00F9006D" w:rsidRDefault="00A31FCB" w:rsidP="007E66D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4"/>
          <w:szCs w:val="24"/>
        </w:rPr>
      </w:pPr>
      <w:r w:rsidRPr="00F9006D">
        <w:rPr>
          <w:rFonts w:asciiTheme="majorHAnsi" w:hAnsiTheme="majorHAnsi" w:cs="Calibri"/>
          <w:b/>
          <w:bCs/>
          <w:sz w:val="24"/>
          <w:szCs w:val="24"/>
        </w:rPr>
        <w:t xml:space="preserve">Normal arterial </w:t>
      </w:r>
      <w:proofErr w:type="gramStart"/>
      <w:r w:rsidRPr="00F9006D">
        <w:rPr>
          <w:rFonts w:asciiTheme="majorHAnsi" w:hAnsiTheme="majorHAnsi" w:cs="Calibri"/>
          <w:b/>
          <w:bCs/>
          <w:sz w:val="24"/>
          <w:szCs w:val="24"/>
        </w:rPr>
        <w:t>doppler</w:t>
      </w:r>
      <w:proofErr w:type="gramEnd"/>
      <w:r w:rsidRPr="00F9006D">
        <w:rPr>
          <w:rFonts w:asciiTheme="majorHAnsi" w:hAnsiTheme="majorHAnsi" w:cs="Calibri"/>
          <w:b/>
          <w:bCs/>
          <w:sz w:val="24"/>
          <w:szCs w:val="24"/>
        </w:rPr>
        <w:t xml:space="preserve"> of both upper limbs.</w:t>
      </w:r>
    </w:p>
    <w:p w:rsidR="007E66DF" w:rsidRPr="00F9006D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10"/>
        </w:rPr>
      </w:pPr>
    </w:p>
    <w:p w:rsidR="008613F4" w:rsidRPr="00F9006D" w:rsidRDefault="008613F4" w:rsidP="008613F4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F9006D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EB2F53" w:rsidRPr="00F9006D" w:rsidRDefault="00EB2F53" w:rsidP="00EB2F53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8"/>
          <w:szCs w:val="24"/>
          <w:u w:val="single"/>
        </w:rPr>
      </w:pP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32"/>
          <w:szCs w:val="28"/>
          <w:u w:val="single"/>
        </w:rPr>
      </w:pPr>
      <w:r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 xml:space="preserve">VENOUS DOPPLER OF </w:t>
      </w:r>
      <w:r w:rsidR="00167BE9"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>BOTH UPPER</w:t>
      </w:r>
      <w:r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 xml:space="preserve"> LIMB</w:t>
      </w:r>
      <w:r w:rsidR="007E66DF" w:rsidRPr="00F9006D">
        <w:rPr>
          <w:rFonts w:asciiTheme="majorHAnsi" w:hAnsiTheme="majorHAnsi" w:cs="Calibri"/>
          <w:b/>
          <w:bCs/>
          <w:sz w:val="32"/>
          <w:szCs w:val="28"/>
          <w:u w:val="single"/>
        </w:rPr>
        <w:t>S</w:t>
      </w:r>
    </w:p>
    <w:p w:rsidR="007E66DF" w:rsidRPr="00F9006D" w:rsidRDefault="007E66DF" w:rsidP="00E528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4"/>
          <w:szCs w:val="24"/>
          <w:u w:val="single"/>
        </w:rPr>
      </w:pPr>
    </w:p>
    <w:p w:rsidR="00E52869" w:rsidRPr="00F9006D" w:rsidRDefault="007E66DF" w:rsidP="003829B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F9006D">
        <w:rPr>
          <w:rFonts w:asciiTheme="majorHAnsi" w:hAnsiTheme="majorHAnsi" w:cs="Calibri"/>
          <w:sz w:val="24"/>
          <w:szCs w:val="24"/>
        </w:rPr>
        <w:t>S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ubclavian, axillary, paired brachial, radial and </w:t>
      </w:r>
      <w:proofErr w:type="spellStart"/>
      <w:r w:rsidR="00E52869" w:rsidRPr="00F9006D">
        <w:rPr>
          <w:rFonts w:asciiTheme="majorHAnsi" w:hAnsiTheme="majorHAnsi" w:cs="Calibri"/>
          <w:sz w:val="24"/>
          <w:szCs w:val="24"/>
        </w:rPr>
        <w:t>ulnar</w:t>
      </w:r>
      <w:proofErr w:type="spellEnd"/>
      <w:r w:rsidR="00E52869" w:rsidRPr="00F9006D">
        <w:rPr>
          <w:rFonts w:asciiTheme="majorHAnsi" w:hAnsiTheme="majorHAnsi" w:cs="Calibri"/>
          <w:sz w:val="24"/>
          <w:szCs w:val="24"/>
        </w:rPr>
        <w:t xml:space="preserve"> veins </w:t>
      </w:r>
      <w:r w:rsidRPr="00F9006D">
        <w:rPr>
          <w:rFonts w:asciiTheme="majorHAnsi" w:hAnsiTheme="majorHAnsi" w:cs="Calibri"/>
          <w:sz w:val="24"/>
          <w:szCs w:val="24"/>
        </w:rPr>
        <w:t xml:space="preserve">in </w:t>
      </w:r>
      <w:r w:rsidR="00EB2F53" w:rsidRPr="00F9006D">
        <w:rPr>
          <w:rFonts w:asciiTheme="majorHAnsi" w:hAnsiTheme="majorHAnsi" w:cs="Calibri"/>
          <w:sz w:val="24"/>
          <w:szCs w:val="24"/>
        </w:rPr>
        <w:t xml:space="preserve">both upper limbs 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are normal in course and caliber. They show normal color flow. These </w:t>
      </w:r>
      <w:r w:rsidRPr="00F9006D">
        <w:rPr>
          <w:rFonts w:asciiTheme="majorHAnsi" w:hAnsiTheme="majorHAnsi" w:cs="Calibri"/>
          <w:sz w:val="24"/>
          <w:szCs w:val="24"/>
        </w:rPr>
        <w:t xml:space="preserve">veins </w:t>
      </w:r>
      <w:r w:rsidR="00E52869" w:rsidRPr="00F9006D">
        <w:rPr>
          <w:rFonts w:asciiTheme="majorHAnsi" w:hAnsiTheme="majorHAnsi" w:cs="Calibri"/>
          <w:sz w:val="24"/>
          <w:szCs w:val="24"/>
        </w:rPr>
        <w:t xml:space="preserve">show normal respiratory variations and appear normal </w:t>
      </w:r>
      <w:r w:rsidRPr="00F9006D">
        <w:rPr>
          <w:rFonts w:asciiTheme="majorHAnsi" w:hAnsiTheme="majorHAnsi" w:cs="Calibri"/>
          <w:sz w:val="24"/>
          <w:szCs w:val="24"/>
        </w:rPr>
        <w:t xml:space="preserve">on </w:t>
      </w:r>
      <w:r w:rsidR="00E52869" w:rsidRPr="00F9006D">
        <w:rPr>
          <w:rFonts w:asciiTheme="majorHAnsi" w:hAnsiTheme="majorHAnsi" w:cs="Calibri"/>
          <w:sz w:val="24"/>
          <w:szCs w:val="24"/>
        </w:rPr>
        <w:t>compression tests.</w:t>
      </w:r>
    </w:p>
    <w:p w:rsidR="00E52869" w:rsidRPr="00F9006D" w:rsidRDefault="00E52869" w:rsidP="003829B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sz w:val="24"/>
          <w:szCs w:val="24"/>
          <w:u w:val="single"/>
        </w:rPr>
      </w:pPr>
      <w:r w:rsidRPr="00F9006D">
        <w:rPr>
          <w:rFonts w:asciiTheme="majorHAnsi" w:hAnsiTheme="majorHAnsi" w:cs="Calibri"/>
          <w:b/>
          <w:sz w:val="24"/>
          <w:szCs w:val="24"/>
          <w:u w:val="single"/>
        </w:rPr>
        <w:t xml:space="preserve">No evidence of DVT </w:t>
      </w:r>
      <w:r w:rsidR="007E66DF" w:rsidRPr="00F9006D">
        <w:rPr>
          <w:rFonts w:asciiTheme="majorHAnsi" w:hAnsiTheme="majorHAnsi" w:cs="Calibri"/>
          <w:b/>
          <w:sz w:val="24"/>
          <w:szCs w:val="24"/>
          <w:u w:val="single"/>
        </w:rPr>
        <w:t xml:space="preserve">on either side </w:t>
      </w:r>
      <w:r w:rsidRPr="00F9006D">
        <w:rPr>
          <w:rFonts w:asciiTheme="majorHAnsi" w:hAnsiTheme="majorHAnsi" w:cs="Calibri"/>
          <w:b/>
          <w:sz w:val="24"/>
          <w:szCs w:val="24"/>
          <w:u w:val="single"/>
        </w:rPr>
        <w:t>in present scan.</w:t>
      </w:r>
    </w:p>
    <w:p w:rsidR="00E52869" w:rsidRPr="00F9006D" w:rsidRDefault="00E52869" w:rsidP="003829B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  <w:r w:rsidRPr="00F9006D">
        <w:rPr>
          <w:rFonts w:asciiTheme="majorHAnsi" w:hAnsiTheme="majorHAnsi" w:cs="Calibri"/>
          <w:sz w:val="24"/>
          <w:szCs w:val="24"/>
        </w:rPr>
        <w:t xml:space="preserve">The cephalic and </w:t>
      </w:r>
      <w:proofErr w:type="spellStart"/>
      <w:r w:rsidRPr="00F9006D">
        <w:rPr>
          <w:rFonts w:asciiTheme="majorHAnsi" w:hAnsiTheme="majorHAnsi" w:cs="Calibri"/>
          <w:sz w:val="24"/>
          <w:szCs w:val="24"/>
        </w:rPr>
        <w:t>basilic</w:t>
      </w:r>
      <w:proofErr w:type="spellEnd"/>
      <w:r w:rsidRPr="00F9006D">
        <w:rPr>
          <w:rFonts w:asciiTheme="majorHAnsi" w:hAnsiTheme="majorHAnsi" w:cs="Calibri"/>
          <w:sz w:val="24"/>
          <w:szCs w:val="24"/>
        </w:rPr>
        <w:t xml:space="preserve"> veins 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in </w:t>
      </w:r>
      <w:r w:rsidR="00167BE9" w:rsidRPr="00F9006D">
        <w:rPr>
          <w:rFonts w:asciiTheme="majorHAnsi" w:hAnsiTheme="majorHAnsi" w:cs="Calibri"/>
          <w:sz w:val="24"/>
          <w:szCs w:val="24"/>
        </w:rPr>
        <w:t xml:space="preserve">both upper 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limbs </w:t>
      </w:r>
      <w:r w:rsidRPr="00F9006D">
        <w:rPr>
          <w:rFonts w:asciiTheme="majorHAnsi" w:hAnsiTheme="majorHAnsi" w:cs="Calibri"/>
          <w:sz w:val="24"/>
          <w:szCs w:val="24"/>
        </w:rPr>
        <w:t>appear normal in caliber</w:t>
      </w:r>
      <w:r w:rsidR="007E66DF" w:rsidRPr="00F9006D">
        <w:rPr>
          <w:rFonts w:asciiTheme="majorHAnsi" w:hAnsiTheme="majorHAnsi" w:cs="Calibri"/>
          <w:sz w:val="24"/>
          <w:szCs w:val="24"/>
        </w:rPr>
        <w:t>. They show normal compressibility.</w:t>
      </w:r>
      <w:r w:rsidRPr="00F9006D">
        <w:rPr>
          <w:rFonts w:asciiTheme="majorHAnsi" w:hAnsiTheme="majorHAnsi" w:cs="Calibri"/>
          <w:sz w:val="24"/>
          <w:szCs w:val="24"/>
        </w:rPr>
        <w:t xml:space="preserve"> No superficial venous thrombosis 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is </w:t>
      </w:r>
      <w:r w:rsidRPr="00F9006D">
        <w:rPr>
          <w:rFonts w:asciiTheme="majorHAnsi" w:hAnsiTheme="majorHAnsi" w:cs="Calibri"/>
          <w:sz w:val="24"/>
          <w:szCs w:val="24"/>
        </w:rPr>
        <w:t>seen</w:t>
      </w:r>
      <w:r w:rsidR="007E66DF" w:rsidRPr="00F9006D">
        <w:rPr>
          <w:rFonts w:asciiTheme="majorHAnsi" w:hAnsiTheme="majorHAnsi" w:cs="Calibri"/>
          <w:sz w:val="24"/>
          <w:szCs w:val="24"/>
        </w:rPr>
        <w:t xml:space="preserve"> on either side</w:t>
      </w:r>
      <w:r w:rsidRPr="00F9006D">
        <w:rPr>
          <w:rFonts w:asciiTheme="majorHAnsi" w:hAnsiTheme="majorHAnsi" w:cs="Calibri"/>
          <w:sz w:val="24"/>
          <w:szCs w:val="24"/>
        </w:rPr>
        <w:t>.</w:t>
      </w: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8"/>
          <w:szCs w:val="8"/>
        </w:rPr>
      </w:pP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32"/>
          <w:szCs w:val="32"/>
        </w:rPr>
      </w:pPr>
      <w:r w:rsidRPr="00F9006D">
        <w:rPr>
          <w:rFonts w:asciiTheme="majorHAnsi" w:hAnsiTheme="majorHAnsi" w:cs="Calibri"/>
          <w:b/>
          <w:sz w:val="32"/>
          <w:szCs w:val="32"/>
          <w:u w:val="single"/>
        </w:rPr>
        <w:t>IMPRESSION</w:t>
      </w:r>
      <w:r w:rsidRPr="00F9006D">
        <w:rPr>
          <w:rFonts w:asciiTheme="majorHAnsi" w:hAnsiTheme="majorHAnsi" w:cs="Calibri"/>
          <w:b/>
          <w:sz w:val="32"/>
          <w:szCs w:val="32"/>
        </w:rPr>
        <w:t xml:space="preserve">: </w:t>
      </w:r>
    </w:p>
    <w:p w:rsidR="007E66DF" w:rsidRPr="00F9006D" w:rsidRDefault="007E66DF" w:rsidP="00E528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8"/>
          <w:szCs w:val="24"/>
        </w:rPr>
      </w:pPr>
    </w:p>
    <w:p w:rsidR="00E52869" w:rsidRPr="00F9006D" w:rsidRDefault="00E52869" w:rsidP="007E66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sz w:val="24"/>
          <w:szCs w:val="24"/>
        </w:rPr>
      </w:pPr>
      <w:r w:rsidRPr="00F9006D">
        <w:rPr>
          <w:rFonts w:asciiTheme="majorHAnsi" w:hAnsiTheme="majorHAnsi" w:cs="Calibri"/>
          <w:b/>
          <w:sz w:val="24"/>
          <w:szCs w:val="24"/>
        </w:rPr>
        <w:t xml:space="preserve">No evidence of </w:t>
      </w:r>
      <w:r w:rsidR="007E66DF" w:rsidRPr="00F9006D">
        <w:rPr>
          <w:rFonts w:asciiTheme="majorHAnsi" w:hAnsiTheme="majorHAnsi" w:cs="Calibri"/>
          <w:b/>
          <w:sz w:val="24"/>
          <w:szCs w:val="24"/>
        </w:rPr>
        <w:t xml:space="preserve">superficial or </w:t>
      </w:r>
      <w:r w:rsidRPr="00F9006D">
        <w:rPr>
          <w:rFonts w:asciiTheme="majorHAnsi" w:hAnsiTheme="majorHAnsi" w:cs="Calibri"/>
          <w:b/>
          <w:sz w:val="24"/>
          <w:szCs w:val="24"/>
        </w:rPr>
        <w:t>deep ve</w:t>
      </w:r>
      <w:r w:rsidR="007E66DF" w:rsidRPr="00F9006D">
        <w:rPr>
          <w:rFonts w:asciiTheme="majorHAnsi" w:hAnsiTheme="majorHAnsi" w:cs="Calibri"/>
          <w:b/>
          <w:sz w:val="24"/>
          <w:szCs w:val="24"/>
        </w:rPr>
        <w:t>nous</w:t>
      </w:r>
      <w:r w:rsidRPr="00F9006D">
        <w:rPr>
          <w:rFonts w:asciiTheme="majorHAnsi" w:hAnsiTheme="majorHAnsi" w:cs="Calibri"/>
          <w:b/>
          <w:sz w:val="24"/>
          <w:szCs w:val="24"/>
        </w:rPr>
        <w:t xml:space="preserve"> thrombosis</w:t>
      </w:r>
      <w:r w:rsidR="007E66DF" w:rsidRPr="00F9006D">
        <w:rPr>
          <w:rFonts w:asciiTheme="majorHAnsi" w:hAnsiTheme="majorHAnsi" w:cs="Calibri"/>
          <w:b/>
          <w:sz w:val="24"/>
          <w:szCs w:val="24"/>
        </w:rPr>
        <w:t xml:space="preserve"> on either side</w:t>
      </w:r>
      <w:r w:rsidRPr="00F9006D">
        <w:rPr>
          <w:rFonts w:asciiTheme="majorHAnsi" w:hAnsiTheme="majorHAnsi" w:cs="Calibri"/>
          <w:b/>
          <w:sz w:val="24"/>
          <w:szCs w:val="24"/>
        </w:rPr>
        <w:t>.</w:t>
      </w:r>
    </w:p>
    <w:p w:rsidR="00E52869" w:rsidRPr="00F9006D" w:rsidRDefault="007E66DF" w:rsidP="007E66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sz w:val="24"/>
          <w:szCs w:val="24"/>
        </w:rPr>
      </w:pPr>
      <w:r w:rsidRPr="00F9006D">
        <w:rPr>
          <w:rFonts w:asciiTheme="majorHAnsi" w:hAnsiTheme="majorHAnsi" w:cs="Calibri"/>
          <w:b/>
          <w:sz w:val="24"/>
          <w:szCs w:val="24"/>
        </w:rPr>
        <w:t xml:space="preserve">Normal venous </w:t>
      </w:r>
      <w:proofErr w:type="gramStart"/>
      <w:r w:rsidRPr="00F9006D">
        <w:rPr>
          <w:rFonts w:asciiTheme="majorHAnsi" w:hAnsiTheme="majorHAnsi" w:cs="Calibri"/>
          <w:b/>
          <w:sz w:val="24"/>
          <w:szCs w:val="24"/>
        </w:rPr>
        <w:t>doppler</w:t>
      </w:r>
      <w:proofErr w:type="gramEnd"/>
      <w:r w:rsidRPr="00F9006D">
        <w:rPr>
          <w:rFonts w:asciiTheme="majorHAnsi" w:hAnsiTheme="majorHAnsi" w:cs="Calibri"/>
          <w:b/>
          <w:sz w:val="24"/>
          <w:szCs w:val="24"/>
        </w:rPr>
        <w:t xml:space="preserve"> study of </w:t>
      </w:r>
      <w:r w:rsidR="00167BE9" w:rsidRPr="00F9006D">
        <w:rPr>
          <w:rFonts w:asciiTheme="majorHAnsi" w:hAnsiTheme="majorHAnsi" w:cs="Calibri"/>
          <w:b/>
          <w:sz w:val="24"/>
          <w:szCs w:val="24"/>
        </w:rPr>
        <w:t xml:space="preserve">both upper </w:t>
      </w:r>
      <w:r w:rsidRPr="00F9006D">
        <w:rPr>
          <w:rFonts w:asciiTheme="majorHAnsi" w:hAnsiTheme="majorHAnsi" w:cs="Calibri"/>
          <w:b/>
          <w:sz w:val="24"/>
          <w:szCs w:val="24"/>
        </w:rPr>
        <w:t>limbs.</w:t>
      </w:r>
    </w:p>
    <w:p w:rsidR="00E52869" w:rsidRPr="00F9006D" w:rsidRDefault="00E52869" w:rsidP="00E528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alibri"/>
          <w:b/>
          <w:bCs/>
          <w:sz w:val="2"/>
          <w:szCs w:val="24"/>
        </w:rPr>
      </w:pPr>
    </w:p>
    <w:p w:rsidR="008613F4" w:rsidRDefault="008613F4" w:rsidP="008613F4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F9006D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8362DC" w:rsidRPr="00F9006D" w:rsidRDefault="008362DC" w:rsidP="008613F4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8362DC" w:rsidRPr="00410C05" w:rsidRDefault="008362DC" w:rsidP="008362DC">
      <w:pPr>
        <w:rPr>
          <w:rFonts w:asciiTheme="majorHAnsi" w:hAnsiTheme="majorHAnsi"/>
          <w:b/>
          <w:i/>
          <w:sz w:val="24"/>
        </w:rPr>
      </w:pPr>
      <w:r w:rsidRPr="00410C05">
        <w:rPr>
          <w:rFonts w:asciiTheme="majorHAnsi" w:hAnsiTheme="majorHAnsi"/>
          <w:b/>
          <w:i/>
          <w:sz w:val="24"/>
        </w:rPr>
        <w:t xml:space="preserve">         (</w:t>
      </w:r>
      <w:r w:rsidRPr="00410C05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410C05" w:rsidRPr="00410C05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410C05">
        <w:rPr>
          <w:rFonts w:asciiTheme="majorHAnsi" w:hAnsiTheme="majorHAnsi"/>
          <w:b/>
          <w:i/>
          <w:sz w:val="24"/>
        </w:rPr>
        <w:t>)</w:t>
      </w:r>
    </w:p>
    <w:p w:rsidR="007E66DF" w:rsidRPr="00F9006D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3"/>
          <w:szCs w:val="23"/>
        </w:rPr>
      </w:pPr>
    </w:p>
    <w:p w:rsidR="00A71BEF" w:rsidRPr="00F9006D" w:rsidRDefault="00A71BEF" w:rsidP="00772CD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F9006D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A71BEF" w:rsidRPr="00F9006D" w:rsidRDefault="00A71BEF" w:rsidP="00772CD1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F9006D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F9006D">
        <w:rPr>
          <w:rFonts w:asciiTheme="majorHAnsi" w:hAnsiTheme="majorHAnsi"/>
          <w:b/>
          <w:sz w:val="28"/>
          <w:szCs w:val="28"/>
        </w:rPr>
        <w:t xml:space="preserve"> (RADIO</w:t>
      </w:r>
      <w:r w:rsidR="00772CD1" w:rsidRPr="00F9006D">
        <w:rPr>
          <w:rFonts w:asciiTheme="majorHAnsi" w:hAnsiTheme="majorHAnsi"/>
          <w:b/>
          <w:sz w:val="28"/>
          <w:szCs w:val="28"/>
        </w:rPr>
        <w:t>LOGY</w:t>
      </w:r>
      <w:r w:rsidRPr="00F9006D">
        <w:rPr>
          <w:rFonts w:asciiTheme="majorHAnsi" w:hAnsiTheme="majorHAnsi"/>
          <w:b/>
          <w:sz w:val="28"/>
          <w:szCs w:val="28"/>
        </w:rPr>
        <w:t>)</w:t>
      </w:r>
    </w:p>
    <w:p w:rsidR="00A71BEF" w:rsidRPr="00F9006D" w:rsidRDefault="00A71BEF" w:rsidP="00772CD1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F9006D">
        <w:rPr>
          <w:rFonts w:asciiTheme="majorHAnsi" w:hAnsiTheme="majorHAnsi"/>
          <w:b/>
          <w:sz w:val="28"/>
          <w:szCs w:val="28"/>
        </w:rPr>
        <w:t>(CONSULTANT RADIOLOGIST)</w:t>
      </w:r>
    </w:p>
    <w:p w:rsidR="004A2CD0" w:rsidRPr="00F9006D" w:rsidRDefault="004A2CD0" w:rsidP="00A71BE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</w:p>
    <w:sectPr w:rsidR="004A2CD0" w:rsidRPr="00F9006D" w:rsidSect="00F80B17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815"/>
    <w:multiLevelType w:val="hybridMultilevel"/>
    <w:tmpl w:val="6E02C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E1175"/>
    <w:multiLevelType w:val="hybridMultilevel"/>
    <w:tmpl w:val="EDC2A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9415B"/>
    <w:multiLevelType w:val="hybridMultilevel"/>
    <w:tmpl w:val="42F0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2FA"/>
    <w:multiLevelType w:val="hybridMultilevel"/>
    <w:tmpl w:val="A07AE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067FA"/>
    <w:multiLevelType w:val="hybridMultilevel"/>
    <w:tmpl w:val="3C92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432F2"/>
    <w:multiLevelType w:val="hybridMultilevel"/>
    <w:tmpl w:val="7A8CF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2869"/>
    <w:rsid w:val="000B20A6"/>
    <w:rsid w:val="00167BE9"/>
    <w:rsid w:val="00246B61"/>
    <w:rsid w:val="002B630B"/>
    <w:rsid w:val="003829B9"/>
    <w:rsid w:val="00390876"/>
    <w:rsid w:val="00410C05"/>
    <w:rsid w:val="00472098"/>
    <w:rsid w:val="004A2CD0"/>
    <w:rsid w:val="00626E00"/>
    <w:rsid w:val="00772CD1"/>
    <w:rsid w:val="00776699"/>
    <w:rsid w:val="00790592"/>
    <w:rsid w:val="00793957"/>
    <w:rsid w:val="007E66DF"/>
    <w:rsid w:val="00833335"/>
    <w:rsid w:val="008362DC"/>
    <w:rsid w:val="008613F4"/>
    <w:rsid w:val="008E586C"/>
    <w:rsid w:val="00934943"/>
    <w:rsid w:val="00A31FCB"/>
    <w:rsid w:val="00A71BEF"/>
    <w:rsid w:val="00AD44D7"/>
    <w:rsid w:val="00B1596D"/>
    <w:rsid w:val="00B43E6D"/>
    <w:rsid w:val="00BA2774"/>
    <w:rsid w:val="00BC106F"/>
    <w:rsid w:val="00C160C7"/>
    <w:rsid w:val="00C262CE"/>
    <w:rsid w:val="00C91629"/>
    <w:rsid w:val="00E20FEB"/>
    <w:rsid w:val="00E52869"/>
    <w:rsid w:val="00E54737"/>
    <w:rsid w:val="00EA1D43"/>
    <w:rsid w:val="00EB2F53"/>
    <w:rsid w:val="00F06C49"/>
    <w:rsid w:val="00F41FCA"/>
    <w:rsid w:val="00F80B17"/>
    <w:rsid w:val="00F9006D"/>
    <w:rsid w:val="00F9342B"/>
    <w:rsid w:val="00FD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869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1BEF"/>
    <w:pPr>
      <w:spacing w:after="0" w:line="240" w:lineRule="auto"/>
    </w:pPr>
  </w:style>
  <w:style w:type="paragraph" w:customStyle="1" w:styleId="Normal0">
    <w:name w:val="[Normal]"/>
    <w:rsid w:val="00A71BEF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7E6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34</cp:revision>
  <cp:lastPrinted>2017-01-19T11:28:00Z</cp:lastPrinted>
  <dcterms:created xsi:type="dcterms:W3CDTF">2012-08-27T08:29:00Z</dcterms:created>
  <dcterms:modified xsi:type="dcterms:W3CDTF">2019-10-05T08:05:00Z</dcterms:modified>
</cp:coreProperties>
</file>