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5D" w:rsidRDefault="0032705D" w:rsidP="0032705D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DC42BC" w:rsidRPr="00DC42BC" w:rsidRDefault="00DC42BC" w:rsidP="00DC42BC">
      <w:pPr>
        <w:widowControl w:val="0"/>
        <w:jc w:val="center"/>
        <w:rPr>
          <w:rFonts w:ascii="Arial" w:hAnsi="Arial" w:cs="Arial"/>
          <w:b/>
          <w:bCs/>
          <w:color w:val="000000"/>
          <w:sz w:val="4"/>
          <w:szCs w:val="6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033DE1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2549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2549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033DE1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2549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033D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DE1" w:rsidRDefault="002549E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33DE1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033DE1" w:rsidRPr="00033DE1" w:rsidRDefault="00033DE1" w:rsidP="00DC42BC">
      <w:pPr>
        <w:jc w:val="center"/>
        <w:rPr>
          <w:rFonts w:ascii="Bookman Old Style" w:hAnsi="Bookman Old Style" w:cs="Bookman Old Style"/>
          <w:b/>
          <w:bCs/>
          <w:sz w:val="14"/>
          <w:szCs w:val="14"/>
          <w:u w:val="single"/>
        </w:rPr>
      </w:pPr>
    </w:p>
    <w:p w:rsidR="00DC42BC" w:rsidRPr="00033DE1" w:rsidRDefault="00DC42BC" w:rsidP="00DC42BC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033DE1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OBSTETRICS USG (NT SCAN)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033DE1">
        <w:rPr>
          <w:rFonts w:asciiTheme="majorHAnsi" w:hAnsiTheme="majorHAnsi" w:cs="Bookman Old Style"/>
          <w:sz w:val="24"/>
          <w:szCs w:val="24"/>
        </w:rPr>
        <w:t xml:space="preserve">Two intrauterine twin </w:t>
      </w:r>
      <w:proofErr w:type="spellStart"/>
      <w:r w:rsidRPr="00033DE1">
        <w:rPr>
          <w:rFonts w:asciiTheme="majorHAnsi" w:hAnsiTheme="majorHAnsi" w:cs="Bookman Old Style"/>
          <w:sz w:val="24"/>
          <w:szCs w:val="24"/>
        </w:rPr>
        <w:t>feti</w:t>
      </w:r>
      <w:proofErr w:type="spellEnd"/>
      <w:r w:rsidRPr="00033DE1">
        <w:rPr>
          <w:rFonts w:asciiTheme="majorHAnsi" w:hAnsiTheme="majorHAnsi" w:cs="Bookman Old Style"/>
          <w:sz w:val="24"/>
          <w:szCs w:val="24"/>
        </w:rPr>
        <w:t xml:space="preserve"> are noted with single amniotic membrane separating both </w:t>
      </w:r>
      <w:proofErr w:type="spellStart"/>
      <w:r w:rsidRPr="00033DE1">
        <w:rPr>
          <w:rFonts w:asciiTheme="majorHAnsi" w:hAnsiTheme="majorHAnsi" w:cs="Bookman Old Style"/>
          <w:sz w:val="24"/>
          <w:szCs w:val="24"/>
        </w:rPr>
        <w:t>feti</w:t>
      </w:r>
      <w:proofErr w:type="spellEnd"/>
      <w:r w:rsidRPr="00033DE1">
        <w:rPr>
          <w:rFonts w:asciiTheme="majorHAnsi" w:hAnsiTheme="majorHAnsi" w:cs="Bookman Old Style"/>
          <w:sz w:val="24"/>
          <w:szCs w:val="24"/>
        </w:rPr>
        <w:t xml:space="preserve">. Single placenta is seen forming </w:t>
      </w:r>
      <w:proofErr w:type="spellStart"/>
      <w:r w:rsidRPr="00033DE1">
        <w:rPr>
          <w:rFonts w:asciiTheme="majorHAnsi" w:hAnsiTheme="majorHAnsi" w:cs="Bookman Old Style"/>
          <w:sz w:val="24"/>
          <w:szCs w:val="24"/>
        </w:rPr>
        <w:t>posteriorly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– </w:t>
      </w:r>
      <w:r w:rsidRPr="00033DE1">
        <w:rPr>
          <w:rFonts w:asciiTheme="majorHAnsi" w:hAnsiTheme="majorHAnsi" w:cs="Bookman Old Style"/>
          <w:b/>
          <w:bCs/>
          <w:sz w:val="24"/>
          <w:szCs w:val="24"/>
          <w:u w:val="single"/>
        </w:rPr>
        <w:t>MONOCHORIONIC DIAMNIOTIC TWIN P</w:t>
      </w:r>
      <w:r w:rsidR="00033DE1">
        <w:rPr>
          <w:rFonts w:asciiTheme="majorHAnsi" w:hAnsiTheme="majorHAnsi" w:cs="Bookman Old Style"/>
          <w:b/>
          <w:bCs/>
          <w:sz w:val="24"/>
          <w:szCs w:val="24"/>
          <w:u w:val="single"/>
        </w:rPr>
        <w:t>R</w:t>
      </w:r>
      <w:r w:rsidRPr="00033DE1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EGNANCY </w:t>
      </w:r>
    </w:p>
    <w:p w:rsidR="00DC42BC" w:rsidRPr="00033DE1" w:rsidRDefault="00DC42BC" w:rsidP="00DC42BC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LMP: 06/02/2019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GA BY LMP : 12  WEEKS 2 DAYS  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>EDD BY LMP:  13/11/2019</w:t>
      </w:r>
    </w:p>
    <w:p w:rsidR="00DC42BC" w:rsidRPr="00033DE1" w:rsidRDefault="00DC42BC" w:rsidP="00DC42BC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  <w:u w:val="single"/>
        </w:rPr>
        <w:t>(FETUS A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)             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GA BY USG : 12  WEEKS 2 DAYS 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EDD BY USG:  13/11/2019</w:t>
      </w:r>
    </w:p>
    <w:p w:rsidR="00DC42BC" w:rsidRPr="00033DE1" w:rsidRDefault="00DC42BC" w:rsidP="00DC42BC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>(</w:t>
      </w:r>
      <w:r w:rsidRPr="00033DE1">
        <w:rPr>
          <w:rFonts w:asciiTheme="majorHAnsi" w:hAnsiTheme="majorHAnsi" w:cs="Bookman Old Style"/>
          <w:b/>
          <w:bCs/>
          <w:sz w:val="24"/>
          <w:szCs w:val="24"/>
          <w:u w:val="single"/>
        </w:rPr>
        <w:t>FETUS B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)             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GA BY USG : 11  WEEKS 6 DAYS  </w:t>
      </w:r>
      <w:r w:rsidR="00033DE1">
        <w:rPr>
          <w:rFonts w:asciiTheme="majorHAnsi" w:hAnsiTheme="majorHAnsi" w:cs="Bookman Old Style"/>
          <w:b/>
          <w:bCs/>
          <w:sz w:val="24"/>
          <w:szCs w:val="24"/>
        </w:rPr>
        <w:t xml:space="preserve">      </w:t>
      </w: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EDD BY USG : 16/11/2019</w:t>
      </w:r>
    </w:p>
    <w:p w:rsidR="00DC42BC" w:rsidRPr="00033DE1" w:rsidRDefault="00DC42BC" w:rsidP="00DC42BC">
      <w:pPr>
        <w:ind w:left="720"/>
        <w:rPr>
          <w:rFonts w:asciiTheme="majorHAnsi" w:hAnsiTheme="majorHAnsi" w:cs="Bookman Old Style"/>
          <w:b/>
          <w:bCs/>
          <w:sz w:val="2"/>
          <w:szCs w:val="2"/>
          <w:u w:val="single"/>
        </w:rPr>
      </w:pPr>
    </w:p>
    <w:p w:rsidR="00DC42BC" w:rsidRPr="00033DE1" w:rsidRDefault="00DC42BC" w:rsidP="00DC42BC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033DE1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A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Fetus A : CRL measures 5.75 cm ~ 12 WEEKS 2 DAYS. 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Fetal cardiac activity and fetal movements appear normal. 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>FHR- 155 b/min.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Nuchal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translucency (NT) measures 1.6 mm (Normal).</w:t>
      </w:r>
    </w:p>
    <w:p w:rsidR="00DC42BC" w:rsidRPr="00033DE1" w:rsidRDefault="00DC42BC" w:rsidP="00DC42BC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Nasal bone and fetal limb buds are seen. </w:t>
      </w: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Ductus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venosus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flow appears normal.</w:t>
      </w:r>
    </w:p>
    <w:p w:rsidR="00DC42BC" w:rsidRPr="00033DE1" w:rsidRDefault="00DC42BC" w:rsidP="00DC42BC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033DE1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B</w:t>
      </w:r>
    </w:p>
    <w:p w:rsidR="00DC42BC" w:rsidRPr="00033DE1" w:rsidRDefault="00DC42BC" w:rsidP="00DC42BC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"/>
          <w:szCs w:val="2"/>
        </w:rPr>
      </w:pPr>
    </w:p>
    <w:p w:rsidR="00DC42BC" w:rsidRPr="00033DE1" w:rsidRDefault="00DC42BC" w:rsidP="00DC42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Fetus B: CRL measures 5.12 cm ~ 11 WEEKS 6 DAYS. </w:t>
      </w:r>
    </w:p>
    <w:p w:rsidR="00DC42BC" w:rsidRPr="00033DE1" w:rsidRDefault="00DC42BC" w:rsidP="00DC42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Fetal cardiac activity and fetal movements appear normal. </w:t>
      </w:r>
    </w:p>
    <w:p w:rsidR="00DC42BC" w:rsidRPr="00033DE1" w:rsidRDefault="00DC42BC" w:rsidP="00DC42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>FHR- 166 b/min.</w:t>
      </w:r>
    </w:p>
    <w:p w:rsidR="00DC42BC" w:rsidRPr="00033DE1" w:rsidRDefault="00DC42BC" w:rsidP="00DC42B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Nuchal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translucency (NT) measures 1.1 mm (Normal).</w:t>
      </w:r>
    </w:p>
    <w:p w:rsidR="00DC42BC" w:rsidRPr="00033DE1" w:rsidRDefault="00DC42BC" w:rsidP="00DC42BC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Nasal bone and fetal limb buds are seen. </w:t>
      </w: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Ductus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venosus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flow appears normal.</w:t>
      </w:r>
    </w:p>
    <w:p w:rsidR="00DC42BC" w:rsidRPr="00033DE1" w:rsidRDefault="00DC42BC" w:rsidP="00DC42BC">
      <w:pPr>
        <w:pStyle w:val="ListParagraph"/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</w:p>
    <w:p w:rsidR="00DC42BC" w:rsidRPr="00033DE1" w:rsidRDefault="00DC42BC" w:rsidP="00DC42BC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>Cervical length is 4 cm</w:t>
      </w:r>
      <w:r w:rsidRPr="00033DE1">
        <w:rPr>
          <w:rFonts w:asciiTheme="majorHAnsi" w:hAnsiTheme="majorHAnsi" w:cs="Bookman Old Style"/>
          <w:sz w:val="24"/>
          <w:szCs w:val="24"/>
        </w:rPr>
        <w:t>.</w:t>
      </w:r>
    </w:p>
    <w:p w:rsidR="00DC42BC" w:rsidRPr="00033DE1" w:rsidRDefault="00DC42BC" w:rsidP="00DC42BC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="Bookman Old Style"/>
          <w:sz w:val="24"/>
          <w:szCs w:val="24"/>
        </w:rPr>
      </w:pPr>
      <w:r w:rsidRPr="00033DE1">
        <w:rPr>
          <w:rFonts w:asciiTheme="majorHAnsi" w:hAnsiTheme="majorHAnsi" w:cs="Bookman Old Style"/>
          <w:sz w:val="24"/>
          <w:szCs w:val="24"/>
        </w:rPr>
        <w:t xml:space="preserve">Healthy </w:t>
      </w:r>
      <w:proofErr w:type="spellStart"/>
      <w:r w:rsidRPr="00033DE1">
        <w:rPr>
          <w:rFonts w:asciiTheme="majorHAnsi" w:hAnsiTheme="majorHAnsi" w:cs="Bookman Old Style"/>
          <w:sz w:val="24"/>
          <w:szCs w:val="24"/>
        </w:rPr>
        <w:t>chorio-decidual</w:t>
      </w:r>
      <w:proofErr w:type="spellEnd"/>
      <w:r w:rsidRPr="00033DE1">
        <w:rPr>
          <w:rFonts w:asciiTheme="majorHAnsi" w:hAnsiTheme="majorHAnsi" w:cs="Bookman Old Style"/>
          <w:sz w:val="24"/>
          <w:szCs w:val="24"/>
        </w:rPr>
        <w:t xml:space="preserve"> reaction is seen. No evidence of </w:t>
      </w:r>
      <w:proofErr w:type="spellStart"/>
      <w:r w:rsidRPr="00033DE1">
        <w:rPr>
          <w:rFonts w:asciiTheme="majorHAnsi" w:hAnsiTheme="majorHAnsi" w:cs="Bookman Old Style"/>
          <w:sz w:val="24"/>
          <w:szCs w:val="24"/>
        </w:rPr>
        <w:t>subchorionic</w:t>
      </w:r>
      <w:proofErr w:type="spellEnd"/>
      <w:r w:rsidRPr="00033DE1">
        <w:rPr>
          <w:rFonts w:asciiTheme="majorHAnsi" w:hAnsiTheme="majorHAnsi" w:cs="Bookman Old Style"/>
          <w:sz w:val="24"/>
          <w:szCs w:val="24"/>
        </w:rPr>
        <w:t xml:space="preserve"> collection.</w:t>
      </w:r>
    </w:p>
    <w:p w:rsidR="00DC42BC" w:rsidRPr="00033DE1" w:rsidRDefault="00DC42BC" w:rsidP="00DC42BC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033DE1">
        <w:rPr>
          <w:rFonts w:asciiTheme="majorHAnsi" w:hAnsiTheme="majorHAnsi" w:cs="Bookman Old Style"/>
          <w:sz w:val="24"/>
          <w:szCs w:val="24"/>
        </w:rPr>
        <w:t xml:space="preserve">Both ovaries appear normal. No adnexal pathology.  </w:t>
      </w: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r w:rsidRPr="00033DE1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033DE1">
        <w:rPr>
          <w:rFonts w:asciiTheme="majorHAnsi" w:hAnsiTheme="majorHAnsi" w:cs="Bookman Old Style"/>
          <w:sz w:val="32"/>
          <w:szCs w:val="32"/>
        </w:rPr>
        <w:t>:</w:t>
      </w:r>
      <w:r w:rsidRPr="00033DE1">
        <w:rPr>
          <w:rFonts w:asciiTheme="majorHAnsi" w:hAnsiTheme="majorHAnsi" w:cs="Bookman Old Style"/>
          <w:sz w:val="28"/>
          <w:szCs w:val="28"/>
        </w:rPr>
        <w:t xml:space="preserve"> </w:t>
      </w:r>
      <w:r w:rsidRPr="00033DE1">
        <w:rPr>
          <w:rFonts w:asciiTheme="majorHAnsi" w:hAnsiTheme="majorHAnsi" w:cs="Bookman Old Style"/>
          <w:b/>
          <w:bCs/>
          <w:sz w:val="28"/>
          <w:szCs w:val="28"/>
        </w:rPr>
        <w:t xml:space="preserve"> </w:t>
      </w:r>
    </w:p>
    <w:p w:rsidR="00DC42BC" w:rsidRPr="00033DE1" w:rsidRDefault="00DC42BC" w:rsidP="00033D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Monochorionic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033DE1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033DE1">
        <w:rPr>
          <w:rFonts w:asciiTheme="majorHAnsi" w:hAnsiTheme="majorHAnsi" w:cs="Bookman Old Style"/>
          <w:b/>
          <w:bCs/>
          <w:sz w:val="24"/>
          <w:szCs w:val="24"/>
        </w:rPr>
        <w:t xml:space="preserve"> live intrauterine TWIN gestation with Fetus A: 12 weeks 2 days &amp; Fetus B: 11 weeks 6 day. </w:t>
      </w: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33DE1">
        <w:rPr>
          <w:rFonts w:asciiTheme="majorHAnsi" w:hAnsiTheme="majorHAnsi" w:cs="Bookman Old Style"/>
          <w:b/>
          <w:bCs/>
          <w:sz w:val="24"/>
          <w:szCs w:val="24"/>
        </w:rPr>
        <w:t>Suggest Anomaly scan at 19-23 weeks.</w:t>
      </w:r>
    </w:p>
    <w:p w:rsidR="00D920EA" w:rsidRPr="00AF0B62" w:rsidRDefault="00D920EA" w:rsidP="00D920EA">
      <w:pPr>
        <w:rPr>
          <w:rFonts w:asciiTheme="majorHAnsi" w:hAnsiTheme="majorHAnsi"/>
          <w:b/>
          <w:i/>
          <w:sz w:val="24"/>
        </w:rPr>
      </w:pPr>
      <w:r w:rsidRPr="00AF0B62">
        <w:rPr>
          <w:rFonts w:asciiTheme="majorHAnsi" w:hAnsiTheme="majorHAnsi"/>
          <w:b/>
          <w:i/>
          <w:sz w:val="24"/>
        </w:rPr>
        <w:t xml:space="preserve">                     (</w:t>
      </w:r>
      <w:r w:rsidRPr="00AF0B62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AF0B62" w:rsidRPr="00AF0B62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AF0B62">
        <w:rPr>
          <w:rFonts w:asciiTheme="majorHAnsi" w:hAnsiTheme="majorHAnsi"/>
          <w:b/>
          <w:i/>
          <w:sz w:val="24"/>
        </w:rPr>
        <w:t>)</w:t>
      </w:r>
    </w:p>
    <w:p w:rsidR="00DC42BC" w:rsidRPr="00033DE1" w:rsidRDefault="00DC42BC" w:rsidP="00DC42BC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DC42BC" w:rsidRPr="00033DE1" w:rsidTr="004E66FD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DC42BC" w:rsidRPr="00033DE1" w:rsidRDefault="00DC42BC" w:rsidP="004E66FD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DC42BC" w:rsidRPr="00033DE1" w:rsidRDefault="00DC42BC" w:rsidP="004E66FD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033DE1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033DE1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DC42BC" w:rsidRPr="00033DE1" w:rsidRDefault="00DC42BC" w:rsidP="004E66FD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DC42BC" w:rsidRPr="00033DE1" w:rsidRDefault="00DC42BC" w:rsidP="004E66FD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033DE1">
              <w:rPr>
                <w:rFonts w:asciiTheme="majorHAnsi" w:hAnsiTheme="majorHAnsi" w:cs="Bookman Old Style"/>
              </w:rPr>
              <w:t>I, (</w:t>
            </w:r>
            <w:r w:rsidRPr="00033DE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TABBASUM TAHASILDAR</w:t>
            </w:r>
            <w:r w:rsidRPr="00033DE1">
              <w:rPr>
                <w:rFonts w:asciiTheme="majorHAnsi" w:hAnsiTheme="majorHAnsi" w:cs="Bookman Old Style"/>
              </w:rPr>
              <w:t xml:space="preserve">) declare that by undergoing </w:t>
            </w:r>
            <w:proofErr w:type="spellStart"/>
            <w:r w:rsidRPr="00033DE1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033DE1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DC42BC" w:rsidRPr="00033DE1" w:rsidRDefault="00DC42BC" w:rsidP="004E66FD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DC42BC" w:rsidRPr="00033DE1" w:rsidRDefault="00DC42BC" w:rsidP="004E66FD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033DE1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DC42BC" w:rsidRPr="00033DE1" w:rsidRDefault="002549E1" w:rsidP="004E66FD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2549E1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60288" o:connectortype="straight"/>
              </w:pict>
            </w:r>
          </w:p>
        </w:tc>
      </w:tr>
      <w:tr w:rsidR="00DC42BC" w:rsidRPr="00033DE1" w:rsidTr="004E66FD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033DE1" w:rsidRDefault="00033DE1" w:rsidP="004E66FD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033DE1" w:rsidRDefault="00033DE1" w:rsidP="004E66FD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DC42BC" w:rsidRPr="00033DE1" w:rsidRDefault="00DC42BC" w:rsidP="004E66FD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033DE1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DC42BC" w:rsidRPr="00033DE1" w:rsidRDefault="00DC42BC" w:rsidP="004E66FD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DC42BC" w:rsidRPr="00033DE1" w:rsidRDefault="00DC42BC" w:rsidP="004E66FD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proofErr w:type="gramStart"/>
            <w:r w:rsidRPr="00033DE1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During the study I have neither declared not disclosed the sex of her </w:t>
            </w:r>
            <w:proofErr w:type="spellStart"/>
            <w:r w:rsidRPr="00033DE1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foetus</w:t>
            </w:r>
            <w:proofErr w:type="spellEnd"/>
            <w:r w:rsidRPr="00033DE1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to anybody in any manner.</w:t>
            </w:r>
            <w:proofErr w:type="gramEnd"/>
            <w:r w:rsidRPr="00033DE1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033DE1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033DE1">
              <w:rPr>
                <w:rFonts w:asciiTheme="majorHAnsi" w:hAnsiTheme="majorHAnsi" w:cs="Bookman Old Style"/>
                <w:b/>
                <w:bCs/>
              </w:rPr>
              <w:t xml:space="preserve"> </w:t>
            </w:r>
          </w:p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33DE1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33DE1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033DE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DC42BC" w:rsidRPr="00033DE1" w:rsidRDefault="00DC42BC" w:rsidP="004E66FD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033DE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DC42BC" w:rsidRPr="00033DE1" w:rsidRDefault="00DC42BC" w:rsidP="004E66FD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DC42BC" w:rsidRPr="00033DE1" w:rsidRDefault="00DC42BC" w:rsidP="00DC42BC">
      <w:pPr>
        <w:pStyle w:val="NoSpacing"/>
        <w:rPr>
          <w:rFonts w:asciiTheme="majorHAnsi" w:hAnsiTheme="majorHAnsi"/>
        </w:rPr>
      </w:pPr>
    </w:p>
    <w:p w:rsidR="00DC42BC" w:rsidRPr="00033DE1" w:rsidRDefault="00DC42BC" w:rsidP="00DC42BC">
      <w:pPr>
        <w:rPr>
          <w:rFonts w:asciiTheme="majorHAnsi" w:hAnsiTheme="majorHAnsi"/>
        </w:rPr>
      </w:pPr>
    </w:p>
    <w:p w:rsidR="001C7EA6" w:rsidRPr="00033DE1" w:rsidRDefault="001C7EA6" w:rsidP="00DC42BC">
      <w:pPr>
        <w:jc w:val="center"/>
        <w:rPr>
          <w:rFonts w:asciiTheme="majorHAnsi" w:hAnsiTheme="majorHAnsi"/>
        </w:rPr>
      </w:pPr>
    </w:p>
    <w:sectPr w:rsidR="001C7EA6" w:rsidRPr="00033DE1" w:rsidSect="00B332AA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D76"/>
    <w:multiLevelType w:val="hybridMultilevel"/>
    <w:tmpl w:val="3AEC0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93EC2"/>
    <w:multiLevelType w:val="hybridMultilevel"/>
    <w:tmpl w:val="C2DA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281863"/>
    <w:multiLevelType w:val="hybridMultilevel"/>
    <w:tmpl w:val="01A6B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F7E44"/>
    <w:multiLevelType w:val="hybridMultilevel"/>
    <w:tmpl w:val="A84AC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6146A"/>
    <w:multiLevelType w:val="hybridMultilevel"/>
    <w:tmpl w:val="D89EB834"/>
    <w:lvl w:ilvl="0" w:tplc="04090009">
      <w:start w:val="1"/>
      <w:numFmt w:val="bullet"/>
      <w:lvlText w:val="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6">
    <w:nsid w:val="7C3423C1"/>
    <w:multiLevelType w:val="hybridMultilevel"/>
    <w:tmpl w:val="A7C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2705D"/>
    <w:rsid w:val="00033DE1"/>
    <w:rsid w:val="001C7EA6"/>
    <w:rsid w:val="002549E1"/>
    <w:rsid w:val="0032705D"/>
    <w:rsid w:val="008E1318"/>
    <w:rsid w:val="00AF0B62"/>
    <w:rsid w:val="00B45051"/>
    <w:rsid w:val="00D306C4"/>
    <w:rsid w:val="00D920EA"/>
    <w:rsid w:val="00DC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705D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32705D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32705D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32705D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32705D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705D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2019-03-23T10:42:00Z</dcterms:created>
  <dcterms:modified xsi:type="dcterms:W3CDTF">2019-10-05T08:08:00Z</dcterms:modified>
</cp:coreProperties>
</file>