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0CE" w:rsidRDefault="001C30CE" w:rsidP="00455812">
      <w:pPr>
        <w:jc w:val="both"/>
        <w:rPr>
          <w:rFonts w:ascii="Bookman Old Style" w:hAnsi="Bookman Old Style" w:cs="Times New Roman"/>
          <w:b/>
          <w:i/>
          <w:sz w:val="24"/>
          <w:szCs w:val="24"/>
        </w:rPr>
      </w:pPr>
    </w:p>
    <w:p w:rsidR="00EC550B" w:rsidRPr="00DD3307" w:rsidRDefault="00EC550B" w:rsidP="006521C4">
      <w:pPr>
        <w:pStyle w:val="ListParagraph"/>
        <w:numPr>
          <w:ilvl w:val="0"/>
          <w:numId w:val="10"/>
        </w:numPr>
        <w:jc w:val="both"/>
        <w:rPr>
          <w:rFonts w:ascii="Bookman Old Style" w:hAnsi="Bookman Old Style" w:cs="Times New Roman"/>
          <w:b/>
          <w:i/>
          <w:sz w:val="24"/>
          <w:szCs w:val="24"/>
        </w:rPr>
      </w:pPr>
      <w:r w:rsidRPr="00DD3307">
        <w:rPr>
          <w:rFonts w:ascii="Bookman Old Style" w:hAnsi="Bookman Old Style" w:cs="Times New Roman"/>
          <w:b/>
          <w:i/>
          <w:sz w:val="24"/>
          <w:szCs w:val="24"/>
        </w:rPr>
        <w:t>A simple cyst of size 1.01 x 0.96 cm is noted in right lobe of liver.</w:t>
      </w:r>
    </w:p>
    <w:p w:rsidR="00240C78" w:rsidRPr="00DD3307" w:rsidRDefault="00B65893" w:rsidP="006521C4">
      <w:pPr>
        <w:pStyle w:val="ListParagraph"/>
        <w:numPr>
          <w:ilvl w:val="0"/>
          <w:numId w:val="10"/>
        </w:numPr>
        <w:rPr>
          <w:rFonts w:ascii="Bookman Old Style" w:hAnsi="Bookman Old Style"/>
          <w:b/>
          <w:i/>
          <w:sz w:val="24"/>
          <w:szCs w:val="24"/>
        </w:rPr>
      </w:pPr>
      <w:r w:rsidRPr="00DD3307">
        <w:rPr>
          <w:rFonts w:ascii="Bookman Old Style" w:hAnsi="Bookman Old Style" w:cs="Times New Roman"/>
          <w:b/>
          <w:i/>
          <w:sz w:val="24"/>
          <w:szCs w:val="24"/>
        </w:rPr>
        <w:t>Few tiny calculi of average size 0f 3-4 mm are noted in left kidney.</w:t>
      </w:r>
    </w:p>
    <w:p w:rsidR="00771305" w:rsidRPr="00DD3307" w:rsidRDefault="00331199" w:rsidP="00240C78">
      <w:pPr>
        <w:spacing w:after="0" w:line="240" w:lineRule="auto"/>
        <w:jc w:val="both"/>
        <w:rPr>
          <w:rFonts w:ascii="Bookman Old Style" w:hAnsi="Bookman Old Style" w:cs="Times New Roman"/>
          <w:b/>
          <w:i/>
          <w:sz w:val="2"/>
          <w:szCs w:val="24"/>
        </w:rPr>
      </w:pPr>
      <w:r w:rsidRPr="00DD3307">
        <w:rPr>
          <w:rFonts w:ascii="Bookman Old Style" w:hAnsi="Bookman Old Style" w:cs="Times New Roman"/>
          <w:b/>
          <w:i/>
          <w:sz w:val="24"/>
          <w:szCs w:val="24"/>
        </w:rPr>
        <w:t xml:space="preserve">  </w:t>
      </w:r>
    </w:p>
    <w:p w:rsidR="00107FC0" w:rsidRDefault="00107FC0" w:rsidP="00394A71">
      <w:pPr>
        <w:spacing w:line="240" w:lineRule="auto"/>
        <w:jc w:val="both"/>
        <w:rPr>
          <w:rFonts w:ascii="Bookman Old Style" w:hAnsi="Bookman Old Style" w:cs="Times New Roman"/>
          <w:b/>
          <w:i/>
          <w:sz w:val="24"/>
          <w:szCs w:val="24"/>
          <w:u w:val="single"/>
        </w:rPr>
      </w:pPr>
      <w:r>
        <w:rPr>
          <w:rFonts w:ascii="Bookman Old Style" w:hAnsi="Bookman Old Style" w:cs="Times New Roman"/>
          <w:b/>
          <w:i/>
          <w:sz w:val="24"/>
          <w:szCs w:val="24"/>
          <w:u w:val="single"/>
        </w:rPr>
        <w:t>LIVER:</w:t>
      </w:r>
    </w:p>
    <w:p w:rsidR="00107FC0" w:rsidRPr="00107FC0" w:rsidRDefault="00107FC0" w:rsidP="00107FC0">
      <w:pPr>
        <w:spacing w:line="240" w:lineRule="auto"/>
        <w:rPr>
          <w:rFonts w:ascii="Bookman Old Style" w:hAnsi="Bookman Old Style" w:cs="Times New Roman"/>
          <w:b/>
          <w:i/>
          <w:sz w:val="24"/>
          <w:szCs w:val="24"/>
        </w:rPr>
      </w:pPr>
      <w:r w:rsidRPr="00107FC0">
        <w:rPr>
          <w:rFonts w:ascii="Bookman Old Style" w:hAnsi="Bookman Old Style" w:cs="Times New Roman"/>
          <w:b/>
          <w:i/>
          <w:sz w:val="24"/>
          <w:szCs w:val="24"/>
        </w:rPr>
        <w:t>It appears subtly coarse in echotexture. IMP:</w:t>
      </w:r>
      <w:r>
        <w:rPr>
          <w:rFonts w:ascii="Bookman Old Style" w:hAnsi="Bookman Old Style" w:cs="Times New Roman"/>
          <w:b/>
          <w:i/>
          <w:sz w:val="24"/>
          <w:szCs w:val="24"/>
        </w:rPr>
        <w:t xml:space="preserve"> </w:t>
      </w:r>
      <w:r w:rsidRPr="00107FC0">
        <w:rPr>
          <w:rFonts w:ascii="Bookman Old Style" w:hAnsi="Bookman Old Style" w:cs="Bookman Old Style"/>
          <w:b/>
          <w:i/>
          <w:sz w:val="24"/>
          <w:szCs w:val="24"/>
        </w:rPr>
        <w:t xml:space="preserve">Subtly coarse hepatic echotexture. </w:t>
      </w:r>
      <w:r w:rsidRPr="00107FC0">
        <w:rPr>
          <w:rFonts w:ascii="Bookman Old Style" w:hAnsi="Bookman Old Style" w:cs="Times New Roman"/>
          <w:b/>
          <w:i/>
          <w:sz w:val="24"/>
          <w:szCs w:val="24"/>
          <w:u w:val="single"/>
        </w:rPr>
        <w:t xml:space="preserve">  </w:t>
      </w:r>
    </w:p>
    <w:p w:rsidR="00C41EB2" w:rsidRPr="00DD3307" w:rsidRDefault="00394A71" w:rsidP="00394A71">
      <w:pPr>
        <w:spacing w:line="240" w:lineRule="auto"/>
        <w:jc w:val="both"/>
        <w:rPr>
          <w:rFonts w:ascii="Bookman Old Style" w:hAnsi="Bookman Old Style" w:cs="Times New Roman"/>
          <w:b/>
          <w:i/>
          <w:szCs w:val="24"/>
        </w:rPr>
      </w:pPr>
      <w:r w:rsidRPr="00DD3307">
        <w:rPr>
          <w:rFonts w:ascii="Bookman Old Style" w:hAnsi="Bookman Old Style" w:cs="Times New Roman"/>
          <w:b/>
          <w:i/>
          <w:sz w:val="24"/>
          <w:szCs w:val="24"/>
          <w:u w:val="single"/>
        </w:rPr>
        <w:t>GALL BLADDER</w:t>
      </w:r>
      <w:r w:rsidR="00C41EB2" w:rsidRPr="00DD3307">
        <w:rPr>
          <w:rFonts w:ascii="Bookman Old Style" w:hAnsi="Bookman Old Style" w:cs="Times New Roman"/>
          <w:b/>
          <w:i/>
          <w:szCs w:val="24"/>
        </w:rPr>
        <w:t xml:space="preserve"> </w:t>
      </w:r>
    </w:p>
    <w:p w:rsidR="005137B6" w:rsidRPr="00DD3307" w:rsidRDefault="00C41EB2" w:rsidP="00394A71">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There is thin anechoic rim of pericholecystic collection noted. Bladder wall shows mild increase in vascularity. Gall bladder is partially filled with echogenic sludge.</w:t>
      </w:r>
    </w:p>
    <w:p w:rsidR="00C41EB2" w:rsidRPr="00DD3307" w:rsidRDefault="00C41EB2" w:rsidP="00C41EB2">
      <w:pPr>
        <w:pStyle w:val="ListParagraph"/>
        <w:numPr>
          <w:ilvl w:val="0"/>
          <w:numId w:val="3"/>
        </w:numPr>
        <w:spacing w:line="240" w:lineRule="auto"/>
        <w:rPr>
          <w:rFonts w:ascii="Bookman Old Style" w:hAnsi="Bookman Old Style" w:cs="Times New Roman"/>
          <w:b/>
          <w:i/>
          <w:sz w:val="24"/>
          <w:szCs w:val="24"/>
        </w:rPr>
      </w:pPr>
      <w:r w:rsidRPr="00DD3307">
        <w:rPr>
          <w:rFonts w:ascii="Bookman Old Style" w:hAnsi="Bookman Old Style" w:cs="Times New Roman"/>
          <w:b/>
          <w:i/>
          <w:sz w:val="24"/>
          <w:szCs w:val="24"/>
        </w:rPr>
        <w:t>Acute Cholecystitis with sludge within.</w:t>
      </w:r>
    </w:p>
    <w:p w:rsidR="00C41EB2" w:rsidRPr="00DD3307" w:rsidRDefault="00C41EB2" w:rsidP="00394A71">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Proximal and mid</w:t>
      </w:r>
      <w:r w:rsidRPr="00DD3307">
        <w:rPr>
          <w:rFonts w:ascii="Bookman Old Style" w:hAnsi="Bookman Old Style" w:cs="Times New Roman"/>
          <w:i/>
          <w:sz w:val="24"/>
          <w:szCs w:val="24"/>
        </w:rPr>
        <w:t xml:space="preserve"> </w:t>
      </w:r>
      <w:r w:rsidRPr="00DD3307">
        <w:rPr>
          <w:rFonts w:ascii="Bookman Old Style" w:hAnsi="Bookman Old Style" w:cs="Times New Roman"/>
          <w:b/>
          <w:i/>
          <w:sz w:val="24"/>
          <w:szCs w:val="24"/>
        </w:rPr>
        <w:t>CBD appears mildly prominent &amp; measures 6.9 mm. No obvious ductal calculus/stenosis is seen.</w:t>
      </w:r>
    </w:p>
    <w:p w:rsidR="00C41EB2" w:rsidRPr="00DD3307" w:rsidRDefault="00C41EB2" w:rsidP="00C41EB2">
      <w:pPr>
        <w:pStyle w:val="ListParagraph"/>
        <w:numPr>
          <w:ilvl w:val="0"/>
          <w:numId w:val="3"/>
        </w:numPr>
        <w:spacing w:line="240" w:lineRule="auto"/>
        <w:rPr>
          <w:rFonts w:ascii="Bookman Old Style" w:hAnsi="Bookman Old Style" w:cs="Times New Roman"/>
          <w:b/>
          <w:i/>
          <w:sz w:val="24"/>
          <w:szCs w:val="24"/>
        </w:rPr>
      </w:pPr>
      <w:r w:rsidRPr="00DD3307">
        <w:rPr>
          <w:rFonts w:ascii="Bookman Old Style" w:hAnsi="Bookman Old Style" w:cs="Times New Roman"/>
          <w:b/>
          <w:i/>
          <w:sz w:val="24"/>
          <w:szCs w:val="24"/>
        </w:rPr>
        <w:t>Prominent CBD</w:t>
      </w:r>
    </w:p>
    <w:p w:rsidR="007D615B" w:rsidRPr="00DD3307" w:rsidRDefault="00753169" w:rsidP="007D615B">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 xml:space="preserve">Multiple mobile calculi are noted in gall bladder largest of size 5 mm </w:t>
      </w:r>
    </w:p>
    <w:p w:rsidR="00146A7C" w:rsidRPr="00DD3307" w:rsidRDefault="00146A7C" w:rsidP="007D615B">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Two calculi are noted in the neck of gall bladder, largest calculus measuring approx. 1 cm.</w:t>
      </w:r>
    </w:p>
    <w:p w:rsidR="008D6784" w:rsidRPr="00DD3307" w:rsidRDefault="005137B6" w:rsidP="007D615B">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N</w:t>
      </w:r>
      <w:r w:rsidR="00EC59C6" w:rsidRPr="00DD3307">
        <w:rPr>
          <w:rFonts w:ascii="Bookman Old Style" w:hAnsi="Bookman Old Style" w:cs="Times New Roman"/>
          <w:b/>
          <w:i/>
          <w:sz w:val="24"/>
          <w:szCs w:val="24"/>
        </w:rPr>
        <w:t xml:space="preserve">ot visualized post </w:t>
      </w:r>
      <w:r w:rsidRPr="00DD3307">
        <w:rPr>
          <w:rFonts w:ascii="Bookman Old Style" w:hAnsi="Bookman Old Style" w:cs="Times New Roman"/>
          <w:b/>
          <w:i/>
          <w:sz w:val="24"/>
          <w:szCs w:val="24"/>
        </w:rPr>
        <w:t>c</w:t>
      </w:r>
      <w:r w:rsidR="00EC59C6" w:rsidRPr="00DD3307">
        <w:rPr>
          <w:rFonts w:ascii="Bookman Old Style" w:hAnsi="Bookman Old Style" w:cs="Times New Roman"/>
          <w:b/>
          <w:i/>
          <w:sz w:val="24"/>
          <w:szCs w:val="24"/>
        </w:rPr>
        <w:t>holecystectomy status.</w:t>
      </w:r>
      <w:r w:rsidRPr="00DD3307">
        <w:rPr>
          <w:rFonts w:ascii="Bookman Old Style" w:hAnsi="Bookman Old Style" w:cs="Times New Roman"/>
          <w:b/>
          <w:i/>
          <w:sz w:val="24"/>
          <w:szCs w:val="24"/>
        </w:rPr>
        <w:t xml:space="preserve"> </w:t>
      </w:r>
      <w:r w:rsidR="00274581" w:rsidRPr="00DD3307">
        <w:rPr>
          <w:rFonts w:ascii="Bookman Old Style" w:hAnsi="Bookman Old Style" w:cs="Times New Roman"/>
          <w:b/>
          <w:i/>
          <w:sz w:val="24"/>
          <w:szCs w:val="24"/>
        </w:rPr>
        <w:t>Pseudo Gall bladder wall thickening is noted.</w:t>
      </w:r>
      <w:r w:rsidR="00BA5204" w:rsidRPr="00DD3307">
        <w:rPr>
          <w:rFonts w:ascii="Bookman Old Style" w:hAnsi="Bookman Old Style" w:cs="Times New Roman"/>
          <w:b/>
          <w:i/>
          <w:sz w:val="24"/>
          <w:szCs w:val="24"/>
        </w:rPr>
        <w:t xml:space="preserve"> </w:t>
      </w:r>
    </w:p>
    <w:p w:rsidR="001E3C6A" w:rsidRPr="00DD3307" w:rsidRDefault="001E3C6A" w:rsidP="007D615B">
      <w:pPr>
        <w:spacing w:after="0"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 xml:space="preserve">Two sessile polyps are noted fundus of </w:t>
      </w:r>
      <w:r w:rsidR="005137B6" w:rsidRPr="00DD3307">
        <w:rPr>
          <w:rFonts w:ascii="Bookman Old Style" w:hAnsi="Bookman Old Style" w:cs="Times New Roman"/>
          <w:b/>
          <w:i/>
          <w:sz w:val="24"/>
          <w:szCs w:val="24"/>
        </w:rPr>
        <w:t>g</w:t>
      </w:r>
      <w:r w:rsidRPr="00DD3307">
        <w:rPr>
          <w:rFonts w:ascii="Bookman Old Style" w:hAnsi="Bookman Old Style" w:cs="Times New Roman"/>
          <w:b/>
          <w:i/>
          <w:sz w:val="24"/>
          <w:szCs w:val="24"/>
        </w:rPr>
        <w:t>all bladder largest measuring 6 mm another 3 mm</w:t>
      </w:r>
    </w:p>
    <w:p w:rsidR="007D615B" w:rsidRPr="00DD3307" w:rsidRDefault="007D615B" w:rsidP="007D615B">
      <w:pPr>
        <w:pStyle w:val="ListParagraph"/>
        <w:spacing w:after="0" w:line="240" w:lineRule="auto"/>
        <w:jc w:val="both"/>
        <w:rPr>
          <w:rFonts w:ascii="Bookman Old Style" w:hAnsi="Bookman Old Style" w:cs="Times New Roman"/>
          <w:b/>
          <w:i/>
          <w:sz w:val="24"/>
          <w:szCs w:val="24"/>
        </w:rPr>
      </w:pPr>
    </w:p>
    <w:p w:rsidR="00C41EB2" w:rsidRPr="00DD3307" w:rsidRDefault="004B1048" w:rsidP="004B1048">
      <w:pPr>
        <w:jc w:val="both"/>
        <w:rPr>
          <w:rFonts w:ascii="Bookman Old Style" w:hAnsi="Bookman Old Style" w:cs="Times New Roman"/>
          <w:i/>
          <w:sz w:val="24"/>
          <w:szCs w:val="24"/>
        </w:rPr>
      </w:pPr>
      <w:r w:rsidRPr="00DD3307">
        <w:rPr>
          <w:rFonts w:ascii="Bookman Old Style" w:hAnsi="Bookman Old Style" w:cs="Times New Roman"/>
          <w:b/>
          <w:i/>
          <w:sz w:val="24"/>
          <w:szCs w:val="24"/>
          <w:u w:val="single"/>
        </w:rPr>
        <w:t>SPLEEN</w:t>
      </w:r>
      <w:r w:rsidRPr="00DD3307">
        <w:rPr>
          <w:rFonts w:ascii="Bookman Old Style" w:hAnsi="Bookman Old Style" w:cs="Times New Roman"/>
          <w:i/>
          <w:sz w:val="24"/>
          <w:szCs w:val="24"/>
          <w:u w:val="single"/>
        </w:rPr>
        <w:t xml:space="preserve"> </w:t>
      </w:r>
      <w:r w:rsidR="007D615B" w:rsidRPr="00DD3307">
        <w:rPr>
          <w:rFonts w:ascii="Bookman Old Style" w:hAnsi="Bookman Old Style" w:cs="Times New Roman"/>
          <w:i/>
          <w:sz w:val="24"/>
          <w:szCs w:val="24"/>
          <w:u w:val="single"/>
        </w:rPr>
        <w:t xml:space="preserve"> </w:t>
      </w:r>
      <w:r w:rsidRPr="00DD3307">
        <w:rPr>
          <w:rFonts w:ascii="Bookman Old Style" w:hAnsi="Bookman Old Style" w:cs="Times New Roman"/>
          <w:b/>
          <w:i/>
          <w:sz w:val="24"/>
          <w:szCs w:val="24"/>
        </w:rPr>
        <w:t>Few collaterals are noted in perisplenic region.</w:t>
      </w:r>
      <w:r w:rsidR="00394A71" w:rsidRPr="00DD3307">
        <w:rPr>
          <w:rFonts w:ascii="Bookman Old Style" w:hAnsi="Bookman Old Style" w:cs="Times New Roman"/>
          <w:i/>
          <w:sz w:val="24"/>
          <w:szCs w:val="24"/>
        </w:rPr>
        <w:t>.</w:t>
      </w:r>
    </w:p>
    <w:p w:rsidR="00394A71" w:rsidRPr="00DD3307" w:rsidRDefault="00C41EB2" w:rsidP="004B1048">
      <w:pPr>
        <w:jc w:val="both"/>
        <w:rPr>
          <w:rFonts w:ascii="Bookman Old Style" w:hAnsi="Bookman Old Style" w:cs="Times New Roman"/>
          <w:i/>
          <w:sz w:val="24"/>
          <w:szCs w:val="24"/>
        </w:rPr>
      </w:pPr>
      <w:r w:rsidRPr="00DD3307">
        <w:rPr>
          <w:rFonts w:ascii="Bookman Old Style" w:hAnsi="Bookman Old Style" w:cs="Times New Roman"/>
          <w:b/>
          <w:i/>
          <w:szCs w:val="24"/>
        </w:rPr>
        <w:t xml:space="preserve"> </w:t>
      </w:r>
      <w:r w:rsidRPr="00DD3307">
        <w:rPr>
          <w:rFonts w:ascii="Bookman Old Style" w:hAnsi="Bookman Old Style" w:cs="Times New Roman"/>
          <w:b/>
          <w:i/>
          <w:sz w:val="24"/>
          <w:szCs w:val="24"/>
        </w:rPr>
        <w:t xml:space="preserve">Few tiny hyperechoic foci with comet tail artifacts are seen along anterior wall of gall bladder likely to be cholesterol crystals. </w:t>
      </w:r>
      <w:r w:rsidRPr="00DD3307">
        <w:rPr>
          <w:rFonts w:ascii="Bookman Old Style" w:hAnsi="Bookman Old Style" w:cs="Times New Roman"/>
          <w:i/>
          <w:sz w:val="24"/>
          <w:szCs w:val="24"/>
        </w:rPr>
        <w:t>No pericholecystic collection noted.</w:t>
      </w:r>
    </w:p>
    <w:p w:rsidR="00C41EB2" w:rsidRPr="00DD3307" w:rsidRDefault="00C41EB2" w:rsidP="00C41EB2">
      <w:pPr>
        <w:pStyle w:val="ListParagraph"/>
        <w:numPr>
          <w:ilvl w:val="0"/>
          <w:numId w:val="3"/>
        </w:numPr>
        <w:spacing w:line="240" w:lineRule="auto"/>
        <w:rPr>
          <w:rFonts w:ascii="Bookman Old Style" w:hAnsi="Bookman Old Style" w:cs="Times New Roman"/>
          <w:b/>
          <w:i/>
          <w:sz w:val="24"/>
          <w:szCs w:val="24"/>
        </w:rPr>
      </w:pPr>
      <w:r w:rsidRPr="00DD3307">
        <w:rPr>
          <w:rFonts w:ascii="Bookman Old Style" w:hAnsi="Bookman Old Style" w:cs="Times New Roman"/>
          <w:b/>
          <w:i/>
          <w:sz w:val="24"/>
          <w:szCs w:val="24"/>
        </w:rPr>
        <w:t>Focal cholesterolosis along anterior wall of gall bladder</w:t>
      </w:r>
    </w:p>
    <w:p w:rsidR="009369D5" w:rsidRPr="00DD3307" w:rsidRDefault="004B1048" w:rsidP="009369D5">
      <w:pPr>
        <w:jc w:val="both"/>
        <w:rPr>
          <w:rFonts w:ascii="Bookman Old Style" w:hAnsi="Bookman Old Style" w:cs="Times New Roman"/>
          <w:b/>
          <w:i/>
          <w:sz w:val="24"/>
          <w:szCs w:val="24"/>
        </w:rPr>
      </w:pPr>
      <w:r w:rsidRPr="00D5779C">
        <w:rPr>
          <w:rFonts w:ascii="Bookman Old Style" w:hAnsi="Bookman Old Style" w:cs="Times New Roman"/>
          <w:b/>
          <w:i/>
          <w:sz w:val="24"/>
          <w:szCs w:val="24"/>
          <w:u w:val="single"/>
        </w:rPr>
        <w:t>PANCREAS</w:t>
      </w:r>
      <w:r w:rsidRPr="00DD3307">
        <w:rPr>
          <w:rFonts w:ascii="Bookman Old Style" w:hAnsi="Bookman Old Style" w:cs="Times New Roman"/>
          <w:i/>
          <w:sz w:val="24"/>
          <w:szCs w:val="24"/>
        </w:rPr>
        <w:t xml:space="preserve"> </w:t>
      </w:r>
      <w:r w:rsidR="007D615B" w:rsidRPr="00DD3307">
        <w:rPr>
          <w:rFonts w:ascii="Bookman Old Style" w:hAnsi="Bookman Old Style" w:cs="Times New Roman"/>
          <w:i/>
          <w:sz w:val="24"/>
          <w:szCs w:val="24"/>
        </w:rPr>
        <w:t xml:space="preserve"> </w:t>
      </w:r>
      <w:r w:rsidRPr="00DD3307">
        <w:rPr>
          <w:rFonts w:ascii="Bookman Old Style" w:hAnsi="Bookman Old Style" w:cs="Times New Roman"/>
          <w:b/>
          <w:i/>
          <w:sz w:val="24"/>
          <w:szCs w:val="24"/>
        </w:rPr>
        <w:t>appears bulky &amp; hypoechoic. Head measures 3.8 x 3.9 cm. Mild fat stranding noted in peripancreatic region. Body &amp; tail appears normal.</w:t>
      </w:r>
    </w:p>
    <w:p w:rsidR="00C41EB2" w:rsidRPr="00DD3307" w:rsidRDefault="00C41EB2" w:rsidP="00C41EB2">
      <w:pPr>
        <w:spacing w:line="240" w:lineRule="auto"/>
        <w:rPr>
          <w:rFonts w:ascii="Bookman Old Style" w:hAnsi="Bookman Old Style" w:cs="Times New Roman"/>
          <w:b/>
          <w:i/>
          <w:sz w:val="24"/>
          <w:szCs w:val="24"/>
        </w:rPr>
      </w:pPr>
      <w:r w:rsidRPr="00DD3307">
        <w:rPr>
          <w:rFonts w:ascii="Bookman Old Style" w:hAnsi="Bookman Old Style" w:cs="Times New Roman"/>
          <w:b/>
          <w:i/>
          <w:sz w:val="24"/>
          <w:szCs w:val="24"/>
        </w:rPr>
        <w:t xml:space="preserve">appears mildly heterogenous. Head, body and tail  measures 1.5 cm, 1.1 cm and 2.3 cm respectively. No focal lesion is seen. There is minimal peri-pancreatic fat stranding. </w:t>
      </w:r>
      <w:r w:rsidRPr="00DD3307">
        <w:rPr>
          <w:rFonts w:ascii="Bookman Old Style" w:hAnsi="Bookman Old Style" w:cs="Times New Roman"/>
          <w:i/>
          <w:sz w:val="24"/>
          <w:szCs w:val="24"/>
        </w:rPr>
        <w:t>No peri pancreatic collection is seen. Pancreatic duct appears normal.</w:t>
      </w:r>
    </w:p>
    <w:p w:rsidR="00B55886" w:rsidRPr="00527A00" w:rsidRDefault="00C41EB2" w:rsidP="000C484C">
      <w:pPr>
        <w:pStyle w:val="ListParagraph"/>
        <w:numPr>
          <w:ilvl w:val="0"/>
          <w:numId w:val="3"/>
        </w:numPr>
        <w:spacing w:line="240" w:lineRule="auto"/>
        <w:jc w:val="both"/>
        <w:rPr>
          <w:rFonts w:ascii="Bookman Old Style" w:hAnsi="Bookman Old Style" w:cs="Times New Roman"/>
          <w:b/>
          <w:i/>
          <w:sz w:val="24"/>
          <w:szCs w:val="24"/>
        </w:rPr>
      </w:pPr>
      <w:r w:rsidRPr="00527A00">
        <w:rPr>
          <w:rFonts w:ascii="Bookman Old Style" w:hAnsi="Bookman Old Style" w:cs="Bookman Old Style"/>
          <w:b/>
          <w:i/>
          <w:sz w:val="24"/>
          <w:szCs w:val="24"/>
        </w:rPr>
        <w:t xml:space="preserve"> Subacute pancreatitis.</w:t>
      </w:r>
    </w:p>
    <w:p w:rsidR="00B55886" w:rsidRDefault="00B55886" w:rsidP="000C484C">
      <w:pPr>
        <w:jc w:val="both"/>
        <w:rPr>
          <w:rFonts w:ascii="Bookman Old Style" w:hAnsi="Bookman Old Style" w:cs="Times New Roman"/>
          <w:b/>
          <w:i/>
          <w:sz w:val="24"/>
          <w:szCs w:val="24"/>
        </w:rPr>
      </w:pPr>
    </w:p>
    <w:p w:rsidR="002F306A" w:rsidRDefault="002F306A" w:rsidP="000C484C">
      <w:pPr>
        <w:jc w:val="both"/>
        <w:rPr>
          <w:rFonts w:ascii="Bookman Old Style" w:hAnsi="Bookman Old Style" w:cs="Times New Roman"/>
          <w:b/>
          <w:i/>
          <w:sz w:val="24"/>
          <w:szCs w:val="24"/>
        </w:rPr>
      </w:pPr>
    </w:p>
    <w:p w:rsidR="002F306A" w:rsidRDefault="002F306A" w:rsidP="000C484C">
      <w:pPr>
        <w:jc w:val="both"/>
        <w:rPr>
          <w:rFonts w:ascii="Bookman Old Style" w:hAnsi="Bookman Old Style" w:cs="Times New Roman"/>
          <w:b/>
          <w:i/>
          <w:sz w:val="24"/>
          <w:szCs w:val="24"/>
        </w:rPr>
      </w:pPr>
    </w:p>
    <w:p w:rsidR="0065672A" w:rsidRDefault="0065672A" w:rsidP="000C484C">
      <w:pPr>
        <w:jc w:val="both"/>
        <w:rPr>
          <w:rFonts w:ascii="Bookman Old Style" w:hAnsi="Bookman Old Style" w:cs="Times New Roman"/>
          <w:b/>
          <w:i/>
          <w:sz w:val="24"/>
          <w:szCs w:val="24"/>
        </w:rPr>
      </w:pPr>
    </w:p>
    <w:p w:rsidR="0065672A" w:rsidRDefault="0065672A" w:rsidP="000C484C">
      <w:pPr>
        <w:jc w:val="both"/>
        <w:rPr>
          <w:rFonts w:ascii="Bookman Old Style" w:hAnsi="Bookman Old Style" w:cs="Times New Roman"/>
          <w:b/>
          <w:i/>
          <w:sz w:val="24"/>
          <w:szCs w:val="24"/>
        </w:rPr>
      </w:pPr>
    </w:p>
    <w:p w:rsidR="000C484C" w:rsidRDefault="000C484C" w:rsidP="000C484C">
      <w:pPr>
        <w:jc w:val="both"/>
        <w:rPr>
          <w:rFonts w:ascii="Bookman Old Style" w:hAnsi="Bookman Old Style" w:cs="Times New Roman"/>
          <w:sz w:val="24"/>
          <w:szCs w:val="24"/>
        </w:rPr>
      </w:pPr>
      <w:r w:rsidRPr="00DD3307">
        <w:rPr>
          <w:rFonts w:ascii="Bookman Old Style" w:hAnsi="Bookman Old Style" w:cs="Times New Roman"/>
          <w:b/>
          <w:i/>
          <w:sz w:val="24"/>
          <w:szCs w:val="24"/>
        </w:rPr>
        <w:t>PANCREAS</w:t>
      </w:r>
      <w:r w:rsidRPr="000F6D61">
        <w:rPr>
          <w:rFonts w:ascii="Bookman Old Style" w:hAnsi="Bookman Old Style" w:cs="Times New Roman"/>
          <w:b/>
          <w:i/>
          <w:sz w:val="24"/>
          <w:szCs w:val="24"/>
        </w:rPr>
        <w:t xml:space="preserve"> </w:t>
      </w:r>
      <w:r>
        <w:rPr>
          <w:rFonts w:ascii="Bookman Old Style" w:hAnsi="Bookman Old Style" w:cs="Times New Roman"/>
          <w:b/>
          <w:i/>
          <w:sz w:val="24"/>
          <w:szCs w:val="24"/>
        </w:rPr>
        <w:t xml:space="preserve">: </w:t>
      </w:r>
      <w:r w:rsidRPr="000F6D61">
        <w:rPr>
          <w:rFonts w:ascii="Bookman Old Style" w:hAnsi="Bookman Old Style" w:cs="Times New Roman"/>
          <w:b/>
          <w:i/>
          <w:sz w:val="24"/>
          <w:szCs w:val="24"/>
        </w:rPr>
        <w:t>appears minimal</w:t>
      </w:r>
      <w:r>
        <w:rPr>
          <w:rFonts w:ascii="Bookman Old Style" w:hAnsi="Bookman Old Style" w:cs="Times New Roman"/>
          <w:b/>
          <w:i/>
          <w:sz w:val="24"/>
          <w:szCs w:val="24"/>
        </w:rPr>
        <w:t>ly</w:t>
      </w:r>
      <w:r w:rsidRPr="000F6D61">
        <w:rPr>
          <w:rFonts w:ascii="Bookman Old Style" w:hAnsi="Bookman Old Style" w:cs="Times New Roman"/>
          <w:b/>
          <w:i/>
          <w:sz w:val="24"/>
          <w:szCs w:val="24"/>
        </w:rPr>
        <w:t xml:space="preserve"> heterogene</w:t>
      </w:r>
      <w:r>
        <w:rPr>
          <w:rFonts w:ascii="Bookman Old Style" w:hAnsi="Bookman Old Style" w:cs="Times New Roman"/>
          <w:b/>
          <w:i/>
          <w:sz w:val="24"/>
          <w:szCs w:val="24"/>
        </w:rPr>
        <w:t>ous with probe tenderness over epigastric r</w:t>
      </w:r>
      <w:r w:rsidRPr="000F6D61">
        <w:rPr>
          <w:rFonts w:ascii="Bookman Old Style" w:hAnsi="Bookman Old Style" w:cs="Times New Roman"/>
          <w:b/>
          <w:i/>
          <w:sz w:val="24"/>
          <w:szCs w:val="24"/>
        </w:rPr>
        <w:t xml:space="preserve">egion. </w:t>
      </w:r>
      <w:r w:rsidRPr="001B1C5D">
        <w:rPr>
          <w:rFonts w:ascii="Bookman Old Style" w:hAnsi="Bookman Old Style" w:cs="Times New Roman"/>
          <w:sz w:val="24"/>
          <w:szCs w:val="24"/>
        </w:rPr>
        <w:t>No peri-pancreatic fat stranding/collection is seen. Pancreatic duct appears normal</w:t>
      </w:r>
    </w:p>
    <w:p w:rsidR="000C484C" w:rsidRPr="00240C78" w:rsidRDefault="000C484C" w:rsidP="000C484C">
      <w:pPr>
        <w:pStyle w:val="ListParagraph"/>
        <w:numPr>
          <w:ilvl w:val="0"/>
          <w:numId w:val="3"/>
        </w:numPr>
        <w:spacing w:line="240" w:lineRule="auto"/>
        <w:rPr>
          <w:rFonts w:ascii="Bookman Old Style" w:hAnsi="Bookman Old Style" w:cs="Times New Roman"/>
          <w:b/>
          <w:i/>
          <w:sz w:val="24"/>
          <w:szCs w:val="24"/>
        </w:rPr>
      </w:pPr>
      <w:r>
        <w:rPr>
          <w:rFonts w:ascii="Bookman Old Style" w:hAnsi="Bookman Old Style" w:cs="Times New Roman"/>
          <w:b/>
          <w:i/>
          <w:sz w:val="24"/>
          <w:szCs w:val="24"/>
        </w:rPr>
        <w:t>M</w:t>
      </w:r>
      <w:r w:rsidRPr="000F6D61">
        <w:rPr>
          <w:rFonts w:ascii="Bookman Old Style" w:hAnsi="Bookman Old Style" w:cs="Times New Roman"/>
          <w:b/>
          <w:i/>
          <w:sz w:val="24"/>
          <w:szCs w:val="24"/>
        </w:rPr>
        <w:t>inimal</w:t>
      </w:r>
      <w:r>
        <w:rPr>
          <w:rFonts w:ascii="Bookman Old Style" w:hAnsi="Bookman Old Style" w:cs="Times New Roman"/>
          <w:b/>
          <w:i/>
          <w:sz w:val="24"/>
          <w:szCs w:val="24"/>
        </w:rPr>
        <w:t>ly</w:t>
      </w:r>
      <w:r w:rsidRPr="000F6D61">
        <w:rPr>
          <w:rFonts w:ascii="Bookman Old Style" w:hAnsi="Bookman Old Style" w:cs="Times New Roman"/>
          <w:b/>
          <w:i/>
          <w:sz w:val="24"/>
          <w:szCs w:val="24"/>
        </w:rPr>
        <w:t xml:space="preserve"> heterogene</w:t>
      </w:r>
      <w:r>
        <w:rPr>
          <w:rFonts w:ascii="Bookman Old Style" w:hAnsi="Bookman Old Style" w:cs="Times New Roman"/>
          <w:b/>
          <w:i/>
          <w:sz w:val="24"/>
          <w:szCs w:val="24"/>
        </w:rPr>
        <w:t>ous pancreatic parenchyma with mild probe tenderness over epigastric r</w:t>
      </w:r>
      <w:r w:rsidRPr="000F6D61">
        <w:rPr>
          <w:rFonts w:ascii="Bookman Old Style" w:hAnsi="Bookman Old Style" w:cs="Times New Roman"/>
          <w:b/>
          <w:i/>
          <w:sz w:val="24"/>
          <w:szCs w:val="24"/>
        </w:rPr>
        <w:t>egion</w:t>
      </w:r>
      <w:r>
        <w:rPr>
          <w:rFonts w:ascii="Bookman Old Style" w:hAnsi="Bookman Old Style" w:cs="Times New Roman"/>
          <w:b/>
          <w:i/>
          <w:sz w:val="24"/>
          <w:szCs w:val="24"/>
        </w:rPr>
        <w:t>….? Subacute pancreatitis</w:t>
      </w:r>
      <w:r>
        <w:rPr>
          <w:rFonts w:ascii="Bookman Old Style" w:hAnsi="Bookman Old Style" w:cs="Bookman Old Style"/>
          <w:b/>
          <w:i/>
          <w:sz w:val="24"/>
          <w:szCs w:val="24"/>
        </w:rPr>
        <w:t>.</w:t>
      </w:r>
    </w:p>
    <w:p w:rsidR="005137B6" w:rsidRPr="00DD3307" w:rsidRDefault="00394A71" w:rsidP="004C5E9E">
      <w:pPr>
        <w:pStyle w:val="NoSpacing"/>
        <w:rPr>
          <w:rFonts w:ascii="Bookman Old Style" w:hAnsi="Bookman Old Style" w:cs="Times New Roman"/>
          <w:b/>
          <w:i/>
          <w:sz w:val="24"/>
          <w:szCs w:val="24"/>
        </w:rPr>
      </w:pPr>
      <w:r w:rsidRPr="00DD3307">
        <w:rPr>
          <w:rFonts w:ascii="Bookman Old Style" w:hAnsi="Bookman Old Style" w:cs="Times New Roman"/>
          <w:b/>
          <w:i/>
          <w:sz w:val="24"/>
          <w:szCs w:val="24"/>
        </w:rPr>
        <w:t>LEFT KIDNEY</w:t>
      </w:r>
    </w:p>
    <w:p w:rsidR="007D615B" w:rsidRPr="00DD3307" w:rsidRDefault="007D615B" w:rsidP="004C5E9E">
      <w:pPr>
        <w:pStyle w:val="NoSpacing"/>
        <w:rPr>
          <w:rFonts w:ascii="Bookman Old Style" w:hAnsi="Bookman Old Style" w:cs="Times New Roman"/>
          <w:b/>
          <w:i/>
          <w:sz w:val="24"/>
          <w:szCs w:val="24"/>
        </w:rPr>
      </w:pPr>
    </w:p>
    <w:p w:rsidR="004C5E9E" w:rsidRPr="00DD3307" w:rsidRDefault="009369D5" w:rsidP="004C5E9E">
      <w:pPr>
        <w:pStyle w:val="NoSpacing"/>
        <w:rPr>
          <w:rFonts w:ascii="Bookman Old Style" w:hAnsi="Bookman Old Style" w:cs="Times New Roman"/>
          <w:b/>
          <w:i/>
          <w:sz w:val="24"/>
          <w:szCs w:val="24"/>
        </w:rPr>
      </w:pPr>
      <w:r w:rsidRPr="00DD3307">
        <w:rPr>
          <w:rFonts w:ascii="Bookman Old Style" w:hAnsi="Bookman Old Style" w:cs="Times New Roman"/>
          <w:b/>
          <w:i/>
          <w:sz w:val="24"/>
          <w:szCs w:val="24"/>
        </w:rPr>
        <w:t xml:space="preserve"> </w:t>
      </w:r>
      <w:r w:rsidR="004C5E9E" w:rsidRPr="00DD3307">
        <w:rPr>
          <w:rFonts w:ascii="Bookman Old Style" w:hAnsi="Bookman Old Style" w:cs="Times New Roman"/>
          <w:b/>
          <w:i/>
          <w:sz w:val="24"/>
          <w:szCs w:val="24"/>
        </w:rPr>
        <w:t>A upper ureteric calculus of size 1.1 cm is noted, approx 2.4 cm away from pelviureteric junction causing proximal hydroureter &amp; mild hydronephrosis.</w:t>
      </w:r>
    </w:p>
    <w:p w:rsidR="004C5E9E" w:rsidRPr="00DD3307" w:rsidRDefault="004C5E9E" w:rsidP="00855C7B">
      <w:pPr>
        <w:pStyle w:val="NoSpacing"/>
        <w:rPr>
          <w:rFonts w:ascii="Bookman Old Style" w:hAnsi="Bookman Old Style" w:cs="Times New Roman"/>
          <w:b/>
          <w:i/>
          <w:sz w:val="24"/>
          <w:szCs w:val="24"/>
        </w:rPr>
      </w:pPr>
    </w:p>
    <w:p w:rsidR="00855C7B" w:rsidRPr="00DD3307" w:rsidRDefault="00855C7B" w:rsidP="009369D5">
      <w:pPr>
        <w:pStyle w:val="NoSpacing"/>
        <w:rPr>
          <w:rFonts w:ascii="Bookman Old Style" w:hAnsi="Bookman Old Style" w:cs="Times New Roman"/>
          <w:i/>
          <w:sz w:val="24"/>
          <w:szCs w:val="24"/>
        </w:rPr>
      </w:pPr>
    </w:p>
    <w:p w:rsidR="00C7631E" w:rsidRPr="00DD3307" w:rsidRDefault="00C7631E" w:rsidP="009369D5">
      <w:pPr>
        <w:pStyle w:val="NoSpacing"/>
        <w:rPr>
          <w:rFonts w:ascii="Bookman Old Style" w:hAnsi="Bookman Old Style" w:cs="Times New Roman"/>
          <w:b/>
          <w:i/>
          <w:sz w:val="24"/>
          <w:szCs w:val="24"/>
        </w:rPr>
      </w:pPr>
      <w:r w:rsidRPr="00DD3307">
        <w:rPr>
          <w:rFonts w:ascii="Bookman Old Style" w:hAnsi="Bookman Old Style" w:cs="Times New Roman"/>
          <w:b/>
          <w:i/>
          <w:sz w:val="24"/>
          <w:szCs w:val="24"/>
        </w:rPr>
        <w:t>Bilateral kidney shows excessive sinus fat s/o  sequel to diabetes mellitus fat .</w:t>
      </w:r>
    </w:p>
    <w:p w:rsidR="00753169" w:rsidRPr="00DD3307" w:rsidRDefault="00753169" w:rsidP="00753169">
      <w:pPr>
        <w:pStyle w:val="NoSpacing"/>
        <w:rPr>
          <w:rFonts w:ascii="Bookman Old Style" w:hAnsi="Bookman Old Style" w:cs="Times New Roman"/>
          <w:b/>
          <w:i/>
          <w:sz w:val="24"/>
          <w:szCs w:val="24"/>
        </w:rPr>
      </w:pPr>
    </w:p>
    <w:p w:rsidR="00455812" w:rsidRPr="00DD3307" w:rsidRDefault="00394A71" w:rsidP="00535E3E">
      <w:pPr>
        <w:spacing w:line="240" w:lineRule="auto"/>
        <w:rPr>
          <w:rFonts w:ascii="Bookman Old Style" w:hAnsi="Bookman Old Style" w:cs="Times New Roman"/>
          <w:b/>
          <w:i/>
          <w:sz w:val="24"/>
          <w:szCs w:val="24"/>
        </w:rPr>
      </w:pPr>
      <w:r w:rsidRPr="00DD3307">
        <w:rPr>
          <w:rFonts w:ascii="Bookman Old Style" w:hAnsi="Bookman Old Style" w:cs="Times New Roman"/>
          <w:b/>
          <w:i/>
          <w:sz w:val="24"/>
          <w:szCs w:val="24"/>
        </w:rPr>
        <w:t>URINARY BLADDER</w:t>
      </w:r>
      <w:r w:rsidRPr="00DD3307">
        <w:rPr>
          <w:rFonts w:ascii="Bookman Old Style" w:hAnsi="Bookman Old Style" w:cs="Times New Roman"/>
          <w:i/>
          <w:sz w:val="24"/>
          <w:szCs w:val="24"/>
        </w:rPr>
        <w:t xml:space="preserve"> </w:t>
      </w:r>
      <w:r w:rsidR="005137B6" w:rsidRPr="00DD3307">
        <w:rPr>
          <w:rFonts w:ascii="Bookman Old Style" w:hAnsi="Bookman Old Style" w:cs="Times New Roman"/>
          <w:i/>
          <w:sz w:val="24"/>
          <w:szCs w:val="24"/>
        </w:rPr>
        <w:t xml:space="preserve"> </w:t>
      </w:r>
      <w:r w:rsidR="00063EB4" w:rsidRPr="00DD3307">
        <w:rPr>
          <w:rFonts w:ascii="Bookman Old Style" w:hAnsi="Bookman Old Style" w:cs="Times New Roman"/>
          <w:b/>
          <w:i/>
          <w:sz w:val="24"/>
          <w:szCs w:val="24"/>
        </w:rPr>
        <w:t>Empty Foley’s bulb in situ.</w:t>
      </w:r>
    </w:p>
    <w:p w:rsidR="00ED4BD1" w:rsidRPr="00D5779C" w:rsidRDefault="00234F12" w:rsidP="005137B6">
      <w:pPr>
        <w:spacing w:line="240" w:lineRule="auto"/>
        <w:jc w:val="both"/>
        <w:rPr>
          <w:rFonts w:ascii="Bookman Old Style" w:hAnsi="Bookman Old Style" w:cs="Times New Roman"/>
          <w:i/>
          <w:sz w:val="24"/>
          <w:szCs w:val="24"/>
          <w:u w:val="single"/>
        </w:rPr>
      </w:pPr>
      <w:r w:rsidRPr="00D5779C">
        <w:rPr>
          <w:rFonts w:ascii="Bookman Old Style" w:hAnsi="Bookman Old Style" w:cs="Times New Roman"/>
          <w:b/>
          <w:i/>
          <w:sz w:val="24"/>
          <w:szCs w:val="24"/>
          <w:u w:val="single"/>
        </w:rPr>
        <w:t>UTERUS</w:t>
      </w:r>
      <w:r w:rsidRPr="00D5779C">
        <w:rPr>
          <w:rFonts w:ascii="Bookman Old Style" w:hAnsi="Bookman Old Style" w:cs="Times New Roman"/>
          <w:i/>
          <w:sz w:val="24"/>
          <w:szCs w:val="24"/>
          <w:u w:val="single"/>
        </w:rPr>
        <w:t xml:space="preserve"> </w:t>
      </w:r>
    </w:p>
    <w:p w:rsidR="00063EB4" w:rsidRPr="00DD3307" w:rsidRDefault="008D31CE" w:rsidP="00063EB4">
      <w:pPr>
        <w:spacing w:after="0" w:line="240" w:lineRule="auto"/>
        <w:jc w:val="both"/>
        <w:rPr>
          <w:rFonts w:ascii="Bookman Old Style" w:hAnsi="Bookman Old Style" w:cs="Times New Roman"/>
          <w:i/>
          <w:sz w:val="24"/>
          <w:szCs w:val="24"/>
        </w:rPr>
      </w:pPr>
      <w:r w:rsidRPr="00DD3307">
        <w:rPr>
          <w:rFonts w:ascii="Bookman Old Style" w:hAnsi="Bookman Old Style" w:cs="Times New Roman"/>
          <w:b/>
          <w:i/>
          <w:sz w:val="24"/>
          <w:szCs w:val="24"/>
        </w:rPr>
        <w:t xml:space="preserve"> </w:t>
      </w:r>
      <w:r w:rsidRPr="00DD3307">
        <w:rPr>
          <w:rFonts w:ascii="Bookman Old Style" w:hAnsi="Bookman Old Style" w:cs="Times New Roman"/>
          <w:b/>
          <w:i/>
          <w:sz w:val="24"/>
          <w:szCs w:val="24"/>
          <w:u w:val="single"/>
        </w:rPr>
        <w:t>FIBROID</w:t>
      </w:r>
      <w:r w:rsidRPr="00DD3307">
        <w:rPr>
          <w:rFonts w:ascii="Bookman Old Style" w:hAnsi="Bookman Old Style" w:cs="Times New Roman"/>
          <w:b/>
          <w:i/>
          <w:sz w:val="24"/>
          <w:szCs w:val="24"/>
        </w:rPr>
        <w:t>:</w:t>
      </w:r>
      <w:r w:rsidR="00CE384D" w:rsidRPr="00DD3307">
        <w:rPr>
          <w:rFonts w:ascii="Bookman Old Style" w:hAnsi="Bookman Old Style" w:cs="Times New Roman"/>
          <w:b/>
          <w:i/>
          <w:sz w:val="24"/>
          <w:szCs w:val="24"/>
        </w:rPr>
        <w:t xml:space="preserve"> </w:t>
      </w:r>
      <w:r w:rsidR="00223936" w:rsidRPr="00DD3307">
        <w:rPr>
          <w:rFonts w:ascii="Bookman Old Style" w:hAnsi="Bookman Old Style" w:cs="Times New Roman"/>
          <w:b/>
          <w:i/>
          <w:sz w:val="24"/>
          <w:szCs w:val="24"/>
        </w:rPr>
        <w:t>A well defined hypoechoic lesion of size 2.5 x 1.5 cm is noted in anterior wall of uterus</w:t>
      </w:r>
      <w:r w:rsidR="00063EB4" w:rsidRPr="00DD3307">
        <w:rPr>
          <w:rFonts w:ascii="Bookman Old Style" w:hAnsi="Bookman Old Style" w:cs="Times New Roman"/>
          <w:i/>
          <w:sz w:val="24"/>
          <w:szCs w:val="24"/>
        </w:rPr>
        <w:t xml:space="preserve">. </w:t>
      </w:r>
    </w:p>
    <w:p w:rsidR="00063EB4" w:rsidRPr="00DD3307" w:rsidRDefault="00063EB4" w:rsidP="00063EB4">
      <w:pPr>
        <w:spacing w:after="0" w:line="240" w:lineRule="auto"/>
        <w:jc w:val="both"/>
        <w:rPr>
          <w:rFonts w:ascii="Bookman Old Style" w:hAnsi="Bookman Old Style" w:cs="Times New Roman"/>
          <w:i/>
          <w:sz w:val="24"/>
          <w:szCs w:val="24"/>
        </w:rPr>
      </w:pPr>
    </w:p>
    <w:p w:rsidR="00422863" w:rsidRPr="00DD3307" w:rsidRDefault="008D31CE" w:rsidP="00AB63FB">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CERVIX: Appears bulky and measures 3.5 x 3.3 cm</w:t>
      </w:r>
      <w:r w:rsidR="00527A00">
        <w:rPr>
          <w:rFonts w:ascii="Bookman Old Style" w:hAnsi="Bookman Old Style" w:cs="Times New Roman"/>
          <w:b/>
          <w:i/>
          <w:sz w:val="24"/>
          <w:szCs w:val="24"/>
        </w:rPr>
        <w:t>.</w:t>
      </w:r>
      <w:r w:rsidRPr="00DD3307">
        <w:rPr>
          <w:rFonts w:ascii="Bookman Old Style" w:hAnsi="Bookman Old Style" w:cs="Times New Roman"/>
          <w:b/>
          <w:i/>
          <w:sz w:val="24"/>
          <w:szCs w:val="24"/>
        </w:rPr>
        <w:t xml:space="preserve"> fat planes with surrounding organs are well maintain No. e/o of bowel bladder involment</w:t>
      </w:r>
    </w:p>
    <w:p w:rsidR="00063EB4" w:rsidRPr="00DD3307" w:rsidRDefault="00063EB4" w:rsidP="00063EB4">
      <w:pPr>
        <w:spacing w:after="0"/>
        <w:rPr>
          <w:rFonts w:ascii="Bookman Old Style" w:hAnsi="Bookman Old Style"/>
          <w:b/>
          <w:i/>
          <w:sz w:val="24"/>
          <w:szCs w:val="24"/>
        </w:rPr>
      </w:pPr>
      <w:r w:rsidRPr="00DD3307">
        <w:rPr>
          <w:rFonts w:ascii="Bookman Old Style" w:hAnsi="Bookman Old Style"/>
          <w:b/>
          <w:i/>
          <w:sz w:val="24"/>
          <w:szCs w:val="24"/>
        </w:rPr>
        <w:t xml:space="preserve">Bilateral mild Pleural effusion is noted with underlying passive </w:t>
      </w:r>
      <w:r w:rsidR="00D977E2" w:rsidRPr="00DD3307">
        <w:rPr>
          <w:rFonts w:ascii="Bookman Old Style" w:hAnsi="Bookman Old Style"/>
          <w:b/>
          <w:i/>
          <w:sz w:val="24"/>
          <w:szCs w:val="24"/>
        </w:rPr>
        <w:t>compressive</w:t>
      </w:r>
      <w:r w:rsidRPr="00DD3307">
        <w:rPr>
          <w:rFonts w:ascii="Bookman Old Style" w:hAnsi="Bookman Old Style"/>
          <w:b/>
          <w:i/>
          <w:sz w:val="24"/>
          <w:szCs w:val="24"/>
        </w:rPr>
        <w:t xml:space="preserve"> lung collapse</w:t>
      </w:r>
      <w:r w:rsidR="00D977E2" w:rsidRPr="00DD3307">
        <w:rPr>
          <w:rFonts w:ascii="Bookman Old Style" w:hAnsi="Bookman Old Style"/>
          <w:b/>
          <w:i/>
          <w:sz w:val="24"/>
          <w:szCs w:val="24"/>
        </w:rPr>
        <w:t>.</w:t>
      </w:r>
    </w:p>
    <w:p w:rsidR="00063EB4" w:rsidRPr="00DD3307" w:rsidRDefault="00063EB4" w:rsidP="00063EB4">
      <w:pPr>
        <w:spacing w:after="0"/>
        <w:rPr>
          <w:rFonts w:ascii="Bookman Old Style" w:hAnsi="Bookman Old Style"/>
          <w:b/>
          <w:i/>
          <w:sz w:val="24"/>
          <w:szCs w:val="24"/>
        </w:rPr>
      </w:pPr>
    </w:p>
    <w:p w:rsidR="0079574E" w:rsidRPr="00DD3307" w:rsidRDefault="002F6469" w:rsidP="005137B6">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 xml:space="preserve"> </w:t>
      </w:r>
      <w:r w:rsidR="008C70F1" w:rsidRPr="00DD3307">
        <w:rPr>
          <w:rFonts w:ascii="Bookman Old Style" w:hAnsi="Bookman Old Style" w:cs="Times New Roman"/>
          <w:b/>
          <w:i/>
          <w:sz w:val="24"/>
          <w:szCs w:val="24"/>
        </w:rPr>
        <w:t>Minimal free fluid noted in POD.</w:t>
      </w:r>
    </w:p>
    <w:p w:rsidR="00313C83" w:rsidRPr="00DD3307" w:rsidRDefault="00E77246" w:rsidP="00583B72">
      <w:pPr>
        <w:spacing w:line="240" w:lineRule="auto"/>
        <w:rPr>
          <w:rFonts w:ascii="Bookman Old Style" w:hAnsi="Bookman Old Style" w:cs="Times New Roman"/>
          <w:b/>
          <w:i/>
          <w:sz w:val="24"/>
          <w:szCs w:val="24"/>
        </w:rPr>
      </w:pPr>
      <w:r w:rsidRPr="00DD3307">
        <w:rPr>
          <w:rFonts w:ascii="Bookman Old Style" w:hAnsi="Bookman Old Style" w:cs="Times New Roman"/>
          <w:b/>
          <w:i/>
          <w:sz w:val="24"/>
          <w:szCs w:val="24"/>
        </w:rPr>
        <w:t>Appendix retrocaceal not visualized, due to excessive bowel gas severe probe tenderness is noted in right iliac fossa.</w:t>
      </w:r>
    </w:p>
    <w:p w:rsidR="00005F84" w:rsidRPr="00DD3307" w:rsidRDefault="00753169" w:rsidP="004B1048">
      <w:pPr>
        <w:spacing w:after="0"/>
        <w:rPr>
          <w:rFonts w:ascii="Bookman Old Style" w:hAnsi="Bookman Old Style"/>
          <w:b/>
          <w:i/>
          <w:sz w:val="24"/>
          <w:szCs w:val="24"/>
        </w:rPr>
      </w:pPr>
      <w:r w:rsidRPr="00DD3307">
        <w:rPr>
          <w:rFonts w:ascii="Bookman Old Style" w:hAnsi="Bookman Old Style"/>
          <w:b/>
          <w:i/>
          <w:sz w:val="24"/>
          <w:szCs w:val="24"/>
        </w:rPr>
        <w:t>Few enlarged non necrotic mesenteric lymph nodes are noted in small bowel mesentery, largest measuring1.2 x 0.7 cm .( Non necrotic Mesenteric lymphadenopathy.)</w:t>
      </w:r>
    </w:p>
    <w:p w:rsidR="004B1048" w:rsidRPr="00DD3307" w:rsidRDefault="004B1048" w:rsidP="004B1048">
      <w:pPr>
        <w:spacing w:after="0"/>
        <w:rPr>
          <w:rFonts w:ascii="Bookman Old Style" w:hAnsi="Bookman Old Style" w:cs="Times New Roman"/>
          <w:i/>
          <w:sz w:val="24"/>
          <w:szCs w:val="24"/>
        </w:rPr>
      </w:pPr>
    </w:p>
    <w:p w:rsidR="00ED15F7" w:rsidRPr="00DD3307" w:rsidRDefault="00ED15F7" w:rsidP="00ED15F7">
      <w:pPr>
        <w:jc w:val="both"/>
        <w:rPr>
          <w:rFonts w:ascii="Bookman Old Style" w:hAnsi="Bookman Old Style" w:cs="Times New Roman"/>
          <w:b/>
          <w:i/>
          <w:sz w:val="24"/>
          <w:szCs w:val="24"/>
        </w:rPr>
      </w:pPr>
      <w:r w:rsidRPr="00DD3307">
        <w:rPr>
          <w:rFonts w:ascii="Bookman Old Style" w:hAnsi="Bookman Old Style" w:cs="Times New Roman"/>
          <w:b/>
          <w:i/>
          <w:sz w:val="24"/>
          <w:szCs w:val="24"/>
        </w:rPr>
        <w:t xml:space="preserve">PROSTATE.  appears moderate enlarged in size 4.1 x 3.8 x 4.8 = 40 cc with median lobe indenting base of bladder.  </w:t>
      </w:r>
    </w:p>
    <w:p w:rsidR="00C41EB2" w:rsidRPr="00DD3307" w:rsidRDefault="00C41EB2" w:rsidP="00C41EB2">
      <w:pPr>
        <w:spacing w:after="240" w:line="240" w:lineRule="auto"/>
        <w:rPr>
          <w:rFonts w:ascii="Bookman Old Style" w:hAnsi="Bookman Old Style" w:cs="Times New Roman"/>
          <w:i/>
          <w:sz w:val="24"/>
          <w:szCs w:val="24"/>
        </w:rPr>
      </w:pPr>
      <w:r w:rsidRPr="00DD3307">
        <w:rPr>
          <w:rFonts w:ascii="Bookman Old Style" w:hAnsi="Bookman Old Style" w:cs="Times New Roman"/>
          <w:b/>
          <w:i/>
          <w:sz w:val="24"/>
          <w:szCs w:val="24"/>
        </w:rPr>
        <w:t>A diverticulum measuring 10 x 10 mm is seen in arising from left supero-lateral wall of urinary bladder. Neck of this diverticulum measures 3.6 mm.</w:t>
      </w:r>
      <w:r w:rsidRPr="00DD3307">
        <w:rPr>
          <w:rFonts w:ascii="Bookman Old Style" w:hAnsi="Bookman Old Style" w:cs="Times New Roman"/>
          <w:i/>
          <w:sz w:val="24"/>
          <w:szCs w:val="24"/>
        </w:rPr>
        <w:t xml:space="preserve"> </w:t>
      </w:r>
    </w:p>
    <w:p w:rsidR="00C41EB2" w:rsidRPr="00DD3307" w:rsidRDefault="00C41EB2" w:rsidP="00C41EB2">
      <w:pPr>
        <w:pStyle w:val="ListParagraph"/>
        <w:numPr>
          <w:ilvl w:val="0"/>
          <w:numId w:val="3"/>
        </w:numPr>
        <w:spacing w:line="240" w:lineRule="auto"/>
        <w:rPr>
          <w:rFonts w:ascii="Bookman Old Style" w:hAnsi="Bookman Old Style" w:cs="Times New Roman"/>
          <w:b/>
          <w:i/>
          <w:sz w:val="24"/>
          <w:szCs w:val="24"/>
        </w:rPr>
      </w:pPr>
      <w:r w:rsidRPr="00DD3307">
        <w:rPr>
          <w:rFonts w:ascii="Bookman Old Style" w:hAnsi="Bookman Old Style" w:cs="Bookman Old Style"/>
          <w:b/>
          <w:i/>
          <w:sz w:val="24"/>
          <w:szCs w:val="24"/>
        </w:rPr>
        <w:t>Vesical diverticulum as described.</w:t>
      </w:r>
    </w:p>
    <w:p w:rsidR="00673E18" w:rsidRPr="00DD3307" w:rsidRDefault="00673E18" w:rsidP="00F45581">
      <w:pPr>
        <w:rPr>
          <w:rFonts w:ascii="Bookman Old Style" w:hAnsi="Bookman Old Style" w:cs="Times New Roman"/>
          <w:b/>
          <w:i/>
          <w:sz w:val="24"/>
          <w:szCs w:val="24"/>
        </w:rPr>
      </w:pPr>
      <w:r w:rsidRPr="00DD3307">
        <w:rPr>
          <w:rFonts w:ascii="Bookman Old Style" w:hAnsi="Bookman Old Style" w:cs="Times New Roman"/>
          <w:b/>
          <w:i/>
          <w:sz w:val="24"/>
          <w:szCs w:val="24"/>
        </w:rPr>
        <w:t>Borderline  prostatomegaly with significant post</w:t>
      </w:r>
      <w:r w:rsidR="00286313" w:rsidRPr="00DD3307">
        <w:rPr>
          <w:rFonts w:ascii="Bookman Old Style" w:hAnsi="Bookman Old Style" w:cs="Times New Roman"/>
          <w:b/>
          <w:i/>
          <w:sz w:val="24"/>
          <w:szCs w:val="24"/>
        </w:rPr>
        <w:t xml:space="preserve"> </w:t>
      </w:r>
      <w:r w:rsidRPr="00DD3307">
        <w:rPr>
          <w:rFonts w:ascii="Bookman Old Style" w:hAnsi="Bookman Old Style" w:cs="Times New Roman"/>
          <w:b/>
          <w:i/>
          <w:sz w:val="24"/>
          <w:szCs w:val="24"/>
        </w:rPr>
        <w:t>void residue</w:t>
      </w:r>
    </w:p>
    <w:p w:rsidR="000A4EF4" w:rsidRDefault="000A4EF4" w:rsidP="00F45581">
      <w:pPr>
        <w:jc w:val="both"/>
        <w:rPr>
          <w:rFonts w:ascii="Bookman Old Style" w:hAnsi="Bookman Old Style" w:cs="Times New Roman"/>
          <w:b/>
          <w:i/>
          <w:sz w:val="24"/>
          <w:szCs w:val="24"/>
        </w:rPr>
      </w:pPr>
    </w:p>
    <w:p w:rsidR="000A4EF4" w:rsidRDefault="000A4EF4" w:rsidP="00F45581">
      <w:pPr>
        <w:jc w:val="both"/>
        <w:rPr>
          <w:rFonts w:ascii="Bookman Old Style" w:hAnsi="Bookman Old Style" w:cs="Times New Roman"/>
          <w:b/>
          <w:i/>
          <w:sz w:val="24"/>
          <w:szCs w:val="24"/>
        </w:rPr>
      </w:pPr>
    </w:p>
    <w:p w:rsidR="000A4EF4" w:rsidRDefault="000A4EF4" w:rsidP="00F45581">
      <w:pPr>
        <w:jc w:val="both"/>
        <w:rPr>
          <w:rFonts w:ascii="Bookman Old Style" w:hAnsi="Bookman Old Style" w:cs="Times New Roman"/>
          <w:b/>
          <w:i/>
          <w:sz w:val="24"/>
          <w:szCs w:val="24"/>
        </w:rPr>
      </w:pPr>
    </w:p>
    <w:p w:rsidR="002F306A" w:rsidRDefault="002F306A" w:rsidP="00F45581">
      <w:pPr>
        <w:jc w:val="both"/>
        <w:rPr>
          <w:rFonts w:ascii="Bookman Old Style" w:hAnsi="Bookman Old Style" w:cs="Times New Roman"/>
          <w:b/>
          <w:i/>
          <w:sz w:val="24"/>
          <w:szCs w:val="24"/>
        </w:rPr>
      </w:pPr>
    </w:p>
    <w:p w:rsidR="00733D58" w:rsidRPr="00DD3307" w:rsidRDefault="00733D58" w:rsidP="00F45581">
      <w:pPr>
        <w:jc w:val="both"/>
        <w:rPr>
          <w:rFonts w:ascii="Bookman Old Style" w:hAnsi="Bookman Old Style" w:cs="Times New Roman"/>
          <w:b/>
          <w:i/>
          <w:sz w:val="24"/>
          <w:szCs w:val="24"/>
        </w:rPr>
      </w:pPr>
      <w:r w:rsidRPr="00DD3307">
        <w:rPr>
          <w:rFonts w:ascii="Bookman Old Style" w:hAnsi="Bookman Old Style" w:cs="Times New Roman"/>
          <w:b/>
          <w:i/>
          <w:sz w:val="24"/>
          <w:szCs w:val="24"/>
        </w:rPr>
        <w:t>A 1 x 0.7 cyst is noted in median lobe of prostate.</w:t>
      </w:r>
    </w:p>
    <w:p w:rsidR="00F45581" w:rsidRPr="00DD3307" w:rsidRDefault="00F45581" w:rsidP="00F45581">
      <w:pPr>
        <w:spacing w:line="24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A large lobulated heteroechoic retroperitoneal mass lesion</w:t>
      </w:r>
      <w:r w:rsidR="00973B15" w:rsidRPr="00DD3307">
        <w:rPr>
          <w:rFonts w:ascii="Bookman Old Style" w:hAnsi="Bookman Old Style" w:cs="Times New Roman"/>
          <w:b/>
          <w:i/>
          <w:sz w:val="24"/>
          <w:szCs w:val="24"/>
        </w:rPr>
        <w:t xml:space="preserve"> </w:t>
      </w:r>
      <w:r w:rsidRPr="00DD3307">
        <w:rPr>
          <w:rFonts w:ascii="Bookman Old Style" w:hAnsi="Bookman Old Style" w:cs="Times New Roman"/>
          <w:b/>
          <w:i/>
          <w:sz w:val="24"/>
          <w:szCs w:val="24"/>
        </w:rPr>
        <w:t xml:space="preserve">measuring 10.9 x 6.6 x 6.7 cm is seen in the epigastric and left hypochondriac region. It shows mild internal vascularity on color doppler. This lesion is compressing pancreas postero-inferiorly.   </w:t>
      </w:r>
    </w:p>
    <w:p w:rsidR="008945BF" w:rsidRPr="00DD3307" w:rsidRDefault="00F45581" w:rsidP="00F45581">
      <w:pPr>
        <w:spacing w:line="240" w:lineRule="auto"/>
        <w:jc w:val="both"/>
        <w:rPr>
          <w:rFonts w:ascii="Bookman Old Style" w:hAnsi="Bookman Old Style" w:cs="Times New Roman"/>
          <w:b/>
          <w:i/>
          <w:sz w:val="24"/>
          <w:szCs w:val="24"/>
          <w:u w:val="single"/>
        </w:rPr>
      </w:pPr>
      <w:r w:rsidRPr="00DD3307">
        <w:rPr>
          <w:rFonts w:ascii="Bookman Old Style" w:hAnsi="Bookman Old Style" w:cs="Times New Roman"/>
          <w:b/>
          <w:i/>
          <w:sz w:val="24"/>
          <w:szCs w:val="24"/>
        </w:rPr>
        <w:t xml:space="preserve">IMP: Large lobulated heteroechoic retroperitoneal mass lesion as described - ? </w:t>
      </w:r>
      <w:r w:rsidRPr="00DD3307">
        <w:rPr>
          <w:rFonts w:ascii="Bookman Old Style" w:hAnsi="Bookman Old Style" w:cs="Times New Roman"/>
          <w:b/>
          <w:i/>
          <w:sz w:val="24"/>
          <w:szCs w:val="24"/>
          <w:u w:val="single"/>
        </w:rPr>
        <w:t>RETROPERITONEAL SARCOMA/LYMPHOMA</w:t>
      </w:r>
    </w:p>
    <w:p w:rsidR="00B55886" w:rsidRPr="00B55886" w:rsidRDefault="00B55886" w:rsidP="006970F8">
      <w:pPr>
        <w:jc w:val="both"/>
        <w:rPr>
          <w:rFonts w:ascii="Bookman Old Style" w:hAnsi="Bookman Old Style"/>
          <w:b/>
          <w:i/>
          <w:sz w:val="24"/>
          <w:szCs w:val="24"/>
          <w:u w:val="single"/>
        </w:rPr>
      </w:pPr>
      <w:r w:rsidRPr="00B55886">
        <w:rPr>
          <w:rFonts w:ascii="Bookman Old Style" w:hAnsi="Bookman Old Style"/>
          <w:b/>
          <w:i/>
          <w:sz w:val="24"/>
          <w:szCs w:val="24"/>
          <w:u w:val="single"/>
        </w:rPr>
        <w:t>HERNIA:</w:t>
      </w:r>
    </w:p>
    <w:p w:rsidR="007D615B" w:rsidRDefault="006970F8" w:rsidP="006970F8">
      <w:pPr>
        <w:jc w:val="both"/>
        <w:rPr>
          <w:rFonts w:ascii="Bookman Old Style" w:hAnsi="Bookman Old Style"/>
          <w:b/>
          <w:i/>
          <w:sz w:val="24"/>
          <w:szCs w:val="24"/>
        </w:rPr>
      </w:pPr>
      <w:r w:rsidRPr="00DD3307">
        <w:rPr>
          <w:rFonts w:ascii="Bookman Old Style" w:hAnsi="Bookman Old Style"/>
          <w:b/>
          <w:i/>
          <w:sz w:val="24"/>
          <w:szCs w:val="24"/>
        </w:rPr>
        <w:t xml:space="preserve">A defect of 1cm is seen at left deep inguinal ring with herniation of omentum through it, not extending into left scrotal sac. Herniation is partially reducible. No bowel herniation/obstruction/strangulation is seen. </w:t>
      </w:r>
    </w:p>
    <w:p w:rsidR="006970F8" w:rsidRPr="00DD3307" w:rsidRDefault="006970F8" w:rsidP="006970F8">
      <w:pPr>
        <w:jc w:val="both"/>
        <w:rPr>
          <w:rFonts w:ascii="Bookman Old Style" w:hAnsi="Bookman Old Style"/>
          <w:b/>
          <w:i/>
          <w:sz w:val="24"/>
          <w:szCs w:val="24"/>
        </w:rPr>
      </w:pPr>
      <w:r w:rsidRPr="00DD3307">
        <w:rPr>
          <w:rFonts w:ascii="Bookman Old Style" w:hAnsi="Bookman Old Style"/>
          <w:b/>
          <w:i/>
          <w:sz w:val="24"/>
          <w:szCs w:val="24"/>
          <w:u w:val="single"/>
        </w:rPr>
        <w:t>IMP</w:t>
      </w:r>
      <w:r w:rsidRPr="00DD3307">
        <w:rPr>
          <w:rFonts w:ascii="Bookman Old Style" w:hAnsi="Bookman Old Style"/>
          <w:b/>
          <w:i/>
          <w:sz w:val="24"/>
          <w:szCs w:val="24"/>
        </w:rPr>
        <w:t>- Left inguinal hernia as described.</w:t>
      </w:r>
      <w:r w:rsidRPr="00DD3307">
        <w:rPr>
          <w:rFonts w:ascii="Bookman Old Style" w:hAnsi="Bookman Old Style"/>
          <w:i/>
          <w:sz w:val="24"/>
          <w:szCs w:val="24"/>
        </w:rPr>
        <w:t>.</w:t>
      </w:r>
    </w:p>
    <w:p w:rsidR="00B55886" w:rsidRPr="00DD3307" w:rsidRDefault="00B55886" w:rsidP="00B55886">
      <w:pPr>
        <w:rPr>
          <w:rFonts w:ascii="Bookman Old Style" w:hAnsi="Bookman Old Style" w:cs="Times New Roman"/>
          <w:b/>
          <w:i/>
          <w:sz w:val="24"/>
          <w:szCs w:val="24"/>
        </w:rPr>
      </w:pPr>
      <w:r w:rsidRPr="00DD3307">
        <w:rPr>
          <w:rFonts w:ascii="Bookman Old Style" w:hAnsi="Bookman Old Style" w:cs="Times New Roman"/>
          <w:b/>
          <w:i/>
          <w:sz w:val="24"/>
          <w:szCs w:val="24"/>
        </w:rPr>
        <w:t>A defect of size 2.1 cm is seen over anterior abdominal wall infraumbilically in midline with herniation of omentum through it. Herniation is partially reducible. No bowel herniation /obstruction/ strangulation is seen.</w:t>
      </w:r>
    </w:p>
    <w:p w:rsidR="00B55886" w:rsidRPr="00DD3307" w:rsidRDefault="00B55886" w:rsidP="00B55886">
      <w:pPr>
        <w:pStyle w:val="NoSpacing"/>
        <w:rPr>
          <w:rFonts w:ascii="Bookman Old Style" w:hAnsi="Bookman Old Style" w:cs="Times New Roman"/>
          <w:b/>
          <w:i/>
          <w:sz w:val="6"/>
          <w:szCs w:val="24"/>
        </w:rPr>
      </w:pPr>
    </w:p>
    <w:p w:rsidR="00B55886" w:rsidRPr="00DD3307" w:rsidRDefault="00B55886" w:rsidP="00B55886">
      <w:pPr>
        <w:pStyle w:val="ListParagraph"/>
        <w:spacing w:line="240" w:lineRule="auto"/>
        <w:ind w:left="810"/>
        <w:rPr>
          <w:rFonts w:ascii="Bookman Old Style" w:hAnsi="Bookman Old Style" w:cs="Times New Roman"/>
          <w:b/>
          <w:i/>
          <w:sz w:val="2"/>
          <w:szCs w:val="24"/>
        </w:rPr>
      </w:pPr>
    </w:p>
    <w:p w:rsidR="00B55886" w:rsidRPr="00DD3307" w:rsidRDefault="00B55886" w:rsidP="00B55886">
      <w:pPr>
        <w:pStyle w:val="ListParagraph"/>
        <w:numPr>
          <w:ilvl w:val="0"/>
          <w:numId w:val="3"/>
        </w:numPr>
        <w:spacing w:line="240" w:lineRule="auto"/>
        <w:rPr>
          <w:rFonts w:ascii="Bookman Old Style" w:hAnsi="Bookman Old Style" w:cs="Times New Roman"/>
          <w:b/>
          <w:i/>
          <w:sz w:val="24"/>
          <w:szCs w:val="24"/>
        </w:rPr>
      </w:pPr>
      <w:r w:rsidRPr="00DD3307">
        <w:rPr>
          <w:rFonts w:ascii="Bookman Old Style" w:hAnsi="Bookman Old Style" w:cs="Bookman Old Style"/>
          <w:b/>
          <w:i/>
          <w:sz w:val="24"/>
          <w:szCs w:val="24"/>
        </w:rPr>
        <w:t>Infraumbilical hernia as described.</w:t>
      </w:r>
    </w:p>
    <w:p w:rsidR="00B55886" w:rsidRPr="002F306A" w:rsidRDefault="0062619B" w:rsidP="00C975D6">
      <w:pPr>
        <w:pStyle w:val="NoSpacing"/>
        <w:rPr>
          <w:rFonts w:ascii="Bookman Old Style" w:hAnsi="Bookman Old Style"/>
          <w:b/>
          <w:i/>
          <w:sz w:val="10"/>
          <w:szCs w:val="24"/>
        </w:rPr>
      </w:pPr>
      <w:r w:rsidRPr="00DD3307">
        <w:rPr>
          <w:rFonts w:ascii="Bookman Old Style" w:hAnsi="Bookman Old Style"/>
          <w:b/>
          <w:i/>
          <w:sz w:val="24"/>
          <w:szCs w:val="24"/>
        </w:rPr>
        <w:t xml:space="preserve"> </w:t>
      </w:r>
    </w:p>
    <w:p w:rsidR="00C975D6" w:rsidRPr="00DD3307" w:rsidRDefault="00C975D6" w:rsidP="00C975D6">
      <w:pPr>
        <w:pStyle w:val="NoSpacing"/>
        <w:rPr>
          <w:rFonts w:ascii="Bookman Old Style" w:hAnsi="Bookman Old Style" w:cs="Times New Roman"/>
          <w:b/>
          <w:i/>
          <w:sz w:val="24"/>
          <w:szCs w:val="24"/>
        </w:rPr>
      </w:pPr>
      <w:r w:rsidRPr="00DD3307">
        <w:rPr>
          <w:rFonts w:ascii="Bookman Old Style" w:hAnsi="Bookman Old Style" w:cs="Times New Roman"/>
          <w:b/>
          <w:i/>
          <w:sz w:val="24"/>
          <w:szCs w:val="24"/>
          <w:u w:val="single"/>
        </w:rPr>
        <w:t>IMPRESSION</w:t>
      </w:r>
      <w:r w:rsidRPr="00DD3307">
        <w:rPr>
          <w:rFonts w:ascii="Bookman Old Style" w:hAnsi="Bookman Old Style" w:cs="Times New Roman"/>
          <w:i/>
          <w:sz w:val="24"/>
          <w:szCs w:val="24"/>
        </w:rPr>
        <w:t xml:space="preserve">   </w:t>
      </w:r>
      <w:r w:rsidRPr="00DD3307">
        <w:rPr>
          <w:rFonts w:ascii="Bookman Old Style" w:hAnsi="Bookman Old Style" w:cs="Times New Roman"/>
          <w:b/>
          <w:i/>
          <w:sz w:val="24"/>
          <w:szCs w:val="24"/>
        </w:rPr>
        <w:t>:</w:t>
      </w:r>
      <w:r w:rsidRPr="00DD3307">
        <w:rPr>
          <w:rFonts w:ascii="Bookman Old Style" w:hAnsi="Bookman Old Style" w:cs="Times New Roman"/>
          <w:i/>
          <w:sz w:val="24"/>
          <w:szCs w:val="24"/>
        </w:rPr>
        <w:t xml:space="preserve"> </w:t>
      </w:r>
      <w:r w:rsidRPr="00DD3307">
        <w:rPr>
          <w:rFonts w:ascii="Bookman Old Style" w:hAnsi="Bookman Old Style" w:cs="Times New Roman"/>
          <w:b/>
          <w:i/>
          <w:sz w:val="24"/>
          <w:szCs w:val="24"/>
        </w:rPr>
        <w:t xml:space="preserve">Ultrasound study reveals:  </w:t>
      </w:r>
    </w:p>
    <w:p w:rsidR="00DD3307" w:rsidRPr="000A4EF4" w:rsidRDefault="00DD3307" w:rsidP="00DD3307">
      <w:pPr>
        <w:pStyle w:val="ListParagraph"/>
        <w:spacing w:line="360" w:lineRule="auto"/>
        <w:rPr>
          <w:rFonts w:ascii="Bookman Old Style" w:hAnsi="Bookman Old Style" w:cs="Times New Roman"/>
          <w:b/>
          <w:i/>
          <w:sz w:val="2"/>
          <w:szCs w:val="24"/>
        </w:rPr>
      </w:pP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Liver parenchymal disease. (Correlate with serum lipid profile.)</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 xml:space="preserve">Cholelithiasis </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Mild Splenomegaly with portal hypertension.</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Acute pancreatitis.</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Non obstructing Right renal calculus</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Partially obstructing right vesicoureteric junction calculus causing proximal entire hydroureter &amp; grade-III hydronephrosis.</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Multiple moving internal echoes in bladder. Correlate with urine routine microscopy to rule out cystitis.</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Left ovarian complex cyst</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Right ovarian hemorrhagic cyst</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Minimal free fluid in abd pelvis</w:t>
      </w:r>
    </w:p>
    <w:p w:rsidR="00C975D6" w:rsidRPr="00DD3307" w:rsidRDefault="00C975D6" w:rsidP="00DD3307">
      <w:pPr>
        <w:pStyle w:val="ListParagraph"/>
        <w:numPr>
          <w:ilvl w:val="0"/>
          <w:numId w:val="5"/>
        </w:numPr>
        <w:spacing w:after="0" w:line="360" w:lineRule="auto"/>
        <w:rPr>
          <w:rFonts w:ascii="Bookman Old Style" w:hAnsi="Bookman Old Style" w:cs="Arial"/>
          <w:i/>
          <w:sz w:val="24"/>
          <w:szCs w:val="24"/>
        </w:rPr>
      </w:pPr>
      <w:r w:rsidRPr="00DD3307">
        <w:rPr>
          <w:rFonts w:ascii="Bookman Old Style" w:hAnsi="Bookman Old Style"/>
          <w:b/>
          <w:i/>
          <w:sz w:val="24"/>
          <w:szCs w:val="24"/>
        </w:rPr>
        <w:t>Non necrotic Mesenteric lymphadenopathy</w:t>
      </w:r>
    </w:p>
    <w:p w:rsidR="00C975D6" w:rsidRPr="00DD3307" w:rsidRDefault="00C975D6" w:rsidP="00DD3307">
      <w:pPr>
        <w:pStyle w:val="ListParagraph"/>
        <w:numPr>
          <w:ilvl w:val="0"/>
          <w:numId w:val="5"/>
        </w:numPr>
        <w:spacing w:line="360" w:lineRule="auto"/>
        <w:rPr>
          <w:rFonts w:ascii="Bookman Old Style" w:hAnsi="Bookman Old Style" w:cs="Times New Roman"/>
          <w:b/>
          <w:i/>
          <w:sz w:val="24"/>
          <w:szCs w:val="24"/>
        </w:rPr>
      </w:pPr>
      <w:r w:rsidRPr="00DD3307">
        <w:rPr>
          <w:rFonts w:ascii="Bookman Old Style" w:hAnsi="Bookman Old Style" w:cs="Times New Roman"/>
          <w:b/>
          <w:i/>
          <w:sz w:val="24"/>
          <w:szCs w:val="24"/>
        </w:rPr>
        <w:t>Grade II Fatty Liver. (correlate with serum lipid profile.)</w:t>
      </w:r>
    </w:p>
    <w:p w:rsidR="00C975D6" w:rsidRPr="00DD3307" w:rsidRDefault="00C975D6" w:rsidP="00DD3307">
      <w:pPr>
        <w:pStyle w:val="ListParagraph"/>
        <w:numPr>
          <w:ilvl w:val="0"/>
          <w:numId w:val="5"/>
        </w:numPr>
        <w:spacing w:line="360" w:lineRule="auto"/>
        <w:rPr>
          <w:rFonts w:ascii="Bookman Old Style" w:hAnsi="Bookman Old Style" w:cs="Times New Roman"/>
          <w:i/>
          <w:sz w:val="24"/>
          <w:szCs w:val="24"/>
        </w:rPr>
      </w:pPr>
      <w:r w:rsidRPr="00DD3307">
        <w:rPr>
          <w:rFonts w:ascii="Bookman Old Style" w:hAnsi="Bookman Old Style" w:cs="Times New Roman"/>
          <w:b/>
          <w:i/>
          <w:sz w:val="24"/>
          <w:szCs w:val="24"/>
        </w:rPr>
        <w:t>Enlarged right ovary with</w:t>
      </w:r>
      <w:r w:rsidRPr="00DD3307">
        <w:rPr>
          <w:rFonts w:ascii="Bookman Old Style" w:hAnsi="Bookman Old Style" w:cs="Times New Roman"/>
          <w:i/>
          <w:sz w:val="24"/>
          <w:szCs w:val="24"/>
        </w:rPr>
        <w:t xml:space="preserve"> </w:t>
      </w:r>
      <w:r w:rsidRPr="00DD3307">
        <w:rPr>
          <w:rFonts w:ascii="Bookman Old Style" w:hAnsi="Bookman Old Style" w:cs="Times New Roman"/>
          <w:b/>
          <w:i/>
          <w:sz w:val="24"/>
          <w:szCs w:val="24"/>
        </w:rPr>
        <w:t>minimal free fluid in POD Suggestive of oophoritis</w:t>
      </w:r>
      <w:r w:rsidRPr="00DD3307">
        <w:rPr>
          <w:rFonts w:ascii="Bookman Old Style" w:hAnsi="Bookman Old Style" w:cs="Times New Roman"/>
          <w:i/>
          <w:sz w:val="24"/>
          <w:szCs w:val="24"/>
        </w:rPr>
        <w:t>.</w:t>
      </w:r>
    </w:p>
    <w:p w:rsidR="00C975D6" w:rsidRPr="00DD3307" w:rsidRDefault="00C975D6" w:rsidP="00DD3307">
      <w:pPr>
        <w:pStyle w:val="ListParagraph"/>
        <w:numPr>
          <w:ilvl w:val="0"/>
          <w:numId w:val="5"/>
        </w:numPr>
        <w:spacing w:after="0" w:line="360" w:lineRule="auto"/>
        <w:jc w:val="both"/>
        <w:rPr>
          <w:rFonts w:ascii="Bookman Old Style" w:hAnsi="Bookman Old Style" w:cs="Times New Roman"/>
          <w:b/>
          <w:i/>
          <w:sz w:val="24"/>
          <w:szCs w:val="24"/>
        </w:rPr>
      </w:pPr>
      <w:r w:rsidRPr="00DD3307">
        <w:rPr>
          <w:rFonts w:ascii="Bookman Old Style" w:hAnsi="Bookman Old Style" w:cs="Times New Roman"/>
          <w:b/>
          <w:i/>
          <w:sz w:val="24"/>
          <w:szCs w:val="24"/>
        </w:rPr>
        <w:t>Findings could represent subacute appendicitis.</w:t>
      </w:r>
    </w:p>
    <w:p w:rsidR="00C975D6" w:rsidRPr="00DD3307" w:rsidRDefault="00C975D6" w:rsidP="00DD3307">
      <w:pPr>
        <w:spacing w:line="360" w:lineRule="auto"/>
        <w:jc w:val="both"/>
        <w:rPr>
          <w:rFonts w:ascii="Bookman Old Style" w:hAnsi="Bookman Old Style" w:cs="Times New Roman"/>
          <w:b/>
          <w:i/>
          <w:sz w:val="24"/>
          <w:szCs w:val="24"/>
        </w:rPr>
      </w:pPr>
    </w:p>
    <w:p w:rsidR="00DD3307" w:rsidRDefault="00DD3307" w:rsidP="00EF2A03">
      <w:pPr>
        <w:pStyle w:val="NoSpacing"/>
        <w:rPr>
          <w:rFonts w:ascii="Bookman Old Style" w:hAnsi="Bookman Old Style" w:cs="Times New Roman"/>
          <w:b/>
          <w:i/>
          <w:sz w:val="24"/>
          <w:szCs w:val="24"/>
        </w:rPr>
      </w:pPr>
    </w:p>
    <w:p w:rsidR="00D82EEF" w:rsidRDefault="00D82EEF" w:rsidP="00D5779C">
      <w:pPr>
        <w:pStyle w:val="NoSpacing"/>
        <w:jc w:val="center"/>
        <w:rPr>
          <w:rFonts w:ascii="Bookman Old Style" w:hAnsi="Bookman Old Style" w:cs="Times New Roman"/>
          <w:b/>
          <w:i/>
          <w:sz w:val="28"/>
          <w:szCs w:val="28"/>
          <w:u w:val="single"/>
        </w:rPr>
      </w:pPr>
    </w:p>
    <w:p w:rsidR="00CE58B8" w:rsidRDefault="00CE58B8" w:rsidP="00EF2A03">
      <w:pPr>
        <w:rPr>
          <w:rFonts w:ascii="Bookman Old Style" w:hAnsi="Bookman Old Style"/>
          <w:b/>
          <w:i/>
          <w:sz w:val="24"/>
          <w:szCs w:val="24"/>
          <w:u w:val="single"/>
        </w:rPr>
      </w:pPr>
    </w:p>
    <w:p w:rsidR="00CE58B8" w:rsidRDefault="00CE58B8" w:rsidP="00CE58B8">
      <w:pPr>
        <w:spacing w:after="0"/>
        <w:jc w:val="both"/>
        <w:rPr>
          <w:rFonts w:ascii="Bookman Old Style" w:hAnsi="Bookman Old Style" w:cs="Times New Roman"/>
          <w:sz w:val="24"/>
          <w:szCs w:val="24"/>
        </w:rPr>
      </w:pPr>
      <w:r>
        <w:rPr>
          <w:rFonts w:ascii="Bookman Old Style" w:hAnsi="Bookman Old Style" w:cs="Times New Roman"/>
          <w:b/>
          <w:sz w:val="24"/>
          <w:szCs w:val="24"/>
        </w:rPr>
        <w:t>LIVER is mildly</w:t>
      </w:r>
      <w:r>
        <w:rPr>
          <w:rFonts w:ascii="Bookman Old Style" w:hAnsi="Bookman Old Style" w:cs="Times New Roman"/>
          <w:sz w:val="24"/>
          <w:szCs w:val="24"/>
        </w:rPr>
        <w:t xml:space="preserve"> </w:t>
      </w:r>
      <w:r>
        <w:rPr>
          <w:rFonts w:ascii="Bookman Old Style" w:hAnsi="Bookman Old Style" w:cs="Times New Roman"/>
          <w:b/>
          <w:sz w:val="24"/>
          <w:szCs w:val="24"/>
        </w:rPr>
        <w:t>enlarged in size 15 cm</w:t>
      </w:r>
      <w:r>
        <w:rPr>
          <w:rFonts w:ascii="Bookman Old Style" w:hAnsi="Bookman Old Style" w:cs="Times New Roman"/>
          <w:sz w:val="24"/>
          <w:szCs w:val="24"/>
        </w:rPr>
        <w:t xml:space="preserve"> </w:t>
      </w:r>
      <w:r>
        <w:rPr>
          <w:rFonts w:ascii="Bookman Old Style" w:hAnsi="Bookman Old Style" w:cs="Times New Roman"/>
          <w:b/>
          <w:sz w:val="24"/>
          <w:szCs w:val="24"/>
        </w:rPr>
        <w:t>with coarse echotexture</w:t>
      </w:r>
      <w:r>
        <w:rPr>
          <w:rFonts w:ascii="Bookman Old Style" w:hAnsi="Bookman Old Style" w:cs="Times New Roman"/>
          <w:sz w:val="24"/>
          <w:szCs w:val="24"/>
        </w:rPr>
        <w:t xml:space="preserve">. </w:t>
      </w:r>
      <w:r>
        <w:rPr>
          <w:rFonts w:ascii="Bookman Old Style" w:hAnsi="Bookman Old Style" w:cs="Times New Roman"/>
          <w:b/>
          <w:sz w:val="24"/>
          <w:szCs w:val="24"/>
        </w:rPr>
        <w:t>Portal vein measures 20 mm, dilated with few periportal</w:t>
      </w:r>
      <w:r>
        <w:rPr>
          <w:rFonts w:ascii="Bookman Old Style" w:hAnsi="Bookman Old Style" w:cs="Times New Roman"/>
          <w:sz w:val="24"/>
          <w:szCs w:val="24"/>
        </w:rPr>
        <w:t xml:space="preserve"> </w:t>
      </w:r>
      <w:r>
        <w:rPr>
          <w:rFonts w:ascii="Bookman Old Style" w:hAnsi="Bookman Old Style" w:cs="Times New Roman"/>
          <w:b/>
          <w:sz w:val="24"/>
          <w:szCs w:val="24"/>
        </w:rPr>
        <w:t>collaterals</w:t>
      </w:r>
      <w:r>
        <w:rPr>
          <w:rFonts w:ascii="Bookman Old Style" w:hAnsi="Bookman Old Style" w:cs="Times New Roman"/>
          <w:sz w:val="24"/>
          <w:szCs w:val="24"/>
        </w:rPr>
        <w:t>.</w:t>
      </w:r>
    </w:p>
    <w:p w:rsidR="00CE58B8" w:rsidRDefault="00CE58B8" w:rsidP="00CE58B8">
      <w:pPr>
        <w:spacing w:after="0"/>
        <w:jc w:val="both"/>
        <w:rPr>
          <w:rFonts w:ascii="Bookman Old Style" w:hAnsi="Bookman Old Style" w:cs="Times New Roman"/>
          <w:b/>
          <w:i/>
          <w:sz w:val="24"/>
          <w:szCs w:val="24"/>
        </w:rPr>
      </w:pPr>
      <w:r>
        <w:rPr>
          <w:rFonts w:ascii="Bookman Old Style" w:hAnsi="Bookman Old Style" w:cs="Times New Roman"/>
          <w:sz w:val="24"/>
          <w:szCs w:val="24"/>
        </w:rPr>
        <w:t>CBD appear normal. No IHBR dilatation seen-</w:t>
      </w:r>
      <w:r>
        <w:rPr>
          <w:rFonts w:ascii="Bookman Old Style" w:hAnsi="Bookman Old Style" w:cs="Times New Roman"/>
          <w:b/>
          <w:i/>
          <w:sz w:val="24"/>
          <w:szCs w:val="24"/>
        </w:rPr>
        <w:t xml:space="preserve"> Alcoholic liver disease with dilated portal vein.</w:t>
      </w:r>
    </w:p>
    <w:p w:rsidR="00CE58B8" w:rsidRDefault="00CE58B8" w:rsidP="00CE58B8">
      <w:pPr>
        <w:spacing w:after="0"/>
        <w:jc w:val="both"/>
        <w:rPr>
          <w:rFonts w:ascii="Bookman Old Style" w:hAnsi="Bookman Old Style" w:cs="Times New Roman"/>
          <w:b/>
          <w:i/>
          <w:sz w:val="24"/>
          <w:szCs w:val="24"/>
        </w:rPr>
      </w:pPr>
    </w:p>
    <w:p w:rsidR="00CE58B8" w:rsidRDefault="00CE58B8" w:rsidP="00CE58B8">
      <w:pPr>
        <w:spacing w:after="0"/>
        <w:jc w:val="both"/>
        <w:rPr>
          <w:rFonts w:ascii="Bookman Old Style" w:hAnsi="Bookman Old Style" w:cs="Times New Roman"/>
          <w:b/>
          <w:i/>
          <w:sz w:val="24"/>
          <w:szCs w:val="24"/>
        </w:rPr>
      </w:pPr>
      <w:r>
        <w:rPr>
          <w:rFonts w:ascii="Bookman Old Style" w:hAnsi="Bookman Old Style" w:cs="Times New Roman"/>
          <w:b/>
          <w:i/>
          <w:sz w:val="24"/>
          <w:szCs w:val="24"/>
        </w:rPr>
        <w:t>Liver laceration with mild hemoperitoneum.</w:t>
      </w:r>
    </w:p>
    <w:p w:rsidR="00CE58B8" w:rsidRDefault="00CE58B8" w:rsidP="00CE58B8">
      <w:pPr>
        <w:spacing w:after="0"/>
        <w:jc w:val="both"/>
        <w:rPr>
          <w:rFonts w:ascii="Bookman Old Style" w:hAnsi="Bookman Old Style" w:cs="Times New Roman"/>
          <w:b/>
          <w:i/>
          <w:sz w:val="24"/>
          <w:szCs w:val="24"/>
        </w:rPr>
      </w:pPr>
    </w:p>
    <w:p w:rsidR="00CE58B8" w:rsidRDefault="00CE58B8" w:rsidP="00CE58B8">
      <w:pPr>
        <w:jc w:val="both"/>
        <w:rPr>
          <w:rFonts w:ascii="Bookman Old Style" w:hAnsi="Bookman Old Style" w:cs="Times New Roman"/>
          <w:b/>
          <w:sz w:val="24"/>
          <w:szCs w:val="24"/>
        </w:rPr>
      </w:pPr>
      <w:r>
        <w:rPr>
          <w:rFonts w:ascii="Bookman Old Style" w:hAnsi="Bookman Old Style" w:cs="Times New Roman"/>
          <w:b/>
          <w:sz w:val="24"/>
          <w:szCs w:val="24"/>
        </w:rPr>
        <w:t xml:space="preserve">Portal vein= 9 mm shows hepatopetal flow  with PSV = 13 cm/s No IHBR dilatation seen.CBD measures 5 mm appears normal in dimensions at porta hepatis No evidence of calculus within CBD. </w:t>
      </w:r>
    </w:p>
    <w:p w:rsidR="00CE58B8" w:rsidRDefault="00CE58B8" w:rsidP="00CE58B8">
      <w:pPr>
        <w:spacing w:after="0"/>
        <w:jc w:val="both"/>
        <w:rPr>
          <w:rFonts w:ascii="Bookman Old Style" w:hAnsi="Bookman Old Style" w:cs="Times New Roman"/>
          <w:b/>
          <w:sz w:val="24"/>
          <w:szCs w:val="24"/>
        </w:rPr>
      </w:pPr>
      <w:r>
        <w:rPr>
          <w:rFonts w:ascii="Bookman Old Style" w:hAnsi="Bookman Old Style" w:cs="Times New Roman"/>
          <w:b/>
          <w:sz w:val="24"/>
          <w:szCs w:val="24"/>
        </w:rPr>
        <w:t>A small well defined hyperechoic lesion with post acoustic enhancement is noted in segment VI of liver. It measures 1 x 0.9 cm of liver suggestive of hemangioma.</w:t>
      </w:r>
    </w:p>
    <w:p w:rsidR="00CE58B8" w:rsidRDefault="00CE58B8" w:rsidP="00CE58B8">
      <w:pPr>
        <w:rPr>
          <w:rFonts w:ascii="Bookman Old Style" w:hAnsi="Bookman Old Style" w:cs="Arial"/>
          <w:b/>
          <w:sz w:val="24"/>
          <w:szCs w:val="24"/>
        </w:rPr>
      </w:pPr>
      <w:r>
        <w:rPr>
          <w:rFonts w:ascii="Bookman Old Style" w:hAnsi="Bookman Old Style" w:cs="Arial"/>
          <w:b/>
          <w:sz w:val="24"/>
          <w:szCs w:val="24"/>
        </w:rPr>
        <w:t>Fatty liver grade-II correlate with serum lipid profile.</w:t>
      </w:r>
    </w:p>
    <w:p w:rsidR="00CE58B8" w:rsidRDefault="00CE58B8" w:rsidP="00CE58B8">
      <w:pPr>
        <w:spacing w:after="0"/>
        <w:jc w:val="both"/>
        <w:rPr>
          <w:rFonts w:ascii="Bookman Old Style" w:hAnsi="Bookman Old Style" w:cs="Times New Roman"/>
          <w:b/>
          <w:i/>
          <w:sz w:val="24"/>
          <w:szCs w:val="24"/>
        </w:rPr>
      </w:pPr>
    </w:p>
    <w:p w:rsidR="00CE58B8" w:rsidRDefault="00CE58B8" w:rsidP="00CE58B8">
      <w:pPr>
        <w:spacing w:after="0"/>
        <w:jc w:val="both"/>
        <w:rPr>
          <w:rFonts w:ascii="Bookman Old Style" w:hAnsi="Bookman Old Style" w:cs="Times New Roman"/>
          <w:b/>
          <w:sz w:val="24"/>
          <w:szCs w:val="24"/>
        </w:rPr>
      </w:pPr>
      <w:r>
        <w:rPr>
          <w:rFonts w:ascii="Bookman Old Style" w:hAnsi="Bookman Old Style" w:cs="Times New Roman"/>
          <w:b/>
          <w:i/>
          <w:sz w:val="24"/>
          <w:szCs w:val="24"/>
          <w:u w:val="single"/>
        </w:rPr>
        <w:t>CHOLESTEROLSIS</w:t>
      </w:r>
      <w:r>
        <w:rPr>
          <w:rFonts w:ascii="Bookman Old Style" w:hAnsi="Bookman Old Style" w:cs="Times New Roman"/>
          <w:b/>
          <w:i/>
          <w:sz w:val="24"/>
          <w:szCs w:val="24"/>
        </w:rPr>
        <w:t xml:space="preserve"> : </w:t>
      </w:r>
      <w:r>
        <w:rPr>
          <w:rFonts w:ascii="Bookman Old Style" w:hAnsi="Bookman Old Style" w:cs="Times New Roman"/>
          <w:b/>
          <w:sz w:val="24"/>
          <w:szCs w:val="24"/>
        </w:rPr>
        <w:t>Few tiny echogenic foci are noted within Gall bladder wall</w:t>
      </w:r>
      <w:r>
        <w:rPr>
          <w:rFonts w:ascii="Bookman Old Style" w:hAnsi="Bookman Old Style" w:cs="Times New Roman"/>
          <w:sz w:val="24"/>
          <w:szCs w:val="24"/>
        </w:rPr>
        <w:t xml:space="preserve">. </w:t>
      </w:r>
      <w:r>
        <w:rPr>
          <w:rFonts w:ascii="Bookman Old Style" w:hAnsi="Bookman Old Style" w:cs="Times New Roman"/>
          <w:b/>
          <w:sz w:val="24"/>
          <w:szCs w:val="24"/>
        </w:rPr>
        <w:t>No pericholecystic collection is noted.</w:t>
      </w:r>
    </w:p>
    <w:p w:rsidR="00CE58B8" w:rsidRDefault="00CE58B8" w:rsidP="00CE58B8">
      <w:pPr>
        <w:pStyle w:val="NoSpacing"/>
        <w:rPr>
          <w:rFonts w:ascii="Bookman Old Style" w:hAnsi="Bookman Old Style" w:cs="Times New Roman"/>
          <w:b/>
          <w:sz w:val="24"/>
          <w:szCs w:val="24"/>
        </w:rPr>
      </w:pPr>
    </w:p>
    <w:p w:rsidR="00CE58B8" w:rsidRDefault="00CE58B8" w:rsidP="00CE58B8">
      <w:pPr>
        <w:pStyle w:val="NoSpacing"/>
        <w:rPr>
          <w:rFonts w:ascii="Bookman Old Style" w:hAnsi="Bookman Old Style" w:cs="Times New Roman"/>
          <w:b/>
          <w:sz w:val="24"/>
          <w:szCs w:val="24"/>
        </w:rPr>
      </w:pPr>
      <w:r>
        <w:rPr>
          <w:rFonts w:ascii="Bookman Old Style" w:hAnsi="Bookman Old Style" w:cs="Times New Roman"/>
          <w:b/>
          <w:sz w:val="24"/>
          <w:szCs w:val="24"/>
        </w:rPr>
        <w:t xml:space="preserve">Mild fullness noted in right pelvicalyceal system…..? recent passage of calculus. </w:t>
      </w:r>
    </w:p>
    <w:p w:rsidR="00CE58B8" w:rsidRDefault="00CE58B8" w:rsidP="00CE58B8">
      <w:pPr>
        <w:pStyle w:val="NoSpacing"/>
        <w:rPr>
          <w:rFonts w:ascii="Bookman Old Style" w:hAnsi="Bookman Old Style" w:cs="Times New Roman"/>
          <w:sz w:val="24"/>
          <w:szCs w:val="24"/>
        </w:rPr>
      </w:pPr>
    </w:p>
    <w:p w:rsidR="00CE58B8" w:rsidRDefault="00CE58B8" w:rsidP="00CE58B8">
      <w:pPr>
        <w:pStyle w:val="NoSpacing"/>
        <w:rPr>
          <w:rFonts w:ascii="Bookman Old Style" w:hAnsi="Bookman Old Style" w:cs="Times New Roman"/>
          <w:b/>
          <w:i/>
          <w:sz w:val="24"/>
          <w:szCs w:val="24"/>
        </w:rPr>
      </w:pPr>
      <w:r>
        <w:rPr>
          <w:rFonts w:ascii="Bookman Old Style" w:hAnsi="Bookman Old Style" w:cs="Times New Roman"/>
          <w:b/>
          <w:i/>
          <w:sz w:val="24"/>
          <w:szCs w:val="24"/>
        </w:rPr>
        <w:t xml:space="preserve">A mid ureteric calculus of size 4.9 mm is noted at the level of crossing of iliac vessels causing proximal hydroureter and mild hydronephrosis. </w:t>
      </w:r>
    </w:p>
    <w:p w:rsidR="00CE58B8" w:rsidRDefault="00CE58B8" w:rsidP="00CE58B8">
      <w:pPr>
        <w:pStyle w:val="NoSpacing"/>
        <w:rPr>
          <w:rFonts w:ascii="Bookman Old Style" w:hAnsi="Bookman Old Style" w:cs="Times New Roman"/>
          <w:sz w:val="24"/>
          <w:szCs w:val="24"/>
        </w:rPr>
      </w:pPr>
    </w:p>
    <w:p w:rsidR="00CE58B8" w:rsidRDefault="00CE58B8" w:rsidP="00CE58B8">
      <w:pPr>
        <w:pStyle w:val="NoSpacing"/>
        <w:rPr>
          <w:rFonts w:ascii="Bookman Old Style" w:hAnsi="Bookman Old Style" w:cs="Times New Roman"/>
          <w:b/>
          <w:sz w:val="24"/>
          <w:szCs w:val="24"/>
        </w:rPr>
      </w:pPr>
      <w:r>
        <w:rPr>
          <w:rFonts w:ascii="Bookman Old Style" w:hAnsi="Bookman Old Style" w:cs="Times New Roman"/>
          <w:sz w:val="24"/>
          <w:szCs w:val="24"/>
        </w:rPr>
        <w:t xml:space="preserve">LEFT KIDNEY- ? Calculus. </w:t>
      </w:r>
      <w:r>
        <w:rPr>
          <w:rFonts w:ascii="Bookman Old Style" w:hAnsi="Bookman Old Style" w:cs="Times New Roman"/>
          <w:b/>
          <w:sz w:val="24"/>
          <w:szCs w:val="24"/>
        </w:rPr>
        <w:t xml:space="preserve">Mild dilatation of pelvicalyceal system and distal ureter could not be traced due to excessive bowel gas. </w:t>
      </w:r>
    </w:p>
    <w:p w:rsidR="00CE58B8" w:rsidRDefault="00CE58B8" w:rsidP="00CE58B8">
      <w:pPr>
        <w:spacing w:line="240" w:lineRule="auto"/>
        <w:jc w:val="both"/>
        <w:rPr>
          <w:rFonts w:ascii="Bookman Old Style" w:hAnsi="Bookman Old Style" w:cs="Times New Roman"/>
          <w:b/>
          <w:sz w:val="24"/>
          <w:szCs w:val="24"/>
          <w:u w:val="single"/>
        </w:rPr>
      </w:pPr>
    </w:p>
    <w:p w:rsidR="00CE58B8" w:rsidRDefault="00CE58B8" w:rsidP="00CE58B8">
      <w:pPr>
        <w:spacing w:line="240" w:lineRule="auto"/>
        <w:jc w:val="both"/>
        <w:rPr>
          <w:rFonts w:ascii="Arial" w:hAnsi="Arial" w:cs="Arial"/>
          <w:b/>
        </w:rPr>
      </w:pPr>
      <w:r>
        <w:rPr>
          <w:rFonts w:ascii="Bookman Old Style" w:hAnsi="Bookman Old Style" w:cs="Times New Roman"/>
          <w:b/>
          <w:sz w:val="24"/>
          <w:szCs w:val="24"/>
          <w:u w:val="single"/>
        </w:rPr>
        <w:t>ROUND WORM INFESTATION</w:t>
      </w:r>
      <w:r>
        <w:rPr>
          <w:rFonts w:ascii="Bookman Old Style" w:hAnsi="Bookman Old Style" w:cs="Times New Roman"/>
          <w:b/>
          <w:sz w:val="24"/>
          <w:szCs w:val="24"/>
        </w:rPr>
        <w:t xml:space="preserve"> : Small intestinal lumen shows few well defined, long rounded mobile structures  suggestive of round worm infestation</w:t>
      </w:r>
      <w:r>
        <w:rPr>
          <w:rFonts w:ascii="Bookman Old Style" w:hAnsi="Bookman Old Style" w:cs="Times New Roman"/>
          <w:sz w:val="24"/>
          <w:szCs w:val="24"/>
        </w:rPr>
        <w:t>.</w:t>
      </w:r>
    </w:p>
    <w:p w:rsidR="00CE58B8" w:rsidRDefault="00CE58B8" w:rsidP="00CE58B8">
      <w:pPr>
        <w:jc w:val="both"/>
        <w:rPr>
          <w:rFonts w:ascii="Arial" w:hAnsi="Arial" w:cs="Arial"/>
          <w:b/>
        </w:rPr>
      </w:pPr>
      <w:r>
        <w:rPr>
          <w:rFonts w:ascii="Bodoni MT" w:hAnsi="Bodoni MT"/>
          <w:b/>
          <w:i/>
          <w:sz w:val="28"/>
          <w:szCs w:val="28"/>
          <w:u w:val="single"/>
        </w:rPr>
        <w:t>ENTERITIS</w:t>
      </w:r>
      <w:r>
        <w:rPr>
          <w:rFonts w:ascii="Bodoni MT" w:hAnsi="Bodoni MT"/>
          <w:b/>
          <w:i/>
          <w:sz w:val="28"/>
          <w:szCs w:val="28"/>
        </w:rPr>
        <w:t xml:space="preserve">: </w:t>
      </w:r>
      <w:r>
        <w:rPr>
          <w:rFonts w:ascii="Bookman Old Style" w:hAnsi="Bookman Old Style" w:cs="Times New Roman"/>
          <w:b/>
          <w:sz w:val="24"/>
          <w:szCs w:val="24"/>
        </w:rPr>
        <w:t>Mild thickening of small bowel wall with increased peristalsis.</w:t>
      </w:r>
    </w:p>
    <w:p w:rsidR="00CE58B8" w:rsidRDefault="00CE58B8" w:rsidP="00CE58B8">
      <w:pPr>
        <w:spacing w:after="0" w:line="240" w:lineRule="auto"/>
        <w:jc w:val="both"/>
        <w:rPr>
          <w:rFonts w:ascii="Bookman Old Style" w:hAnsi="Bookman Old Style" w:cs="Times New Roman"/>
          <w:b/>
          <w:sz w:val="24"/>
          <w:szCs w:val="24"/>
        </w:rPr>
      </w:pPr>
      <w:r>
        <w:rPr>
          <w:rFonts w:ascii="Bookman Old Style" w:hAnsi="Bookman Old Style" w:cs="Times New Roman"/>
          <w:b/>
          <w:sz w:val="24"/>
          <w:szCs w:val="24"/>
        </w:rPr>
        <w:t>CERVIX: Appears bulky and measures 3.5 x 3.3 cm with few nabothian cysts ( largest of size 17 x 14 cm ).  Cervicitis</w:t>
      </w:r>
    </w:p>
    <w:p w:rsidR="00CE58B8" w:rsidRDefault="00CE58B8" w:rsidP="00CE58B8">
      <w:pPr>
        <w:spacing w:after="0" w:line="240" w:lineRule="auto"/>
        <w:jc w:val="both"/>
        <w:rPr>
          <w:rFonts w:ascii="Bookman Old Style" w:hAnsi="Bookman Old Style" w:cs="Times New Roman"/>
          <w:b/>
          <w:sz w:val="24"/>
          <w:szCs w:val="24"/>
        </w:rPr>
      </w:pPr>
    </w:p>
    <w:p w:rsidR="00CE58B8" w:rsidRDefault="00CE58B8" w:rsidP="00CE58B8">
      <w:pPr>
        <w:spacing w:after="0" w:line="240" w:lineRule="auto"/>
        <w:jc w:val="both"/>
        <w:rPr>
          <w:rFonts w:ascii="Bookman Old Style" w:hAnsi="Bookman Old Style"/>
          <w:b/>
          <w:i/>
          <w:sz w:val="24"/>
          <w:szCs w:val="24"/>
        </w:rPr>
      </w:pPr>
      <w:r>
        <w:rPr>
          <w:rFonts w:ascii="Bookman Old Style" w:hAnsi="Bookman Old Style" w:cs="Times New Roman"/>
          <w:b/>
          <w:sz w:val="24"/>
          <w:szCs w:val="24"/>
        </w:rPr>
        <w:t>URINARY BLADDER</w:t>
      </w:r>
      <w:r>
        <w:rPr>
          <w:rFonts w:ascii="Bookman Old Style" w:hAnsi="Bookman Old Style" w:cs="Times New Roman"/>
          <w:sz w:val="24"/>
          <w:szCs w:val="24"/>
        </w:rPr>
        <w:t xml:space="preserve">  </w:t>
      </w:r>
      <w:r>
        <w:rPr>
          <w:rFonts w:ascii="Bookman Old Style" w:hAnsi="Bookman Old Style" w:cs="Times New Roman"/>
          <w:b/>
          <w:sz w:val="24"/>
          <w:szCs w:val="24"/>
        </w:rPr>
        <w:t xml:space="preserve">well distended with thickened , </w:t>
      </w:r>
      <w:r w:rsidR="0065672A">
        <w:rPr>
          <w:rFonts w:ascii="Bookman Old Style" w:hAnsi="Bookman Old Style" w:cs="Times New Roman"/>
          <w:b/>
          <w:sz w:val="24"/>
          <w:szCs w:val="24"/>
        </w:rPr>
        <w:t>trabeculated</w:t>
      </w:r>
      <w:r>
        <w:rPr>
          <w:rFonts w:ascii="Bookman Old Style" w:hAnsi="Bookman Old Style" w:cs="Times New Roman"/>
          <w:b/>
          <w:sz w:val="24"/>
          <w:szCs w:val="24"/>
        </w:rPr>
        <w:t xml:space="preserve"> bladder wall.</w:t>
      </w:r>
      <w:r>
        <w:rPr>
          <w:rFonts w:ascii="Bookman Old Style" w:hAnsi="Bookman Old Style" w:cs="Times New Roman"/>
          <w:sz w:val="24"/>
          <w:szCs w:val="24"/>
        </w:rPr>
        <w:t xml:space="preserve"> No soft tissue mass lesion seen-</w:t>
      </w:r>
      <w:r>
        <w:rPr>
          <w:rFonts w:ascii="Bookman Old Style" w:hAnsi="Bookman Old Style" w:cs="Times New Roman"/>
          <w:b/>
          <w:i/>
          <w:sz w:val="24"/>
          <w:szCs w:val="24"/>
        </w:rPr>
        <w:t xml:space="preserve"> Chronic cystitis……? Bladder outlet obstruction.</w:t>
      </w:r>
    </w:p>
    <w:p w:rsidR="00CE58B8" w:rsidRDefault="00CE58B8" w:rsidP="00CE58B8">
      <w:pPr>
        <w:spacing w:after="0" w:line="240" w:lineRule="auto"/>
        <w:jc w:val="both"/>
        <w:rPr>
          <w:rFonts w:ascii="Bookman Old Style" w:hAnsi="Bookman Old Style"/>
          <w:b/>
          <w:i/>
          <w:sz w:val="24"/>
          <w:szCs w:val="24"/>
        </w:rPr>
      </w:pPr>
    </w:p>
    <w:p w:rsidR="00CE58B8" w:rsidRDefault="00CE58B8" w:rsidP="00CE58B8">
      <w:pPr>
        <w:spacing w:after="0" w:line="240" w:lineRule="auto"/>
        <w:jc w:val="both"/>
        <w:rPr>
          <w:rFonts w:ascii="Bookman Old Style" w:hAnsi="Bookman Old Style" w:cs="Times New Roman"/>
          <w:b/>
          <w:sz w:val="24"/>
          <w:szCs w:val="24"/>
        </w:rPr>
      </w:pPr>
      <w:r>
        <w:rPr>
          <w:rFonts w:ascii="Bookman Old Style" w:hAnsi="Bookman Old Style" w:cs="Times New Roman"/>
          <w:b/>
          <w:i/>
          <w:sz w:val="24"/>
          <w:szCs w:val="24"/>
        </w:rPr>
        <w:t>Colitis:</w:t>
      </w:r>
      <w:r>
        <w:rPr>
          <w:rFonts w:ascii="Bookman Old Style" w:hAnsi="Bookman Old Style" w:cs="Times New Roman"/>
          <w:b/>
          <w:sz w:val="24"/>
          <w:szCs w:val="24"/>
        </w:rPr>
        <w:t xml:space="preserve"> Mild thickening of descending colon is noted. </w:t>
      </w:r>
    </w:p>
    <w:p w:rsidR="00CE58B8" w:rsidRDefault="00CE58B8" w:rsidP="00CE58B8">
      <w:pPr>
        <w:spacing w:after="0" w:line="240" w:lineRule="auto"/>
        <w:jc w:val="both"/>
        <w:rPr>
          <w:rFonts w:ascii="Bookman Old Style" w:hAnsi="Bookman Old Style" w:cs="Times New Roman"/>
          <w:b/>
          <w:sz w:val="24"/>
          <w:szCs w:val="24"/>
        </w:rPr>
      </w:pPr>
    </w:p>
    <w:p w:rsidR="00CE58B8" w:rsidRDefault="00CE58B8" w:rsidP="00CE58B8">
      <w:pPr>
        <w:jc w:val="both"/>
        <w:rPr>
          <w:rFonts w:ascii="Bookman Old Style" w:hAnsi="Bookman Old Style" w:cs="Times New Roman"/>
          <w:b/>
          <w:sz w:val="24"/>
          <w:szCs w:val="24"/>
        </w:rPr>
      </w:pPr>
      <w:r>
        <w:rPr>
          <w:rFonts w:ascii="Bookman Old Style" w:hAnsi="Bookman Old Style" w:cs="Times New Roman"/>
          <w:b/>
          <w:sz w:val="24"/>
          <w:szCs w:val="24"/>
        </w:rPr>
        <w:t>UTERUS</w:t>
      </w:r>
      <w:r>
        <w:rPr>
          <w:rFonts w:ascii="Bookman Old Style" w:hAnsi="Bookman Old Style" w:cs="Times New Roman"/>
          <w:sz w:val="24"/>
          <w:szCs w:val="24"/>
        </w:rPr>
        <w:t xml:space="preserve"> </w:t>
      </w:r>
      <w:r>
        <w:rPr>
          <w:rFonts w:ascii="Bookman Old Style" w:hAnsi="Bookman Old Style" w:cs="Times New Roman"/>
          <w:b/>
          <w:sz w:val="24"/>
          <w:szCs w:val="24"/>
        </w:rPr>
        <w:t>visualized in lower part of pelvis suggestive of prolapse.</w:t>
      </w:r>
    </w:p>
    <w:p w:rsidR="0065672A" w:rsidRDefault="0065672A" w:rsidP="00CE58B8">
      <w:pPr>
        <w:spacing w:line="240" w:lineRule="auto"/>
        <w:jc w:val="both"/>
        <w:rPr>
          <w:rFonts w:ascii="Bookman Old Style" w:hAnsi="Bookman Old Style" w:cs="Times New Roman"/>
          <w:b/>
          <w:sz w:val="28"/>
          <w:szCs w:val="28"/>
          <w:u w:val="single"/>
        </w:rPr>
      </w:pPr>
    </w:p>
    <w:p w:rsidR="0065672A" w:rsidRDefault="0065672A" w:rsidP="00CE58B8">
      <w:pPr>
        <w:spacing w:line="240" w:lineRule="auto"/>
        <w:jc w:val="both"/>
        <w:rPr>
          <w:rFonts w:ascii="Bookman Old Style" w:hAnsi="Bookman Old Style" w:cs="Times New Roman"/>
          <w:b/>
          <w:sz w:val="28"/>
          <w:szCs w:val="28"/>
          <w:u w:val="single"/>
        </w:rPr>
      </w:pP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8"/>
          <w:szCs w:val="28"/>
          <w:u w:val="single"/>
        </w:rPr>
        <w:lastRenderedPageBreak/>
        <w:t>Polycystic ovaries:</w:t>
      </w:r>
      <w:r>
        <w:rPr>
          <w:rFonts w:ascii="Bookman Old Style" w:hAnsi="Bookman Old Style" w:cs="Times New Roman"/>
          <w:b/>
          <w:sz w:val="24"/>
          <w:szCs w:val="24"/>
        </w:rPr>
        <w:t xml:space="preserve">  Bilateral ovaries appears bulky with multiple small follicles &lt; 5 mm in size at least 10- 15 arranged peripherally around central echogenic stroma.</w:t>
      </w:r>
    </w:p>
    <w:p w:rsidR="00CE58B8" w:rsidRDefault="00CE58B8" w:rsidP="00CE58B8">
      <w:pPr>
        <w:pStyle w:val="NoSpacing"/>
        <w:rPr>
          <w:rFonts w:ascii="Bookman Old Style" w:hAnsi="Bookman Old Style" w:cs="Times New Roman"/>
          <w:b/>
          <w:sz w:val="24"/>
          <w:szCs w:val="24"/>
        </w:rPr>
      </w:pPr>
    </w:p>
    <w:p w:rsidR="00CE58B8" w:rsidRDefault="00CE58B8" w:rsidP="00CE58B8">
      <w:pPr>
        <w:spacing w:line="240" w:lineRule="auto"/>
        <w:jc w:val="both"/>
        <w:rPr>
          <w:rFonts w:ascii="Bookman Old Style" w:hAnsi="Bookman Old Style" w:cs="Times New Roman"/>
          <w:i/>
          <w:sz w:val="24"/>
          <w:szCs w:val="24"/>
        </w:rPr>
      </w:pPr>
      <w:r>
        <w:rPr>
          <w:rFonts w:ascii="Bookman Old Style" w:hAnsi="Bookman Old Style" w:cs="Times New Roman"/>
          <w:b/>
          <w:sz w:val="24"/>
          <w:szCs w:val="24"/>
          <w:u w:val="single"/>
        </w:rPr>
        <w:t>Subacute appendicitis.</w:t>
      </w:r>
      <w:r>
        <w:rPr>
          <w:rFonts w:ascii="Bookman Old Style" w:hAnsi="Bookman Old Style" w:cs="Times New Roman"/>
          <w:b/>
          <w:sz w:val="24"/>
          <w:szCs w:val="24"/>
        </w:rPr>
        <w:t xml:space="preserve">. </w:t>
      </w:r>
      <w:r>
        <w:rPr>
          <w:rFonts w:ascii="Bookman Old Style" w:hAnsi="Bookman Old Style" w:cs="Times New Roman"/>
          <w:b/>
          <w:i/>
          <w:sz w:val="24"/>
          <w:szCs w:val="24"/>
        </w:rPr>
        <w:t>A blind ending, aperistaltic, non-compressible, avascular, tubular structure measuring 6 mm is noted in the right iliac region – Sub-acute appendicitis. Its wall appears edematous with mild peri-lesional fat stranding. No peri-appendiceal collection is seen. No appendicolith is seen</w:t>
      </w:r>
    </w:p>
    <w:p w:rsidR="00CE58B8" w:rsidRDefault="00CE58B8" w:rsidP="00CE58B8">
      <w:pPr>
        <w:spacing w:line="240" w:lineRule="auto"/>
        <w:rPr>
          <w:rFonts w:ascii="Bookman Old Style" w:hAnsi="Bookman Old Style" w:cs="Times New Roman"/>
          <w:b/>
          <w:sz w:val="24"/>
          <w:szCs w:val="24"/>
        </w:rPr>
      </w:pPr>
      <w:r>
        <w:rPr>
          <w:rFonts w:ascii="Bookman Old Style" w:hAnsi="Bookman Old Style" w:cs="Times New Roman"/>
          <w:b/>
          <w:sz w:val="24"/>
          <w:szCs w:val="24"/>
        </w:rPr>
        <w:t>No evidence of collection fat stranding in right iliac fossa region.</w:t>
      </w:r>
    </w:p>
    <w:p w:rsidR="00CE58B8" w:rsidRDefault="00CE58B8" w:rsidP="00CE58B8">
      <w:pPr>
        <w:spacing w:line="240" w:lineRule="auto"/>
        <w:rPr>
          <w:rFonts w:ascii="Bookman Old Style" w:hAnsi="Bookman Old Style" w:cs="Times New Roman"/>
          <w:b/>
          <w:sz w:val="24"/>
          <w:szCs w:val="24"/>
        </w:rPr>
      </w:pPr>
      <w:r>
        <w:rPr>
          <w:rFonts w:ascii="Bookman Old Style" w:hAnsi="Bookman Old Style" w:cs="Times New Roman"/>
          <w:b/>
          <w:sz w:val="24"/>
          <w:szCs w:val="24"/>
          <w:u w:val="single"/>
        </w:rPr>
        <w:t>Acute c</w:t>
      </w:r>
      <w:r>
        <w:rPr>
          <w:rFonts w:ascii="Bookman Old Style" w:hAnsi="Bookman Old Style" w:cs="Times New Roman"/>
          <w:b/>
          <w:sz w:val="24"/>
          <w:szCs w:val="24"/>
        </w:rPr>
        <w:t xml:space="preserve"> : A blind ending aperistaltic non compressible  tubular structure is noted in right iliac fossa in  location   o’ clock location. It measures cm and has maximum diameter of cm. Mild fat stranding is noted in right iliac fossa. Mild </w:t>
      </w:r>
      <w:r w:rsidR="0065672A">
        <w:rPr>
          <w:rFonts w:ascii="Bookman Old Style" w:hAnsi="Bookman Old Style" w:cs="Times New Roman"/>
          <w:b/>
          <w:sz w:val="24"/>
          <w:szCs w:val="24"/>
        </w:rPr>
        <w:t>mucosal</w:t>
      </w:r>
      <w:r>
        <w:rPr>
          <w:rFonts w:ascii="Bookman Old Style" w:hAnsi="Bookman Old Style" w:cs="Times New Roman"/>
          <w:b/>
          <w:sz w:val="24"/>
          <w:szCs w:val="24"/>
        </w:rPr>
        <w:t xml:space="preserve"> edema is noted in medial wall of </w:t>
      </w:r>
      <w:r w:rsidR="0065672A">
        <w:rPr>
          <w:rFonts w:ascii="Bookman Old Style" w:hAnsi="Bookman Old Style" w:cs="Times New Roman"/>
          <w:b/>
          <w:sz w:val="24"/>
          <w:szCs w:val="24"/>
        </w:rPr>
        <w:t>cecum</w:t>
      </w:r>
      <w:r>
        <w:rPr>
          <w:rFonts w:ascii="Bookman Old Style" w:hAnsi="Bookman Old Style" w:cs="Times New Roman"/>
          <w:b/>
          <w:sz w:val="24"/>
          <w:szCs w:val="24"/>
        </w:rPr>
        <w:t>. No evidence of appendicolith.</w:t>
      </w:r>
    </w:p>
    <w:p w:rsidR="00CE58B8" w:rsidRDefault="00CE58B8" w:rsidP="00CE58B8">
      <w:pPr>
        <w:spacing w:line="240" w:lineRule="auto"/>
        <w:rPr>
          <w:rFonts w:ascii="Bookman Old Style" w:hAnsi="Bookman Old Style" w:cs="Times New Roman"/>
          <w:b/>
          <w:sz w:val="24"/>
          <w:szCs w:val="24"/>
          <w:u w:val="single"/>
        </w:rPr>
      </w:pPr>
      <w:r>
        <w:rPr>
          <w:rFonts w:ascii="Bookman Old Style" w:hAnsi="Bookman Old Style" w:cs="Times New Roman"/>
          <w:b/>
          <w:sz w:val="24"/>
          <w:szCs w:val="24"/>
          <w:u w:val="single"/>
        </w:rPr>
        <w:t>Cholecystitis</w:t>
      </w:r>
    </w:p>
    <w:p w:rsidR="00CE58B8" w:rsidRDefault="00CE58B8" w:rsidP="00CE58B8">
      <w:pPr>
        <w:spacing w:line="240" w:lineRule="auto"/>
        <w:rPr>
          <w:rFonts w:ascii="Bookman Old Style" w:hAnsi="Bookman Old Style" w:cs="Times New Roman"/>
          <w:b/>
          <w:sz w:val="24"/>
          <w:szCs w:val="24"/>
        </w:rPr>
      </w:pPr>
      <w:r>
        <w:rPr>
          <w:rFonts w:ascii="Bookman Old Style" w:hAnsi="Bookman Old Style" w:cs="Times New Roman"/>
          <w:b/>
          <w:sz w:val="24"/>
          <w:szCs w:val="24"/>
        </w:rPr>
        <w:t>There is significant thickening in wall of gall bladder with maximum wall thickness of 4mm. Thin rim of edema is noted in  pericholecystic region.</w:t>
      </w:r>
    </w:p>
    <w:p w:rsidR="00CE58B8" w:rsidRDefault="00CE58B8" w:rsidP="00CE58B8">
      <w:pPr>
        <w:spacing w:line="240" w:lineRule="auto"/>
        <w:rPr>
          <w:rFonts w:ascii="Bookman Old Style" w:hAnsi="Bookman Old Style" w:cs="Times New Roman"/>
          <w:b/>
          <w:sz w:val="24"/>
          <w:szCs w:val="24"/>
          <w:u w:val="single"/>
        </w:rPr>
      </w:pPr>
      <w:r>
        <w:rPr>
          <w:rFonts w:ascii="Bookman Old Style" w:hAnsi="Bookman Old Style" w:cs="Times New Roman"/>
          <w:b/>
          <w:sz w:val="24"/>
          <w:szCs w:val="24"/>
          <w:u w:val="single"/>
        </w:rPr>
        <w:t>Ovarian cyst</w:t>
      </w:r>
    </w:p>
    <w:p w:rsidR="00CE58B8" w:rsidRDefault="00CE58B8" w:rsidP="00CE58B8">
      <w:pPr>
        <w:spacing w:line="240" w:lineRule="auto"/>
        <w:rPr>
          <w:rFonts w:ascii="Bookman Old Style" w:hAnsi="Bookman Old Style" w:cs="Times New Roman"/>
          <w:b/>
          <w:sz w:val="24"/>
          <w:szCs w:val="24"/>
          <w:u w:val="single"/>
        </w:rPr>
      </w:pPr>
      <w:r>
        <w:rPr>
          <w:rFonts w:ascii="Bookman Old Style" w:hAnsi="Bookman Old Style" w:cs="Times New Roman"/>
          <w:b/>
          <w:sz w:val="24"/>
          <w:szCs w:val="24"/>
        </w:rPr>
        <w:t xml:space="preserve">A well defined thin walled anechoic cystic lesion is noted in right adnexa Right ovary not seen </w:t>
      </w:r>
      <w:r w:rsidR="0065672A">
        <w:rPr>
          <w:rFonts w:ascii="Bookman Old Style" w:hAnsi="Bookman Old Style" w:cs="Times New Roman"/>
          <w:b/>
          <w:sz w:val="24"/>
          <w:szCs w:val="24"/>
        </w:rPr>
        <w:t>separate</w:t>
      </w:r>
      <w:r>
        <w:rPr>
          <w:rFonts w:ascii="Bookman Old Style" w:hAnsi="Bookman Old Style" w:cs="Times New Roman"/>
          <w:b/>
          <w:sz w:val="24"/>
          <w:szCs w:val="24"/>
        </w:rPr>
        <w:t xml:space="preserve"> from it .Right ovarian vein appears to drain the cyst. No evidence of septation /calcification /mural nodule within.</w:t>
      </w:r>
    </w:p>
    <w:p w:rsidR="00CE58B8" w:rsidRDefault="00CE58B8" w:rsidP="00CE58B8">
      <w:pPr>
        <w:spacing w:after="0"/>
        <w:jc w:val="both"/>
        <w:rPr>
          <w:rFonts w:ascii="Bookman Old Style" w:hAnsi="Bookman Old Style"/>
          <w:sz w:val="14"/>
          <w:szCs w:val="24"/>
        </w:rPr>
      </w:pPr>
      <w:r>
        <w:rPr>
          <w:rFonts w:ascii="Bookman Old Style" w:hAnsi="Bookman Old Style" w:cs="Times New Roman"/>
          <w:b/>
          <w:sz w:val="24"/>
          <w:szCs w:val="24"/>
          <w:u w:val="single"/>
        </w:rPr>
        <w:t>Left inguinal hernia:</w:t>
      </w:r>
      <w:r>
        <w:rPr>
          <w:rFonts w:ascii="Bookman Old Style" w:hAnsi="Bookman Old Style" w:cs="Times New Roman"/>
          <w:b/>
          <w:sz w:val="24"/>
          <w:szCs w:val="24"/>
        </w:rPr>
        <w:t xml:space="preserve"> </w:t>
      </w:r>
    </w:p>
    <w:p w:rsidR="00CE58B8" w:rsidRDefault="00CE58B8" w:rsidP="00CE58B8">
      <w:pPr>
        <w:spacing w:after="0"/>
        <w:jc w:val="both"/>
        <w:rPr>
          <w:rFonts w:ascii="Bookman Old Style" w:hAnsi="Bookman Old Style"/>
          <w:b/>
          <w:sz w:val="24"/>
          <w:szCs w:val="24"/>
        </w:rPr>
      </w:pPr>
      <w:r>
        <w:rPr>
          <w:rFonts w:ascii="Bookman Old Style" w:hAnsi="Bookman Old Style"/>
          <w:b/>
          <w:sz w:val="24"/>
          <w:szCs w:val="24"/>
        </w:rPr>
        <w:t>A defect of size 7.8 mm is seen at left deep ring with herniation of omentum through it into left scrotal sac. No obstruction/strangulation is seen.</w:t>
      </w:r>
    </w:p>
    <w:p w:rsidR="00CE58B8" w:rsidRDefault="00CE58B8" w:rsidP="00CE58B8">
      <w:pPr>
        <w:spacing w:after="0"/>
        <w:jc w:val="both"/>
        <w:rPr>
          <w:rFonts w:ascii="Bookman Old Style" w:hAnsi="Bookman Old Style" w:cs="Times New Roman"/>
          <w:b/>
          <w:sz w:val="24"/>
          <w:szCs w:val="24"/>
        </w:rPr>
      </w:pPr>
    </w:p>
    <w:p w:rsidR="00CE58B8" w:rsidRDefault="00CE58B8" w:rsidP="00CE58B8">
      <w:pPr>
        <w:rPr>
          <w:rFonts w:ascii="Bookman Old Style" w:hAnsi="Bookman Old Style" w:cs="Times New Roman"/>
          <w:b/>
          <w:sz w:val="24"/>
          <w:szCs w:val="24"/>
          <w:u w:val="single"/>
        </w:rPr>
      </w:pPr>
      <w:r>
        <w:rPr>
          <w:rFonts w:ascii="Bookman Old Style" w:hAnsi="Bookman Old Style" w:cs="Times New Roman"/>
          <w:b/>
          <w:sz w:val="24"/>
          <w:szCs w:val="24"/>
          <w:u w:val="single"/>
        </w:rPr>
        <w:t xml:space="preserve">Umbilical hernia: </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rPr>
        <w:t>A 2 cm fascial defect is noted at umbilicus with omentum protruding through it on cough impulse.</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u w:val="single"/>
        </w:rPr>
        <w:t>Reducible umbilical hernia</w:t>
      </w:r>
      <w:r>
        <w:rPr>
          <w:rFonts w:ascii="Bookman Old Style" w:hAnsi="Bookman Old Style" w:cs="Times New Roman"/>
          <w:b/>
          <w:sz w:val="24"/>
          <w:szCs w:val="24"/>
        </w:rPr>
        <w:t xml:space="preserve"> : </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rPr>
        <w:t>A defect of size 7 mm is noted at umbilicus with herniation of omentum through it causing a resultant swelling of size 15 x 8 mm noted. This swelling is partially reducible. No bowel herniation /obstruction/ strangulation is seen.</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u w:val="single"/>
        </w:rPr>
        <w:t xml:space="preserve">Supra umbilical </w:t>
      </w:r>
      <w:r w:rsidR="0065672A">
        <w:rPr>
          <w:rFonts w:ascii="Bookman Old Style" w:hAnsi="Bookman Old Style" w:cs="Times New Roman"/>
          <w:b/>
          <w:sz w:val="24"/>
          <w:szCs w:val="24"/>
          <w:u w:val="single"/>
        </w:rPr>
        <w:t>omentum</w:t>
      </w:r>
      <w:r>
        <w:rPr>
          <w:rFonts w:ascii="Bookman Old Style" w:hAnsi="Bookman Old Style" w:cs="Times New Roman"/>
          <w:b/>
          <w:sz w:val="24"/>
          <w:szCs w:val="24"/>
          <w:u w:val="single"/>
        </w:rPr>
        <w:t xml:space="preserve"> hernia</w:t>
      </w:r>
      <w:r>
        <w:rPr>
          <w:rFonts w:ascii="Bookman Old Style" w:hAnsi="Bookman Old Style" w:cs="Times New Roman"/>
          <w:b/>
          <w:sz w:val="24"/>
          <w:szCs w:val="24"/>
        </w:rPr>
        <w:t xml:space="preserve">: </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rPr>
        <w:t>A 2 cm fascial and apneurotic defect is noted at supra umbilical region with omentum herniating through it on cough impulse.</w:t>
      </w:r>
    </w:p>
    <w:p w:rsidR="00CE58B8" w:rsidRDefault="00CE58B8" w:rsidP="00CE58B8">
      <w:pPr>
        <w:spacing w:after="240"/>
        <w:rPr>
          <w:rFonts w:ascii="Bookman Old Style" w:hAnsi="Bookman Old Style" w:cs="Times New Roman"/>
          <w:b/>
          <w:sz w:val="24"/>
          <w:szCs w:val="24"/>
        </w:rPr>
      </w:pPr>
      <w:r>
        <w:rPr>
          <w:rFonts w:ascii="Bookman Old Style" w:hAnsi="Bookman Old Style" w:cs="Times New Roman"/>
          <w:b/>
          <w:sz w:val="24"/>
          <w:szCs w:val="24"/>
          <w:u w:val="single"/>
        </w:rPr>
        <w:t>URINARY BLADDER</w:t>
      </w:r>
      <w:r>
        <w:rPr>
          <w:rFonts w:ascii="Bookman Old Style" w:hAnsi="Bookman Old Style" w:cs="Times New Roman"/>
          <w:b/>
          <w:sz w:val="24"/>
          <w:szCs w:val="24"/>
        </w:rPr>
        <w:t xml:space="preserve"> is well distended with multiple moving internal thin echoes noted in bladder</w:t>
      </w:r>
      <w:r>
        <w:rPr>
          <w:rFonts w:ascii="Bookman Old Style" w:hAnsi="Bookman Old Style" w:cs="Times New Roman"/>
          <w:sz w:val="24"/>
          <w:szCs w:val="24"/>
        </w:rPr>
        <w:t xml:space="preserve"> - </w:t>
      </w:r>
      <w:r>
        <w:rPr>
          <w:rFonts w:ascii="Bookman Old Style" w:hAnsi="Bookman Old Style" w:cs="Times New Roman"/>
          <w:b/>
          <w:i/>
          <w:sz w:val="24"/>
          <w:szCs w:val="24"/>
        </w:rPr>
        <w:t>Multiple moving internal thin echoes in bladder suggest urine routine microscopy to rule out cystitis.</w:t>
      </w:r>
    </w:p>
    <w:p w:rsidR="00CE58B8" w:rsidRDefault="00CE58B8" w:rsidP="00CE58B8">
      <w:pPr>
        <w:spacing w:line="240" w:lineRule="auto"/>
        <w:jc w:val="both"/>
        <w:rPr>
          <w:rFonts w:ascii="Bookman Old Style" w:hAnsi="Bookman Old Style" w:cs="Times New Roman"/>
          <w:b/>
          <w:sz w:val="24"/>
          <w:szCs w:val="24"/>
          <w:u w:val="single"/>
        </w:rPr>
      </w:pPr>
    </w:p>
    <w:p w:rsidR="00E725DF" w:rsidRPr="007C18F2" w:rsidRDefault="00CE58B8" w:rsidP="00E725DF">
      <w:pPr>
        <w:jc w:val="both"/>
        <w:rPr>
          <w:rFonts w:ascii="Bookman Old Style" w:hAnsi="Bookman Old Style"/>
          <w:b/>
          <w:i/>
          <w:sz w:val="24"/>
          <w:szCs w:val="24"/>
        </w:rPr>
      </w:pPr>
      <w:r>
        <w:rPr>
          <w:rFonts w:ascii="Bookman Old Style" w:hAnsi="Bookman Old Style" w:cs="Times New Roman"/>
          <w:b/>
          <w:sz w:val="24"/>
          <w:szCs w:val="24"/>
          <w:u w:val="single"/>
        </w:rPr>
        <w:lastRenderedPageBreak/>
        <w:t xml:space="preserve">Uterine </w:t>
      </w:r>
      <w:r w:rsidR="0065672A">
        <w:rPr>
          <w:rFonts w:ascii="Bookman Old Style" w:hAnsi="Bookman Old Style" w:cs="Times New Roman"/>
          <w:b/>
          <w:sz w:val="24"/>
          <w:szCs w:val="24"/>
          <w:u w:val="single"/>
        </w:rPr>
        <w:t>prolapse</w:t>
      </w:r>
      <w:r>
        <w:rPr>
          <w:rFonts w:ascii="Bookman Old Style" w:hAnsi="Bookman Old Style" w:cs="Times New Roman"/>
          <w:b/>
          <w:sz w:val="24"/>
          <w:szCs w:val="24"/>
          <w:u w:val="single"/>
        </w:rPr>
        <w:t>:</w:t>
      </w:r>
      <w:r>
        <w:rPr>
          <w:rFonts w:ascii="Bookman Old Style" w:hAnsi="Bookman Old Style" w:cs="Times New Roman"/>
          <w:b/>
          <w:sz w:val="24"/>
          <w:szCs w:val="24"/>
        </w:rPr>
        <w:t xml:space="preserve"> </w:t>
      </w:r>
      <w:r w:rsidR="00E725DF" w:rsidRPr="007C18F2">
        <w:rPr>
          <w:rFonts w:ascii="Bookman Old Style" w:hAnsi="Bookman Old Style"/>
          <w:b/>
          <w:i/>
          <w:sz w:val="24"/>
          <w:szCs w:val="24"/>
        </w:rPr>
        <w:t>There is e/o u</w:t>
      </w:r>
      <w:r w:rsidR="00E725DF" w:rsidRPr="007C18F2">
        <w:rPr>
          <w:rFonts w:ascii="Bookman Old Style" w:hAnsi="Bookman Old Style" w:cs="Times New Roman"/>
          <w:b/>
          <w:i/>
          <w:sz w:val="24"/>
          <w:szCs w:val="24"/>
        </w:rPr>
        <w:t>terine prolapse in the form of the cervical descent below pubic symphysis after Valsalva man</w:t>
      </w:r>
      <w:r w:rsidR="00E725DF" w:rsidRPr="007C18F2">
        <w:rPr>
          <w:rFonts w:ascii="Bookman Old Style" w:hAnsi="Bookman Old Style"/>
          <w:b/>
          <w:i/>
          <w:sz w:val="24"/>
          <w:szCs w:val="24"/>
        </w:rPr>
        <w:t>ouvre</w:t>
      </w:r>
      <w:r w:rsidR="00E725DF" w:rsidRPr="007C18F2">
        <w:rPr>
          <w:rFonts w:ascii="Bookman Old Style" w:hAnsi="Bookman Old Style" w:cs="Times New Roman"/>
          <w:b/>
          <w:i/>
          <w:sz w:val="24"/>
          <w:szCs w:val="24"/>
        </w:rPr>
        <w:t>.</w:t>
      </w:r>
    </w:p>
    <w:p w:rsidR="00CE58B8" w:rsidRDefault="00CE58B8" w:rsidP="00E725DF">
      <w:pPr>
        <w:spacing w:line="240" w:lineRule="auto"/>
        <w:jc w:val="both"/>
        <w:rPr>
          <w:rFonts w:ascii="Bookman Old Style" w:hAnsi="Bookman Old Style"/>
          <w:b/>
          <w:sz w:val="24"/>
          <w:szCs w:val="24"/>
        </w:rPr>
      </w:pPr>
      <w:r>
        <w:rPr>
          <w:rFonts w:ascii="Bookman Old Style" w:hAnsi="Bookman Old Style"/>
          <w:b/>
          <w:sz w:val="24"/>
          <w:szCs w:val="24"/>
        </w:rPr>
        <w:t>Large bowel well distended with excessive gas within.</w:t>
      </w:r>
    </w:p>
    <w:p w:rsidR="00CE58B8" w:rsidRDefault="00CE58B8" w:rsidP="00CE58B8">
      <w:pPr>
        <w:spacing w:after="0"/>
        <w:rPr>
          <w:rFonts w:ascii="Bookman Old Style" w:hAnsi="Bookman Old Style"/>
          <w:b/>
          <w:sz w:val="24"/>
          <w:szCs w:val="24"/>
        </w:rPr>
      </w:pPr>
    </w:p>
    <w:p w:rsidR="00CE58B8" w:rsidRDefault="00CE58B8" w:rsidP="00CE58B8">
      <w:pPr>
        <w:spacing w:line="240" w:lineRule="auto"/>
        <w:jc w:val="both"/>
        <w:rPr>
          <w:rFonts w:ascii="Bookman Old Style" w:hAnsi="Bookman Old Style" w:cs="Times New Roman"/>
          <w:sz w:val="24"/>
          <w:szCs w:val="24"/>
        </w:rPr>
      </w:pPr>
      <w:r>
        <w:rPr>
          <w:rFonts w:ascii="Bookman Old Style" w:hAnsi="Bookman Old Style" w:cs="Times New Roman"/>
          <w:b/>
          <w:sz w:val="24"/>
          <w:szCs w:val="24"/>
        </w:rPr>
        <w:t>UTERUS &amp; ovaries normal for her age.</w:t>
      </w:r>
    </w:p>
    <w:p w:rsidR="00CE58B8" w:rsidRDefault="00CE58B8" w:rsidP="00CE58B8">
      <w:pPr>
        <w:spacing w:line="240" w:lineRule="auto"/>
        <w:rPr>
          <w:rFonts w:ascii="Bookman Old Style" w:hAnsi="Bookman Old Style" w:cs="Times New Roman"/>
          <w:b/>
          <w:sz w:val="24"/>
          <w:szCs w:val="24"/>
        </w:rPr>
      </w:pPr>
      <w:r>
        <w:rPr>
          <w:rFonts w:ascii="Bookman Old Style" w:hAnsi="Bookman Old Style" w:cs="Times New Roman"/>
          <w:b/>
          <w:sz w:val="28"/>
          <w:szCs w:val="28"/>
          <w:u w:val="single"/>
        </w:rPr>
        <w:t>Left ovarian complex cyst</w:t>
      </w:r>
      <w:r>
        <w:rPr>
          <w:rFonts w:ascii="Bookman Old Style" w:hAnsi="Bookman Old Style" w:cs="Times New Roman"/>
          <w:b/>
          <w:sz w:val="24"/>
          <w:szCs w:val="24"/>
        </w:rPr>
        <w:t>: A large hyperechoic lesion measuring  4.2 x 2.5 cm. No internal vascularity/ mural nodule is seen. Right ovary is not seen separately from the lesion. It shows few echogenic septae within.</w:t>
      </w: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8"/>
          <w:szCs w:val="28"/>
          <w:u w:val="single"/>
        </w:rPr>
        <w:t>Left ovarian hemorrhagic cyst</w:t>
      </w:r>
      <w:r>
        <w:rPr>
          <w:rFonts w:ascii="Bookman Old Style" w:hAnsi="Bookman Old Style" w:cs="Times New Roman"/>
          <w:b/>
          <w:sz w:val="24"/>
          <w:szCs w:val="24"/>
        </w:rPr>
        <w:t xml:space="preserve">: </w:t>
      </w: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4"/>
          <w:szCs w:val="24"/>
        </w:rPr>
        <w:t xml:space="preserve">A hemorrhagic cyst measuring 2.6 x 1.9 cm is seen in right ovary. It shows no vascularity/mural nodule.  </w:t>
      </w: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4"/>
          <w:szCs w:val="24"/>
        </w:rPr>
        <w:t>Gastritis: Mild mucosal irregularity &amp; thickening noted.</w:t>
      </w:r>
    </w:p>
    <w:p w:rsidR="00CE58B8" w:rsidRDefault="00CE58B8" w:rsidP="00CE58B8">
      <w:pPr>
        <w:spacing w:line="240" w:lineRule="auto"/>
        <w:rPr>
          <w:rFonts w:ascii="Bookman Old Style" w:hAnsi="Bookman Old Style" w:cs="Times New Roman"/>
          <w:b/>
          <w:sz w:val="24"/>
          <w:szCs w:val="24"/>
        </w:rPr>
      </w:pPr>
      <w:r>
        <w:rPr>
          <w:rFonts w:ascii="Bookman Old Style" w:hAnsi="Bookman Old Style" w:cs="Times New Roman"/>
          <w:b/>
          <w:sz w:val="24"/>
          <w:szCs w:val="24"/>
        </w:rPr>
        <w:t>Descending colon, sigmoid colon &amp; rectum are significantly  distended with excessive gas within.</w:t>
      </w:r>
    </w:p>
    <w:p w:rsidR="00CE58B8" w:rsidRDefault="00CE58B8" w:rsidP="00CE58B8">
      <w:pPr>
        <w:pStyle w:val="NoSpacing"/>
        <w:rPr>
          <w:rFonts w:ascii="Bookman Old Style" w:hAnsi="Bookman Old Style" w:cs="Times New Roman"/>
          <w:b/>
          <w:sz w:val="24"/>
          <w:szCs w:val="24"/>
          <w:u w:val="single"/>
        </w:rPr>
      </w:pPr>
      <w:r>
        <w:rPr>
          <w:rFonts w:ascii="Bookman Old Style" w:hAnsi="Bookman Old Style" w:cs="Times New Roman"/>
          <w:b/>
          <w:sz w:val="24"/>
          <w:szCs w:val="24"/>
          <w:u w:val="single"/>
        </w:rPr>
        <w:t>Bilateral kidney shows cortical scarring s/o  sequel to hypertension.</w:t>
      </w:r>
    </w:p>
    <w:p w:rsidR="00CE58B8" w:rsidRDefault="00CE58B8" w:rsidP="00CE58B8">
      <w:pPr>
        <w:pStyle w:val="NoSpacing"/>
        <w:rPr>
          <w:rFonts w:ascii="Bookman Old Style" w:hAnsi="Bookman Old Style" w:cs="Times New Roman"/>
          <w:b/>
          <w:sz w:val="24"/>
          <w:szCs w:val="24"/>
          <w:u w:val="single"/>
        </w:rPr>
      </w:pPr>
    </w:p>
    <w:p w:rsidR="00CE58B8" w:rsidRDefault="00CE58B8" w:rsidP="00CE58B8">
      <w:pPr>
        <w:rPr>
          <w:rFonts w:ascii="Bookman Old Style" w:hAnsi="Bookman Old Style" w:cs="Times New Roman"/>
          <w:b/>
          <w:sz w:val="24"/>
          <w:szCs w:val="24"/>
          <w:u w:val="single"/>
        </w:rPr>
      </w:pPr>
      <w:r>
        <w:rPr>
          <w:rFonts w:ascii="Bookman Old Style" w:hAnsi="Bookman Old Style" w:cs="Times New Roman"/>
          <w:b/>
          <w:sz w:val="24"/>
          <w:szCs w:val="24"/>
          <w:u w:val="single"/>
        </w:rPr>
        <w:t xml:space="preserve">GROSS ASCITES: </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rPr>
        <w:t>Free fluid is noted in perihepatic, perisplenic, Morrison’s pouch, paracolic gutters and in the pelvis</w:t>
      </w:r>
    </w:p>
    <w:p w:rsidR="00CE58B8" w:rsidRDefault="00CE58B8" w:rsidP="00CE58B8">
      <w:pPr>
        <w:pStyle w:val="NoSpacing"/>
        <w:rPr>
          <w:rFonts w:ascii="Bookman Old Style" w:hAnsi="Bookman Old Style" w:cs="Times New Roman"/>
          <w:b/>
          <w:sz w:val="24"/>
          <w:szCs w:val="24"/>
        </w:rPr>
      </w:pPr>
      <w:r>
        <w:rPr>
          <w:rFonts w:ascii="Bookman Old Style" w:hAnsi="Bookman Old Style" w:cs="Times New Roman"/>
          <w:b/>
          <w:sz w:val="24"/>
          <w:szCs w:val="24"/>
        </w:rPr>
        <w:t xml:space="preserve">Mild fullness noted in right pelvicalyceal system. No obvious uretric calculus noted. </w:t>
      </w:r>
    </w:p>
    <w:p w:rsidR="00CE58B8" w:rsidRDefault="00CE58B8" w:rsidP="00CE58B8">
      <w:pPr>
        <w:pStyle w:val="NoSpacing"/>
        <w:rPr>
          <w:rFonts w:ascii="Bookman Old Style" w:hAnsi="Bookman Old Style" w:cs="Times New Roman"/>
          <w:sz w:val="24"/>
          <w:szCs w:val="24"/>
        </w:rPr>
      </w:pPr>
    </w:p>
    <w:p w:rsidR="00CE58B8" w:rsidRDefault="00CE58B8" w:rsidP="00CE58B8">
      <w:pPr>
        <w:pStyle w:val="NoSpacing"/>
        <w:rPr>
          <w:rFonts w:ascii="Bookman Old Style" w:hAnsi="Bookman Old Style" w:cs="Times New Roman"/>
          <w:sz w:val="24"/>
          <w:szCs w:val="24"/>
          <w:u w:val="single"/>
        </w:rPr>
      </w:pPr>
      <w:r>
        <w:rPr>
          <w:rFonts w:ascii="Bookman Old Style" w:hAnsi="Bookman Old Style" w:cs="Times New Roman"/>
          <w:b/>
          <w:sz w:val="24"/>
          <w:szCs w:val="24"/>
          <w:u w:val="single"/>
        </w:rPr>
        <w:t>LEFT KIDNEY</w:t>
      </w:r>
      <w:r>
        <w:rPr>
          <w:rFonts w:ascii="Bookman Old Style" w:hAnsi="Bookman Old Style" w:cs="Times New Roman"/>
          <w:sz w:val="24"/>
          <w:szCs w:val="24"/>
          <w:u w:val="single"/>
        </w:rPr>
        <w:t xml:space="preserve">:- </w:t>
      </w:r>
    </w:p>
    <w:p w:rsidR="00CE58B8" w:rsidRDefault="00CE58B8" w:rsidP="00CE58B8">
      <w:pPr>
        <w:pStyle w:val="NoSpacing"/>
        <w:rPr>
          <w:rFonts w:ascii="Bookman Old Style" w:hAnsi="Bookman Old Style" w:cs="Times New Roman"/>
          <w:b/>
          <w:sz w:val="24"/>
          <w:szCs w:val="24"/>
        </w:rPr>
      </w:pPr>
      <w:r>
        <w:rPr>
          <w:rFonts w:ascii="Bookman Old Style" w:hAnsi="Bookman Old Style" w:cs="Times New Roman"/>
          <w:sz w:val="24"/>
          <w:szCs w:val="24"/>
        </w:rPr>
        <w:t xml:space="preserve">Measures  10.8 x 4.8 cm. Appears  normal in size, shape, echotexture. </w:t>
      </w:r>
      <w:r>
        <w:rPr>
          <w:rFonts w:ascii="Bookman Old Style" w:hAnsi="Bookman Old Style" w:cs="Times New Roman"/>
          <w:b/>
          <w:sz w:val="24"/>
          <w:szCs w:val="24"/>
        </w:rPr>
        <w:t>Multiple calculi are noted, largest 7 mm in mid calyx</w:t>
      </w:r>
      <w:r>
        <w:rPr>
          <w:rFonts w:ascii="Bookman Old Style" w:hAnsi="Bookman Old Style" w:cs="Times New Roman"/>
          <w:sz w:val="24"/>
          <w:szCs w:val="24"/>
        </w:rPr>
        <w:t xml:space="preserve">. </w:t>
      </w:r>
      <w:r>
        <w:rPr>
          <w:rFonts w:ascii="Bookman Old Style" w:hAnsi="Bookman Old Style" w:cs="Times New Roman"/>
          <w:b/>
          <w:sz w:val="24"/>
          <w:szCs w:val="24"/>
        </w:rPr>
        <w:t>Mild hydronephrosis with proximal and mid hydroureter is seen (even on empty bladder). Distal ureter could not be traced due to overlying bowel gases. No calculus was seen in proximal and mid ureter.</w:t>
      </w:r>
    </w:p>
    <w:p w:rsidR="00CE58B8" w:rsidRDefault="00CE58B8" w:rsidP="00CE58B8">
      <w:pPr>
        <w:pStyle w:val="NoSpacing"/>
        <w:rPr>
          <w:rFonts w:ascii="Bookman Old Style" w:hAnsi="Bookman Old Style" w:cs="Times New Roman"/>
          <w:b/>
          <w:sz w:val="24"/>
          <w:szCs w:val="24"/>
        </w:rPr>
      </w:pPr>
    </w:p>
    <w:p w:rsidR="00CE58B8" w:rsidRDefault="00CE58B8" w:rsidP="00CE58B8">
      <w:pPr>
        <w:pStyle w:val="NoSpacing"/>
        <w:rPr>
          <w:rFonts w:ascii="Bookman Old Style" w:hAnsi="Bookman Old Style" w:cs="Times New Roman"/>
          <w:b/>
          <w:i/>
          <w:sz w:val="24"/>
          <w:szCs w:val="24"/>
        </w:rPr>
      </w:pPr>
      <w:r>
        <w:rPr>
          <w:rFonts w:ascii="Bookman Old Style" w:hAnsi="Bookman Old Style" w:cs="Times New Roman"/>
          <w:b/>
          <w:sz w:val="24"/>
          <w:szCs w:val="24"/>
          <w:u w:val="single"/>
        </w:rPr>
        <w:t>IMPRESSION:</w:t>
      </w:r>
      <w:r>
        <w:rPr>
          <w:rFonts w:ascii="Bookman Old Style" w:hAnsi="Bookman Old Style" w:cs="Times New Roman"/>
          <w:b/>
          <w:sz w:val="24"/>
          <w:szCs w:val="24"/>
        </w:rPr>
        <w:t xml:space="preserve"> </w:t>
      </w:r>
    </w:p>
    <w:p w:rsidR="00CE58B8" w:rsidRDefault="00CE58B8" w:rsidP="00CE58B8">
      <w:pPr>
        <w:pStyle w:val="NoSpacing"/>
        <w:rPr>
          <w:rFonts w:ascii="Bookman Old Style" w:hAnsi="Bookman Old Style" w:cs="Times New Roman"/>
          <w:b/>
          <w:i/>
          <w:sz w:val="24"/>
          <w:szCs w:val="24"/>
        </w:rPr>
      </w:pPr>
      <w:r>
        <w:rPr>
          <w:rFonts w:ascii="Bookman Old Style" w:hAnsi="Bookman Old Style" w:cs="Times New Roman"/>
          <w:b/>
          <w:i/>
          <w:sz w:val="24"/>
          <w:szCs w:val="24"/>
        </w:rPr>
        <w:t>Mild hydronephrosis with proximal and mid hydroureter ? due to obstructive pathology like calculus in distal ureter. Distal ureter could not be traced due to overlying bowel gases.</w:t>
      </w:r>
    </w:p>
    <w:p w:rsidR="00CE58B8" w:rsidRDefault="00CE58B8" w:rsidP="00CE58B8">
      <w:pPr>
        <w:pStyle w:val="NoSpacing"/>
        <w:rPr>
          <w:rFonts w:ascii="Bookman Old Style" w:hAnsi="Bookman Old Style" w:cs="Times New Roman"/>
          <w:b/>
          <w:sz w:val="24"/>
          <w:szCs w:val="24"/>
        </w:rPr>
      </w:pPr>
    </w:p>
    <w:p w:rsidR="00CE58B8" w:rsidRDefault="00CE58B8" w:rsidP="00CE58B8">
      <w:pPr>
        <w:pStyle w:val="NoSpacing"/>
        <w:rPr>
          <w:rFonts w:ascii="Bookman Old Style" w:hAnsi="Bookman Old Style" w:cs="Times New Roman"/>
          <w:sz w:val="24"/>
          <w:szCs w:val="24"/>
        </w:rPr>
      </w:pPr>
    </w:p>
    <w:p w:rsidR="00CE58B8" w:rsidRDefault="00CE58B8" w:rsidP="00CE58B8">
      <w:pPr>
        <w:jc w:val="both"/>
        <w:rPr>
          <w:rFonts w:ascii="Bookman Old Style" w:hAnsi="Bookman Old Style"/>
          <w:b/>
          <w:szCs w:val="24"/>
        </w:rPr>
      </w:pPr>
      <w:r>
        <w:rPr>
          <w:rFonts w:ascii="Bookman Old Style" w:hAnsi="Bookman Old Style" w:cs="Times New Roman"/>
          <w:b/>
          <w:sz w:val="24"/>
          <w:szCs w:val="24"/>
        </w:rPr>
        <w:t>A 1.1cm fascial defect is noted at umbilicus with small bowel &amp; mesentery herniating through it on cough impulse.</w:t>
      </w:r>
      <w:r>
        <w:rPr>
          <w:rFonts w:ascii="Bookman Old Style" w:hAnsi="Bookman Old Style"/>
          <w:b/>
          <w:szCs w:val="24"/>
        </w:rPr>
        <w:t xml:space="preserve"> Complete reduction hernating content. </w:t>
      </w:r>
    </w:p>
    <w:p w:rsidR="00CE58B8" w:rsidRDefault="00CE58B8" w:rsidP="0065672A">
      <w:pPr>
        <w:spacing w:after="0"/>
        <w:rPr>
          <w:rFonts w:ascii="Bookman Old Style" w:hAnsi="Bookman Old Style"/>
          <w:b/>
          <w:sz w:val="24"/>
          <w:szCs w:val="24"/>
        </w:rPr>
      </w:pPr>
      <w:r>
        <w:rPr>
          <w:rFonts w:ascii="Bookman Old Style" w:hAnsi="Bookman Old Style"/>
          <w:b/>
          <w:sz w:val="24"/>
          <w:szCs w:val="24"/>
        </w:rPr>
        <w:t>A tiny fluid collection measuring 1.0 x 1.0 x 0.9 cm is noted at inferior aspect of mid line incision.</w:t>
      </w:r>
    </w:p>
    <w:p w:rsidR="0065672A" w:rsidRDefault="0065672A" w:rsidP="0065672A">
      <w:pPr>
        <w:spacing w:after="0"/>
        <w:rPr>
          <w:rFonts w:ascii="Bookman Old Style" w:hAnsi="Bookman Old Style" w:cs="Times New Roman"/>
          <w:b/>
          <w:sz w:val="24"/>
          <w:szCs w:val="24"/>
        </w:rPr>
      </w:pP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4"/>
          <w:szCs w:val="24"/>
        </w:rPr>
        <w:t>Right ovarian simple cyst of size 3.2 x 2.8 cm is noted.</w:t>
      </w:r>
    </w:p>
    <w:p w:rsidR="00CE58B8" w:rsidRDefault="00CE58B8" w:rsidP="00CE58B8">
      <w:pPr>
        <w:tabs>
          <w:tab w:val="left" w:pos="3840"/>
        </w:tabs>
        <w:spacing w:line="240" w:lineRule="auto"/>
        <w:jc w:val="both"/>
        <w:rPr>
          <w:rFonts w:ascii="Bookman Old Style" w:hAnsi="Bookman Old Style" w:cs="Times New Roman"/>
          <w:sz w:val="24"/>
          <w:szCs w:val="24"/>
        </w:rPr>
      </w:pPr>
      <w:r>
        <w:rPr>
          <w:rFonts w:ascii="Bookman Old Style" w:hAnsi="Bookman Old Style" w:cs="Times New Roman"/>
          <w:sz w:val="24"/>
          <w:szCs w:val="24"/>
        </w:rPr>
        <w:t>Left ovary appears normal</w:t>
      </w:r>
    </w:p>
    <w:p w:rsidR="0065672A" w:rsidRDefault="0065672A" w:rsidP="00CE58B8">
      <w:pPr>
        <w:spacing w:line="240" w:lineRule="auto"/>
        <w:jc w:val="both"/>
        <w:rPr>
          <w:rFonts w:ascii="Bookman Old Style" w:hAnsi="Bookman Old Style" w:cs="Times New Roman"/>
          <w:b/>
          <w:sz w:val="24"/>
          <w:szCs w:val="24"/>
        </w:rPr>
      </w:pPr>
    </w:p>
    <w:p w:rsidR="0065672A" w:rsidRDefault="0065672A" w:rsidP="00CE58B8">
      <w:pPr>
        <w:spacing w:line="240" w:lineRule="auto"/>
        <w:jc w:val="both"/>
        <w:rPr>
          <w:rFonts w:ascii="Bookman Old Style" w:hAnsi="Bookman Old Style" w:cs="Times New Roman"/>
          <w:b/>
          <w:sz w:val="24"/>
          <w:szCs w:val="24"/>
        </w:rPr>
      </w:pP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4"/>
          <w:szCs w:val="24"/>
        </w:rPr>
        <w:t>The small bowel loops show mild circumferential wall thickening measuring  3.1 mm in maximum thickness.</w:t>
      </w: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4"/>
          <w:szCs w:val="24"/>
        </w:rPr>
        <w:t>Intussusception</w:t>
      </w:r>
    </w:p>
    <w:p w:rsidR="00CE58B8" w:rsidRPr="00EB5626" w:rsidRDefault="00CE58B8" w:rsidP="00CE58B8">
      <w:pPr>
        <w:spacing w:after="0"/>
        <w:rPr>
          <w:rFonts w:ascii="Bookman Old Style" w:hAnsi="Bookman Old Style" w:cs="Times New Roman"/>
          <w:b/>
          <w:sz w:val="24"/>
          <w:szCs w:val="24"/>
        </w:rPr>
      </w:pPr>
      <w:r w:rsidRPr="00EB5626">
        <w:rPr>
          <w:rStyle w:val="apple-converted-space"/>
          <w:rFonts w:ascii="Bookman Old Style" w:hAnsi="Bookman Old Style" w:cs="Arial"/>
          <w:b/>
          <w:color w:val="000000"/>
          <w:sz w:val="24"/>
          <w:szCs w:val="24"/>
          <w:shd w:val="clear" w:color="auto" w:fill="E8E7E9"/>
        </w:rPr>
        <w:t> </w:t>
      </w:r>
      <w:r w:rsidRPr="00EB5626">
        <w:rPr>
          <w:rFonts w:ascii="Bookman Old Style" w:hAnsi="Bookman Old Style" w:cs="Arial"/>
          <w:b/>
          <w:color w:val="000000"/>
          <w:sz w:val="24"/>
          <w:szCs w:val="24"/>
          <w:shd w:val="clear" w:color="auto" w:fill="E8E7E9"/>
        </w:rPr>
        <w:t>A swirled pattern of alternating hyperechogenicity and hypoechogenicity. This represents the alternating layers of mucosa, muscularis, and serosa seen in</w:t>
      </w:r>
      <w:r w:rsidRPr="00EB5626">
        <w:rPr>
          <w:rStyle w:val="apple-converted-space"/>
          <w:rFonts w:ascii="Bookman Old Style" w:hAnsi="Bookman Old Style" w:cs="Arial"/>
          <w:b/>
          <w:color w:val="000000"/>
          <w:sz w:val="24"/>
          <w:szCs w:val="24"/>
          <w:shd w:val="clear" w:color="auto" w:fill="E8E7E9"/>
        </w:rPr>
        <w:t> </w:t>
      </w:r>
      <w:hyperlink r:id="rId8" w:history="1">
        <w:r w:rsidRPr="00EB5626">
          <w:rPr>
            <w:rStyle w:val="Hyperlink"/>
            <w:rFonts w:ascii="Bookman Old Style" w:hAnsi="Bookman Old Style" w:cs="Arial"/>
            <w:b/>
            <w:color w:val="3F75D8"/>
            <w:sz w:val="24"/>
            <w:szCs w:val="24"/>
            <w:shd w:val="clear" w:color="auto" w:fill="E8E7E9"/>
          </w:rPr>
          <w:t>intussusception</w:t>
        </w:r>
      </w:hyperlink>
      <w:r w:rsidRPr="00EB5626">
        <w:rPr>
          <w:rFonts w:ascii="Bookman Old Style" w:hAnsi="Bookman Old Style" w:cs="Arial"/>
          <w:b/>
          <w:color w:val="000000"/>
          <w:sz w:val="24"/>
          <w:szCs w:val="24"/>
          <w:shd w:val="clear" w:color="auto" w:fill="E8E7E9"/>
        </w:rPr>
        <w:t> giving it a 'target' appearance. </w:t>
      </w:r>
    </w:p>
    <w:p w:rsidR="00CE58B8" w:rsidRDefault="00CE58B8" w:rsidP="00CE58B8">
      <w:pPr>
        <w:rPr>
          <w:rFonts w:ascii="Bookman Old Style" w:hAnsi="Bookman Old Style" w:cs="Times New Roman"/>
          <w:sz w:val="24"/>
          <w:szCs w:val="24"/>
        </w:rPr>
      </w:pP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4"/>
          <w:szCs w:val="24"/>
        </w:rPr>
        <w:t xml:space="preserve">Minimal free fluid is noted in POD likely physiological. </w:t>
      </w: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i/>
          <w:sz w:val="24"/>
          <w:szCs w:val="24"/>
          <w:u w:val="single"/>
        </w:rPr>
        <w:t>Diffuse adenomyotic changes</w:t>
      </w:r>
      <w:r>
        <w:rPr>
          <w:rFonts w:ascii="Bookman Old Style" w:hAnsi="Bookman Old Style" w:cs="Times New Roman"/>
          <w:b/>
          <w:i/>
          <w:sz w:val="24"/>
          <w:szCs w:val="24"/>
        </w:rPr>
        <w:t xml:space="preserve">: </w:t>
      </w:r>
      <w:r>
        <w:rPr>
          <w:rFonts w:ascii="Bookman Old Style" w:hAnsi="Bookman Old Style" w:cs="Times New Roman"/>
          <w:b/>
          <w:sz w:val="24"/>
          <w:szCs w:val="24"/>
        </w:rPr>
        <w:t xml:space="preserve">Multiple hyperechoic areas are noted in myometrium. </w:t>
      </w:r>
    </w:p>
    <w:p w:rsidR="00CE58B8" w:rsidRDefault="00CE58B8" w:rsidP="00CE58B8">
      <w:pPr>
        <w:spacing w:line="240" w:lineRule="auto"/>
        <w:jc w:val="both"/>
        <w:rPr>
          <w:rFonts w:ascii="Bookman Old Style" w:hAnsi="Bookman Old Style" w:cs="Times New Roman"/>
          <w:b/>
          <w:sz w:val="24"/>
          <w:szCs w:val="24"/>
        </w:rPr>
      </w:pPr>
      <w:r>
        <w:rPr>
          <w:rFonts w:ascii="Bookman Old Style" w:hAnsi="Bookman Old Style" w:cs="Times New Roman"/>
          <w:b/>
          <w:sz w:val="24"/>
          <w:szCs w:val="24"/>
        </w:rPr>
        <w:t>Multiple hyperechoic foci are seen diffusely scattered in myometrium with loss of endomyometrial echo-complex suggestive of diffuse adenomyotic change.</w:t>
      </w:r>
    </w:p>
    <w:p w:rsidR="00CE58B8" w:rsidRDefault="00CE58B8" w:rsidP="00CE58B8">
      <w:pPr>
        <w:spacing w:after="0"/>
        <w:rPr>
          <w:rFonts w:ascii="Bookman Old Style" w:hAnsi="Bookman Old Style"/>
          <w:b/>
          <w:sz w:val="24"/>
          <w:szCs w:val="24"/>
        </w:rPr>
      </w:pPr>
    </w:p>
    <w:p w:rsidR="00CE58B8" w:rsidRDefault="00CE58B8" w:rsidP="00CE58B8">
      <w:pPr>
        <w:spacing w:after="0"/>
        <w:rPr>
          <w:rFonts w:ascii="Bookman Old Style" w:hAnsi="Bookman Old Style"/>
          <w:b/>
          <w:sz w:val="24"/>
          <w:szCs w:val="24"/>
        </w:rPr>
      </w:pPr>
      <w:r>
        <w:rPr>
          <w:rFonts w:ascii="Bookman Old Style" w:hAnsi="Bookman Old Style"/>
          <w:b/>
          <w:sz w:val="24"/>
          <w:szCs w:val="24"/>
        </w:rPr>
        <w:t>Appendix was not visualized however minimal probe tenderness is noted in right iliac region.</w:t>
      </w:r>
    </w:p>
    <w:p w:rsidR="00CE58B8" w:rsidRDefault="00CE58B8" w:rsidP="00CE58B8">
      <w:pPr>
        <w:spacing w:after="0"/>
        <w:rPr>
          <w:rFonts w:ascii="Bookman Old Style" w:hAnsi="Bookman Old Style"/>
          <w:b/>
          <w:sz w:val="24"/>
          <w:szCs w:val="24"/>
        </w:rPr>
      </w:pPr>
    </w:p>
    <w:p w:rsidR="00CE58B8" w:rsidRDefault="00CE58B8" w:rsidP="00CE58B8">
      <w:pPr>
        <w:rPr>
          <w:rFonts w:ascii="Bookman Old Style" w:hAnsi="Bookman Old Style" w:cs="Times New Roman"/>
          <w:b/>
          <w:sz w:val="24"/>
          <w:szCs w:val="24"/>
        </w:rPr>
      </w:pPr>
      <w:r>
        <w:rPr>
          <w:rFonts w:ascii="Bookman Old Style" w:hAnsi="Bookman Old Style" w:cs="Times New Roman"/>
          <w:b/>
          <w:sz w:val="28"/>
          <w:szCs w:val="28"/>
          <w:u w:val="single"/>
        </w:rPr>
        <w:t>Changes of enteritis:</w:t>
      </w:r>
      <w:r>
        <w:rPr>
          <w:rFonts w:ascii="Bookman Old Style" w:hAnsi="Bookman Old Style" w:cs="Times New Roman"/>
          <w:b/>
          <w:sz w:val="24"/>
          <w:szCs w:val="24"/>
        </w:rPr>
        <w:t xml:space="preserve"> </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rPr>
        <w:t>Small bowel loops are fluid filled &amp; shows increased peristalsis s/o enteritis.</w:t>
      </w:r>
    </w:p>
    <w:p w:rsidR="00CE58B8" w:rsidRDefault="00CE58B8" w:rsidP="00CE58B8">
      <w:pPr>
        <w:jc w:val="both"/>
        <w:rPr>
          <w:rFonts w:ascii="Bookman Old Style" w:hAnsi="Bookman Old Style" w:cs="Times New Roman"/>
          <w:b/>
          <w:sz w:val="24"/>
          <w:szCs w:val="24"/>
        </w:rPr>
      </w:pPr>
      <w:r>
        <w:rPr>
          <w:rFonts w:ascii="Bookman Old Style" w:hAnsi="Bookman Old Style" w:cs="Times New Roman"/>
          <w:b/>
          <w:sz w:val="24"/>
          <w:szCs w:val="24"/>
        </w:rPr>
        <w:t>Small bowel loops in the right lumbar &amp; iliac region appears fluid filled &amp; shows increased peristalsis. No abnormal dilated bowel loop/bowel wall thickening is seen.</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rPr>
        <w:t>Right sided pleural effusion with collapse consolidation of underlying lung.</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6"/>
          <w:szCs w:val="26"/>
          <w:u w:val="single"/>
        </w:rPr>
        <w:t>CHANGES OF CHRONIC CYSTITIS</w:t>
      </w:r>
      <w:r>
        <w:rPr>
          <w:rFonts w:ascii="Bookman Old Style" w:hAnsi="Bookman Old Style" w:cs="Times New Roman"/>
          <w:sz w:val="24"/>
          <w:szCs w:val="24"/>
          <w:u w:val="single"/>
        </w:rPr>
        <w:t>:</w:t>
      </w:r>
      <w:r>
        <w:rPr>
          <w:rFonts w:ascii="Bookman Old Style" w:hAnsi="Bookman Old Style" w:cs="Times New Roman"/>
          <w:sz w:val="24"/>
          <w:szCs w:val="24"/>
        </w:rPr>
        <w:t xml:space="preserve"> </w:t>
      </w:r>
      <w:r>
        <w:rPr>
          <w:rFonts w:ascii="Bookman Old Style" w:hAnsi="Bookman Old Style" w:cs="Times New Roman"/>
          <w:b/>
          <w:sz w:val="24"/>
          <w:szCs w:val="24"/>
        </w:rPr>
        <w:t>Bladder wall appears irregularly thickened &amp; measures 7.2 mm. Few free moving fine internal echoes are noted</w:t>
      </w:r>
    </w:p>
    <w:p w:rsidR="00CE58B8" w:rsidRDefault="00CE58B8" w:rsidP="00CE58B8">
      <w:pPr>
        <w:rPr>
          <w:rFonts w:ascii="Bookman Old Style" w:hAnsi="Bookman Old Style" w:cs="Times New Roman"/>
          <w:sz w:val="24"/>
          <w:szCs w:val="24"/>
        </w:rPr>
      </w:pPr>
      <w:r>
        <w:rPr>
          <w:rFonts w:ascii="Bookman Old Style" w:hAnsi="Bookman Old Style" w:cs="Times New Roman"/>
          <w:b/>
          <w:sz w:val="24"/>
          <w:szCs w:val="24"/>
        </w:rPr>
        <w:t>Mild fullness is seen in right pelvicalyceal system with proximal hydroureter. Mid and distal ureter could not be traced due to overlying bowel gases</w:t>
      </w:r>
      <w:r>
        <w:rPr>
          <w:rFonts w:ascii="Bookman Old Style" w:hAnsi="Bookman Old Style" w:cs="Times New Roman"/>
          <w:sz w:val="24"/>
          <w:szCs w:val="24"/>
        </w:rPr>
        <w:t xml:space="preserve">. </w:t>
      </w:r>
      <w:r>
        <w:rPr>
          <w:rFonts w:ascii="Bookman Old Style" w:hAnsi="Bookman Old Style" w:cs="Times New Roman"/>
          <w:b/>
          <w:sz w:val="24"/>
          <w:szCs w:val="24"/>
        </w:rPr>
        <w:t>No calculus was seen.</w:t>
      </w:r>
      <w:r>
        <w:rPr>
          <w:rFonts w:ascii="Bookman Old Style" w:hAnsi="Bookman Old Style" w:cs="Times New Roman"/>
          <w:sz w:val="24"/>
          <w:szCs w:val="24"/>
        </w:rPr>
        <w:t xml:space="preserve">  </w:t>
      </w:r>
    </w:p>
    <w:p w:rsidR="00CE58B8" w:rsidRDefault="00CE58B8" w:rsidP="00CE58B8">
      <w:pPr>
        <w:rPr>
          <w:rFonts w:ascii="Bookman Old Style" w:hAnsi="Bookman Old Style" w:cs="Times New Roman"/>
          <w:b/>
          <w:i/>
          <w:sz w:val="24"/>
          <w:szCs w:val="24"/>
        </w:rPr>
      </w:pPr>
      <w:r>
        <w:rPr>
          <w:rFonts w:ascii="Bookman Old Style" w:hAnsi="Bookman Old Style" w:cs="Times New Roman"/>
          <w:b/>
          <w:sz w:val="24"/>
          <w:szCs w:val="24"/>
        </w:rPr>
        <w:t xml:space="preserve">Mild right hydronephrosis with proximal hydroureter ? due to obstructive pathology like calculus/stricture in mid and distal ureter. </w:t>
      </w:r>
    </w:p>
    <w:p w:rsidR="00CE58B8" w:rsidRDefault="00CE58B8" w:rsidP="00CE58B8">
      <w:pPr>
        <w:pStyle w:val="NoSpacing"/>
        <w:rPr>
          <w:rFonts w:ascii="Bookman Old Style" w:hAnsi="Bookman Old Style" w:cs="Times New Roman"/>
          <w:b/>
          <w:sz w:val="24"/>
          <w:szCs w:val="24"/>
        </w:rPr>
      </w:pPr>
    </w:p>
    <w:p w:rsidR="00CE58B8" w:rsidRDefault="00CE58B8" w:rsidP="00CE58B8">
      <w:pPr>
        <w:pStyle w:val="NoSpacing"/>
        <w:rPr>
          <w:rFonts w:ascii="Bookman Old Style" w:hAnsi="Bookman Old Style" w:cs="Times New Roman"/>
          <w:sz w:val="24"/>
          <w:szCs w:val="24"/>
        </w:rPr>
      </w:pPr>
      <w:r>
        <w:rPr>
          <w:rFonts w:ascii="Bookman Old Style" w:hAnsi="Bookman Old Style" w:cs="Times New Roman"/>
          <w:b/>
          <w:sz w:val="24"/>
          <w:szCs w:val="24"/>
        </w:rPr>
        <w:t>BOTH KIDNEYS</w:t>
      </w:r>
      <w:r>
        <w:rPr>
          <w:rFonts w:ascii="Bookman Old Style" w:hAnsi="Bookman Old Style" w:cs="Times New Roman"/>
          <w:sz w:val="24"/>
          <w:szCs w:val="24"/>
        </w:rPr>
        <w:t>:-</w:t>
      </w:r>
    </w:p>
    <w:p w:rsidR="00CE58B8" w:rsidRDefault="00CE58B8" w:rsidP="00CE58B8">
      <w:pPr>
        <w:pStyle w:val="NoSpacing"/>
        <w:rPr>
          <w:rFonts w:ascii="Bookman Old Style" w:hAnsi="Bookman Old Style" w:cs="Times New Roman"/>
          <w:sz w:val="24"/>
          <w:szCs w:val="24"/>
        </w:rPr>
      </w:pPr>
      <w:r>
        <w:rPr>
          <w:rFonts w:ascii="Bookman Old Style" w:hAnsi="Bookman Old Style" w:cs="Times New Roman"/>
          <w:b/>
          <w:i/>
          <w:sz w:val="24"/>
          <w:szCs w:val="24"/>
        </w:rPr>
        <w:t>Right kidney measures 8.9 x 2.9 cm.</w:t>
      </w:r>
      <w:r>
        <w:rPr>
          <w:rFonts w:ascii="Bookman Old Style" w:hAnsi="Bookman Old Style" w:cs="Times New Roman"/>
          <w:i/>
          <w:sz w:val="24"/>
          <w:szCs w:val="24"/>
        </w:rPr>
        <w:t xml:space="preserve"> </w:t>
      </w:r>
      <w:r>
        <w:rPr>
          <w:rFonts w:ascii="Bookman Old Style" w:hAnsi="Bookman Old Style" w:cs="Times New Roman"/>
          <w:b/>
          <w:i/>
          <w:sz w:val="24"/>
          <w:szCs w:val="24"/>
        </w:rPr>
        <w:t>Left kidney measures 9.4 x 3.9 cm Both kidneys show mildly increased cortical echogenecity, however cortico-medullary differentiation is maintained</w:t>
      </w:r>
      <w:r>
        <w:rPr>
          <w:rFonts w:ascii="Bookman Old Style" w:hAnsi="Bookman Old Style" w:cs="Times New Roman"/>
          <w:b/>
          <w:sz w:val="24"/>
          <w:szCs w:val="24"/>
        </w:rPr>
        <w:t xml:space="preserve">. </w:t>
      </w:r>
      <w:r>
        <w:rPr>
          <w:rFonts w:ascii="Bookman Old Style" w:hAnsi="Bookman Old Style" w:cs="Times New Roman"/>
          <w:sz w:val="24"/>
          <w:szCs w:val="24"/>
        </w:rPr>
        <w:t>They appear normal in size and shape. No calculus / hydronephrosis on either side</w:t>
      </w:r>
    </w:p>
    <w:p w:rsidR="00CE58B8" w:rsidRDefault="00CE58B8" w:rsidP="00CE58B8">
      <w:pPr>
        <w:widowControl w:val="0"/>
        <w:autoSpaceDE w:val="0"/>
        <w:autoSpaceDN w:val="0"/>
        <w:adjustRightInd w:val="0"/>
        <w:spacing w:after="0" w:line="240" w:lineRule="auto"/>
        <w:rPr>
          <w:rFonts w:ascii="Bookman Old Style" w:hAnsi="Bookman Old Style" w:cs="Times New Roman"/>
          <w:b/>
          <w:sz w:val="24"/>
          <w:szCs w:val="24"/>
        </w:rPr>
      </w:pPr>
      <w:r>
        <w:rPr>
          <w:rFonts w:ascii="Bookman Old Style" w:hAnsi="Bookman Old Style" w:cs="Times New Roman"/>
          <w:b/>
          <w:sz w:val="24"/>
          <w:szCs w:val="24"/>
        </w:rPr>
        <w:t xml:space="preserve"> </w:t>
      </w:r>
    </w:p>
    <w:p w:rsidR="0065672A" w:rsidRDefault="0065672A" w:rsidP="00CE58B8">
      <w:pPr>
        <w:widowControl w:val="0"/>
        <w:autoSpaceDE w:val="0"/>
        <w:autoSpaceDN w:val="0"/>
        <w:adjustRightInd w:val="0"/>
        <w:spacing w:after="0" w:line="240" w:lineRule="auto"/>
        <w:rPr>
          <w:rFonts w:ascii="Bookman Old Style" w:hAnsi="Bookman Old Style" w:cs="Times New Roman"/>
          <w:b/>
          <w:sz w:val="24"/>
          <w:szCs w:val="24"/>
        </w:rPr>
      </w:pPr>
    </w:p>
    <w:p w:rsidR="0065672A" w:rsidRDefault="0065672A" w:rsidP="00CE58B8">
      <w:pPr>
        <w:widowControl w:val="0"/>
        <w:autoSpaceDE w:val="0"/>
        <w:autoSpaceDN w:val="0"/>
        <w:adjustRightInd w:val="0"/>
        <w:spacing w:after="0" w:line="240" w:lineRule="auto"/>
        <w:rPr>
          <w:rFonts w:ascii="Bookman Old Style" w:hAnsi="Bookman Old Style" w:cs="Times New Roman"/>
          <w:b/>
          <w:sz w:val="24"/>
          <w:szCs w:val="24"/>
        </w:rPr>
      </w:pPr>
    </w:p>
    <w:p w:rsidR="00CE58B8" w:rsidRDefault="00CE58B8" w:rsidP="00CE58B8">
      <w:pPr>
        <w:widowControl w:val="0"/>
        <w:autoSpaceDE w:val="0"/>
        <w:autoSpaceDN w:val="0"/>
        <w:adjustRightInd w:val="0"/>
        <w:spacing w:after="0" w:line="240" w:lineRule="auto"/>
        <w:rPr>
          <w:rFonts w:ascii="Bookman Old Style" w:hAnsi="Bookman Old Style" w:cs="Times New Roman"/>
          <w:b/>
          <w:sz w:val="24"/>
          <w:szCs w:val="24"/>
        </w:rPr>
      </w:pPr>
      <w:r>
        <w:rPr>
          <w:rFonts w:ascii="Bookman Old Style" w:hAnsi="Bookman Old Style" w:cs="Times New Roman"/>
          <w:b/>
          <w:sz w:val="24"/>
          <w:szCs w:val="24"/>
        </w:rPr>
        <w:t>MSF – Multiple small follicles less than 1 cm in size.</w:t>
      </w:r>
    </w:p>
    <w:p w:rsidR="00CE58B8" w:rsidRDefault="00CE58B8" w:rsidP="00CE58B8">
      <w:pPr>
        <w:widowControl w:val="0"/>
        <w:autoSpaceDE w:val="0"/>
        <w:autoSpaceDN w:val="0"/>
        <w:adjustRightInd w:val="0"/>
        <w:spacing w:after="0" w:line="240" w:lineRule="auto"/>
        <w:rPr>
          <w:rFonts w:ascii="Bookman Old Style" w:hAnsi="Bookman Old Style" w:cs="Times New Roman"/>
          <w:b/>
          <w:sz w:val="24"/>
          <w:szCs w:val="24"/>
        </w:rPr>
      </w:pPr>
    </w:p>
    <w:p w:rsidR="00CE58B8" w:rsidRDefault="00CE58B8" w:rsidP="00CE58B8">
      <w:pPr>
        <w:widowControl w:val="0"/>
        <w:autoSpaceDE w:val="0"/>
        <w:autoSpaceDN w:val="0"/>
        <w:adjustRightInd w:val="0"/>
        <w:spacing w:after="0" w:line="240" w:lineRule="auto"/>
        <w:rPr>
          <w:rFonts w:ascii="Bookman Old Style" w:hAnsi="Bookman Old Style" w:cs="Times New Roman"/>
          <w:b/>
          <w:sz w:val="24"/>
          <w:szCs w:val="24"/>
        </w:rPr>
      </w:pPr>
      <w:r>
        <w:rPr>
          <w:rFonts w:ascii="Bookman Old Style" w:hAnsi="Bookman Old Style" w:cs="Times New Roman"/>
          <w:b/>
          <w:sz w:val="24"/>
          <w:szCs w:val="24"/>
        </w:rPr>
        <w:t>Appendix was not visualized. Probe tenderness is noted in right iliac region on deep probing.</w:t>
      </w:r>
    </w:p>
    <w:p w:rsidR="00CE58B8" w:rsidRDefault="00CE58B8" w:rsidP="00CE58B8">
      <w:pPr>
        <w:widowControl w:val="0"/>
        <w:autoSpaceDE w:val="0"/>
        <w:autoSpaceDN w:val="0"/>
        <w:adjustRightInd w:val="0"/>
        <w:spacing w:after="0" w:line="240" w:lineRule="auto"/>
        <w:rPr>
          <w:rFonts w:ascii="Bookman Old Style" w:hAnsi="Bookman Old Style" w:cs="Times New Roman"/>
          <w:b/>
          <w:sz w:val="24"/>
          <w:szCs w:val="24"/>
        </w:rPr>
      </w:pPr>
    </w:p>
    <w:p w:rsidR="00CE58B8" w:rsidRDefault="00CE58B8" w:rsidP="00CE58B8">
      <w:pPr>
        <w:widowControl w:val="0"/>
        <w:autoSpaceDE w:val="0"/>
        <w:autoSpaceDN w:val="0"/>
        <w:adjustRightInd w:val="0"/>
        <w:spacing w:after="0" w:line="240" w:lineRule="auto"/>
        <w:rPr>
          <w:rFonts w:ascii="Bookman Old Style" w:hAnsi="Bookman Old Style" w:cs="Times New Roman"/>
          <w:b/>
          <w:sz w:val="24"/>
          <w:szCs w:val="24"/>
        </w:rPr>
      </w:pPr>
      <w:r>
        <w:rPr>
          <w:rFonts w:ascii="Bookman Old Style" w:hAnsi="Bookman Old Style" w:cs="Times New Roman"/>
          <w:b/>
          <w:i/>
          <w:sz w:val="24"/>
          <w:szCs w:val="24"/>
        </w:rPr>
        <w:t xml:space="preserve">? Subacute / chronic appendicitis. </w:t>
      </w:r>
      <w:r>
        <w:rPr>
          <w:rFonts w:ascii="Bookman Old Style" w:hAnsi="Bookman Old Style" w:cs="Verdana"/>
          <w:b/>
          <w:i/>
          <w:sz w:val="24"/>
          <w:szCs w:val="24"/>
        </w:rPr>
        <w:t>Advice clinico-pathological correlation.</w:t>
      </w:r>
    </w:p>
    <w:p w:rsidR="00CE58B8" w:rsidRDefault="00CE58B8" w:rsidP="00CE58B8">
      <w:pPr>
        <w:jc w:val="both"/>
        <w:rPr>
          <w:rFonts w:ascii="Bookman Old Style" w:hAnsi="Bookman Old Style" w:cs="Times New Roman"/>
          <w:b/>
          <w:sz w:val="24"/>
          <w:szCs w:val="24"/>
        </w:rPr>
      </w:pPr>
      <w:r>
        <w:rPr>
          <w:rFonts w:ascii="Bookman Old Style" w:hAnsi="Bookman Old Style" w:cs="Times New Roman"/>
          <w:b/>
          <w:sz w:val="24"/>
          <w:szCs w:val="24"/>
        </w:rPr>
        <w:t>Appendix was not seen. However, mild and persistent probe tenderness is seen over right iliac region. No abnormal bowel dilatation or wall thickening is seen. No mesenteric lymphadenopathy.</w:t>
      </w:r>
    </w:p>
    <w:p w:rsidR="00CE58B8" w:rsidRDefault="00CE58B8" w:rsidP="00CE58B8">
      <w:pPr>
        <w:widowControl w:val="0"/>
        <w:autoSpaceDE w:val="0"/>
        <w:autoSpaceDN w:val="0"/>
        <w:adjustRightInd w:val="0"/>
        <w:spacing w:after="0" w:line="240" w:lineRule="auto"/>
        <w:rPr>
          <w:rFonts w:ascii="Bookman Old Style" w:hAnsi="Bookman Old Style" w:cs="Times New Roman"/>
          <w:b/>
          <w:sz w:val="24"/>
          <w:szCs w:val="24"/>
        </w:rPr>
      </w:pPr>
    </w:p>
    <w:p w:rsidR="00CE58B8" w:rsidRDefault="00CE58B8" w:rsidP="00CE58B8">
      <w:pPr>
        <w:spacing w:line="240" w:lineRule="auto"/>
        <w:jc w:val="both"/>
        <w:rPr>
          <w:rFonts w:ascii="Bookman Old Style" w:hAnsi="Bookman Old Style" w:cs="Times New Roman"/>
          <w:b/>
          <w:i/>
          <w:sz w:val="24"/>
          <w:szCs w:val="24"/>
        </w:rPr>
      </w:pPr>
      <w:r>
        <w:rPr>
          <w:rFonts w:ascii="Bookman Old Style" w:hAnsi="Bookman Old Style" w:cs="Times New Roman"/>
          <w:b/>
          <w:i/>
          <w:sz w:val="24"/>
          <w:szCs w:val="24"/>
        </w:rPr>
        <w:t>No abnormal bowel wall thickening/dilatation/ interbowel free fluid is seen. No probe tenderness is seen over right iliac region.</w:t>
      </w:r>
    </w:p>
    <w:p w:rsidR="00CE58B8" w:rsidRDefault="00CE58B8" w:rsidP="00CE58B8">
      <w:pPr>
        <w:pStyle w:val="NoSpacing"/>
        <w:spacing w:line="276" w:lineRule="auto"/>
        <w:rPr>
          <w:rFonts w:ascii="Bookman Old Style" w:hAnsi="Bookman Old Style" w:cs="Times New Roman"/>
          <w:b/>
          <w:i/>
          <w:sz w:val="24"/>
          <w:szCs w:val="24"/>
          <w:u w:val="single"/>
        </w:rPr>
      </w:pPr>
      <w:r>
        <w:rPr>
          <w:rFonts w:ascii="Bookman Old Style" w:hAnsi="Bookman Old Style" w:cs="Times New Roman"/>
          <w:b/>
          <w:i/>
          <w:sz w:val="28"/>
          <w:szCs w:val="24"/>
          <w:u w:val="single"/>
        </w:rPr>
        <w:t>Conclusion</w:t>
      </w:r>
      <w:r>
        <w:rPr>
          <w:rFonts w:ascii="Bookman Old Style" w:hAnsi="Bookman Old Style" w:cs="Times New Roman"/>
          <w:b/>
          <w:i/>
          <w:sz w:val="28"/>
          <w:szCs w:val="24"/>
        </w:rPr>
        <w:t>:</w:t>
      </w:r>
      <w:r>
        <w:rPr>
          <w:rFonts w:ascii="Bookman Old Style" w:hAnsi="Bookman Old Style" w:cs="Times New Roman"/>
          <w:i/>
          <w:sz w:val="28"/>
          <w:szCs w:val="24"/>
        </w:rPr>
        <w:t xml:space="preserve">   </w:t>
      </w:r>
      <w:r>
        <w:rPr>
          <w:rFonts w:ascii="Bookman Old Style" w:hAnsi="Bookman Old Style" w:cs="Times New Roman"/>
          <w:b/>
          <w:i/>
          <w:sz w:val="24"/>
          <w:szCs w:val="24"/>
          <w:u w:val="single"/>
        </w:rPr>
        <w:t xml:space="preserve">Ultrasound study reveals: </w:t>
      </w:r>
    </w:p>
    <w:p w:rsidR="00CE58B8" w:rsidRDefault="00CE58B8" w:rsidP="00CE58B8">
      <w:pPr>
        <w:pStyle w:val="NoSpacing"/>
        <w:rPr>
          <w:rFonts w:ascii="Bookman Old Style" w:hAnsi="Bookman Old Style" w:cs="Times New Roman"/>
          <w:b/>
          <w:sz w:val="24"/>
          <w:szCs w:val="24"/>
        </w:rPr>
      </w:pPr>
    </w:p>
    <w:p w:rsidR="00CE58B8" w:rsidRDefault="00CE58B8" w:rsidP="00CE58B8">
      <w:pPr>
        <w:pStyle w:val="ListParagraph"/>
        <w:numPr>
          <w:ilvl w:val="0"/>
          <w:numId w:val="16"/>
        </w:numPr>
        <w:rPr>
          <w:rFonts w:ascii="Bookman Old Style" w:hAnsi="Bookman Old Style" w:cs="Times New Roman"/>
          <w:sz w:val="24"/>
          <w:szCs w:val="24"/>
        </w:rPr>
      </w:pPr>
      <w:r>
        <w:rPr>
          <w:rFonts w:ascii="Bookman Old Style" w:hAnsi="Bookman Old Style" w:cs="Times New Roman"/>
          <w:b/>
          <w:i/>
          <w:sz w:val="24"/>
          <w:szCs w:val="24"/>
        </w:rPr>
        <w:t>In view of mild and persistent probe tenderness over right iliac region, advice clinico-pathological correlation to rule out CHRONIC APPENDICITIS.</w:t>
      </w:r>
    </w:p>
    <w:p w:rsidR="00CE58B8" w:rsidRDefault="00CE58B8" w:rsidP="00CE58B8">
      <w:pPr>
        <w:rPr>
          <w:rFonts w:ascii="Bookman Old Style" w:hAnsi="Bookman Old Style" w:cs="Times New Roman"/>
          <w:b/>
          <w:sz w:val="24"/>
          <w:szCs w:val="24"/>
        </w:rPr>
      </w:pPr>
      <w:r>
        <w:rPr>
          <w:rFonts w:ascii="Bookman Old Style" w:hAnsi="Bookman Old Style" w:cs="Times New Roman"/>
          <w:b/>
          <w:i/>
          <w:sz w:val="24"/>
          <w:szCs w:val="24"/>
        </w:rPr>
        <w:t>Complex cystic lesion with thin internal septation &amp; showing septal calcification is seen at cortical region of lower pole. It measures 4.5 x 3 cm. Lesion shows no vascularity.</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6"/>
          <w:szCs w:val="26"/>
          <w:u w:val="single"/>
        </w:rPr>
        <w:t>Seminal vesiculitis</w:t>
      </w:r>
      <w:r>
        <w:rPr>
          <w:rFonts w:ascii="Bookman Old Style" w:hAnsi="Bookman Old Style" w:cs="Times New Roman"/>
          <w:b/>
          <w:sz w:val="24"/>
          <w:szCs w:val="24"/>
        </w:rPr>
        <w:t>: Both seminal vesicles appear mildly enlarged ( Right measures – 3.2 x 1.7 cm, left measures 3.3 x 1.6cm). Few anechoic cystic lesions are seen in both seminal vesicles - s/o seminal vesiculitis</w:t>
      </w:r>
    </w:p>
    <w:p w:rsidR="00CE58B8" w:rsidRDefault="00CE58B8" w:rsidP="00CE58B8">
      <w:pPr>
        <w:rPr>
          <w:rFonts w:ascii="Bookman Old Style" w:hAnsi="Bookman Old Style" w:cs="Times New Roman"/>
          <w:b/>
          <w:sz w:val="24"/>
          <w:szCs w:val="24"/>
        </w:rPr>
      </w:pPr>
      <w:r>
        <w:rPr>
          <w:rFonts w:ascii="Bookman Old Style" w:hAnsi="Bookman Old Style" w:cs="Times New Roman"/>
          <w:b/>
          <w:sz w:val="24"/>
          <w:szCs w:val="24"/>
        </w:rPr>
        <w:t>CIRRHOSIS -Liver appears cirrhotic – coarse in echotexture with irregular margins and rounded borders.</w:t>
      </w:r>
    </w:p>
    <w:p w:rsidR="00CE58B8" w:rsidRDefault="00CE58B8" w:rsidP="00CE58B8">
      <w:pPr>
        <w:spacing w:line="240" w:lineRule="auto"/>
        <w:rPr>
          <w:rFonts w:ascii="Bookman Old Style" w:hAnsi="Bookman Old Style" w:cs="Times New Roman"/>
          <w:b/>
          <w:sz w:val="24"/>
          <w:szCs w:val="24"/>
        </w:rPr>
      </w:pPr>
      <w:r>
        <w:rPr>
          <w:rFonts w:ascii="Bookman Old Style" w:hAnsi="Bookman Old Style" w:cs="Times New Roman"/>
          <w:b/>
          <w:i/>
          <w:sz w:val="24"/>
          <w:szCs w:val="24"/>
        </w:rPr>
        <w:t>FIBROID: A well defined hypoechoic lesion of size 1.2 x 1.9 cm is noted in the intramural plane of anterior wall of uterus</w:t>
      </w:r>
      <w:r>
        <w:rPr>
          <w:rFonts w:ascii="Bookman Old Style" w:hAnsi="Bookman Old Style" w:cs="Times New Roman"/>
          <w:i/>
          <w:sz w:val="24"/>
          <w:szCs w:val="24"/>
        </w:rPr>
        <w:t xml:space="preserve">. </w:t>
      </w:r>
      <w:r>
        <w:rPr>
          <w:rFonts w:ascii="Bookman Old Style" w:hAnsi="Bookman Old Style" w:cs="Times New Roman"/>
          <w:b/>
          <w:sz w:val="24"/>
          <w:szCs w:val="24"/>
        </w:rPr>
        <w:tab/>
      </w:r>
    </w:p>
    <w:p w:rsidR="00CE58B8" w:rsidRDefault="00CE58B8" w:rsidP="00CE58B8">
      <w:pPr>
        <w:spacing w:line="240" w:lineRule="auto"/>
        <w:jc w:val="both"/>
        <w:rPr>
          <w:rFonts w:ascii="Bookman Old Style" w:hAnsi="Bookman Old Style" w:cs="Times New Roman"/>
          <w:b/>
          <w:i/>
          <w:sz w:val="24"/>
          <w:szCs w:val="24"/>
        </w:rPr>
      </w:pPr>
      <w:r>
        <w:rPr>
          <w:rFonts w:ascii="Bookman Old Style" w:hAnsi="Bookman Old Style" w:cs="Times New Roman"/>
          <w:b/>
          <w:sz w:val="24"/>
          <w:szCs w:val="24"/>
        </w:rPr>
        <w:t xml:space="preserve">A </w:t>
      </w:r>
      <w:r>
        <w:rPr>
          <w:rFonts w:ascii="Bookman Old Style" w:hAnsi="Bookman Old Style" w:cs="Times New Roman"/>
          <w:b/>
          <w:i/>
          <w:sz w:val="24"/>
          <w:szCs w:val="24"/>
        </w:rPr>
        <w:t>simple cystic lesion measuring 3.4 x 2.4 cm is noted in the left ovary. It shows no mural nodule /internal septation/abnormal vascularity.</w:t>
      </w:r>
    </w:p>
    <w:p w:rsidR="00CE58B8" w:rsidRDefault="00CE58B8" w:rsidP="00CE58B8">
      <w:pPr>
        <w:rPr>
          <w:rFonts w:ascii="Bookman Old Style" w:hAnsi="Bookman Old Style" w:cs="Times New Roman"/>
          <w:i/>
          <w:sz w:val="24"/>
          <w:szCs w:val="24"/>
        </w:rPr>
      </w:pPr>
      <w:r>
        <w:rPr>
          <w:rFonts w:ascii="Bookman Old Style" w:hAnsi="Bookman Old Style"/>
          <w:b/>
          <w:i/>
          <w:sz w:val="28"/>
          <w:szCs w:val="28"/>
          <w:u w:val="single"/>
        </w:rPr>
        <w:t>Terminal ileitis with typhilitis :</w:t>
      </w:r>
      <w:r>
        <w:rPr>
          <w:rFonts w:ascii="Bookman Old Style" w:hAnsi="Bookman Old Style"/>
          <w:b/>
          <w:i/>
          <w:szCs w:val="24"/>
        </w:rPr>
        <w:t xml:space="preserve"> </w:t>
      </w:r>
      <w:r>
        <w:rPr>
          <w:rFonts w:ascii="Bookman Old Style" w:hAnsi="Bookman Old Style"/>
          <w:b/>
          <w:i/>
          <w:sz w:val="24"/>
          <w:szCs w:val="24"/>
        </w:rPr>
        <w:t xml:space="preserve">Terminal ileum and caecum wall appears edematous with mild pericolonic fat standing no abnormal dilatation or mass noted. </w:t>
      </w:r>
    </w:p>
    <w:p w:rsidR="00CE58B8" w:rsidRDefault="00CE58B8" w:rsidP="00CE58B8">
      <w:pPr>
        <w:rPr>
          <w:rFonts w:ascii="Bookman Old Style" w:hAnsi="Bookman Old Style" w:cs="Times New Roman"/>
          <w:b/>
          <w:sz w:val="24"/>
          <w:szCs w:val="24"/>
        </w:rPr>
      </w:pPr>
    </w:p>
    <w:p w:rsidR="00CE58B8" w:rsidRDefault="00CE58B8" w:rsidP="00EF2A03">
      <w:pPr>
        <w:rPr>
          <w:rFonts w:ascii="Bookman Old Style" w:hAnsi="Bookman Old Style"/>
          <w:b/>
          <w:i/>
          <w:sz w:val="24"/>
          <w:szCs w:val="24"/>
          <w:u w:val="single"/>
        </w:rPr>
      </w:pPr>
    </w:p>
    <w:p w:rsidR="00F01DE5" w:rsidRPr="00160EB5" w:rsidRDefault="00F01DE5" w:rsidP="00F01DE5">
      <w:pPr>
        <w:rPr>
          <w:rFonts w:ascii="Bookman Old Style" w:hAnsi="Bookman Old Style" w:cs="Times New Roman"/>
          <w:b/>
          <w:i/>
          <w:sz w:val="24"/>
          <w:szCs w:val="24"/>
        </w:rPr>
      </w:pPr>
    </w:p>
    <w:p w:rsidR="00F01DE5" w:rsidRDefault="00F01DE5" w:rsidP="00EF2A03">
      <w:pPr>
        <w:rPr>
          <w:rFonts w:ascii="Bookman Old Style" w:hAnsi="Bookman Old Style"/>
          <w:b/>
          <w:i/>
          <w:sz w:val="24"/>
          <w:szCs w:val="24"/>
          <w:u w:val="single"/>
        </w:rPr>
      </w:pPr>
    </w:p>
    <w:sectPr w:rsidR="00F01DE5" w:rsidSect="00DD2A8B">
      <w:pgSz w:w="12240" w:h="15840"/>
      <w:pgMar w:top="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A91" w:rsidRDefault="00687A91" w:rsidP="0019689D">
      <w:pPr>
        <w:spacing w:after="0" w:line="240" w:lineRule="auto"/>
      </w:pPr>
      <w:r>
        <w:separator/>
      </w:r>
    </w:p>
  </w:endnote>
  <w:endnote w:type="continuationSeparator" w:id="1">
    <w:p w:rsidR="00687A91" w:rsidRDefault="00687A91" w:rsidP="001968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doni MT">
    <w:altName w:val="Nyala"/>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A91" w:rsidRDefault="00687A91" w:rsidP="0019689D">
      <w:pPr>
        <w:spacing w:after="0" w:line="240" w:lineRule="auto"/>
      </w:pPr>
      <w:r>
        <w:separator/>
      </w:r>
    </w:p>
  </w:footnote>
  <w:footnote w:type="continuationSeparator" w:id="1">
    <w:p w:rsidR="00687A91" w:rsidRDefault="00687A91" w:rsidP="001968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C76F0"/>
    <w:multiLevelType w:val="hybridMultilevel"/>
    <w:tmpl w:val="2A3CA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417F9"/>
    <w:multiLevelType w:val="hybridMultilevel"/>
    <w:tmpl w:val="B00E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202"/>
    <w:multiLevelType w:val="hybridMultilevel"/>
    <w:tmpl w:val="7916C2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61DF4"/>
    <w:multiLevelType w:val="hybridMultilevel"/>
    <w:tmpl w:val="BB0AE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EA91322"/>
    <w:multiLevelType w:val="hybridMultilevel"/>
    <w:tmpl w:val="7730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9083A"/>
    <w:multiLevelType w:val="hybridMultilevel"/>
    <w:tmpl w:val="9A82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463E2"/>
    <w:multiLevelType w:val="hybridMultilevel"/>
    <w:tmpl w:val="3D2E6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8052B"/>
    <w:multiLevelType w:val="hybridMultilevel"/>
    <w:tmpl w:val="023CF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E519F"/>
    <w:multiLevelType w:val="hybridMultilevel"/>
    <w:tmpl w:val="020CFC2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13905DE"/>
    <w:multiLevelType w:val="hybridMultilevel"/>
    <w:tmpl w:val="A57E8278"/>
    <w:lvl w:ilvl="0" w:tplc="0409000B">
      <w:start w:val="1"/>
      <w:numFmt w:val="bullet"/>
      <w:lvlText w:val=""/>
      <w:lvlJc w:val="left"/>
      <w:pPr>
        <w:ind w:left="8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820646A"/>
    <w:multiLevelType w:val="hybridMultilevel"/>
    <w:tmpl w:val="06B482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9B4749"/>
    <w:multiLevelType w:val="hybridMultilevel"/>
    <w:tmpl w:val="E58CB73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E410479"/>
    <w:multiLevelType w:val="hybridMultilevel"/>
    <w:tmpl w:val="A2A8A2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6"/>
  </w:num>
  <w:num w:numId="13">
    <w:abstractNumId w:val="9"/>
  </w:num>
  <w:num w:numId="14">
    <w:abstractNumId w:val="5"/>
  </w:num>
  <w:num w:numId="15">
    <w:abstractNumId w:val="10"/>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3AB6"/>
    <w:rsid w:val="00003AF9"/>
    <w:rsid w:val="00004243"/>
    <w:rsid w:val="00005F84"/>
    <w:rsid w:val="00012A06"/>
    <w:rsid w:val="00012D0A"/>
    <w:rsid w:val="00015C65"/>
    <w:rsid w:val="000164F9"/>
    <w:rsid w:val="00020D4A"/>
    <w:rsid w:val="00021A85"/>
    <w:rsid w:val="00021EFF"/>
    <w:rsid w:val="0002265A"/>
    <w:rsid w:val="00022C7D"/>
    <w:rsid w:val="00030B32"/>
    <w:rsid w:val="00031829"/>
    <w:rsid w:val="00033369"/>
    <w:rsid w:val="000338E5"/>
    <w:rsid w:val="000341A7"/>
    <w:rsid w:val="00034970"/>
    <w:rsid w:val="00041432"/>
    <w:rsid w:val="000414C3"/>
    <w:rsid w:val="00043465"/>
    <w:rsid w:val="00043DFE"/>
    <w:rsid w:val="00044C5F"/>
    <w:rsid w:val="00047AC2"/>
    <w:rsid w:val="00047CC7"/>
    <w:rsid w:val="000521FF"/>
    <w:rsid w:val="000549DA"/>
    <w:rsid w:val="00056D50"/>
    <w:rsid w:val="00062D39"/>
    <w:rsid w:val="00063EB4"/>
    <w:rsid w:val="000648DA"/>
    <w:rsid w:val="00064ADE"/>
    <w:rsid w:val="00065A4D"/>
    <w:rsid w:val="0006658C"/>
    <w:rsid w:val="000715C8"/>
    <w:rsid w:val="00072701"/>
    <w:rsid w:val="0008064F"/>
    <w:rsid w:val="00080ADC"/>
    <w:rsid w:val="00083462"/>
    <w:rsid w:val="0008606D"/>
    <w:rsid w:val="00086075"/>
    <w:rsid w:val="000900BA"/>
    <w:rsid w:val="00093384"/>
    <w:rsid w:val="00095A8A"/>
    <w:rsid w:val="000A25D9"/>
    <w:rsid w:val="000A3A16"/>
    <w:rsid w:val="000A42E8"/>
    <w:rsid w:val="000A4CC9"/>
    <w:rsid w:val="000A4CCD"/>
    <w:rsid w:val="000A4EF4"/>
    <w:rsid w:val="000A6606"/>
    <w:rsid w:val="000A7661"/>
    <w:rsid w:val="000B103F"/>
    <w:rsid w:val="000C07EE"/>
    <w:rsid w:val="000C484C"/>
    <w:rsid w:val="000D0DD2"/>
    <w:rsid w:val="000D22C2"/>
    <w:rsid w:val="000D3B7E"/>
    <w:rsid w:val="000D52FD"/>
    <w:rsid w:val="000D70B1"/>
    <w:rsid w:val="000E09A7"/>
    <w:rsid w:val="000E3995"/>
    <w:rsid w:val="000E6AFE"/>
    <w:rsid w:val="000F0136"/>
    <w:rsid w:val="000F1381"/>
    <w:rsid w:val="000F4541"/>
    <w:rsid w:val="000F7915"/>
    <w:rsid w:val="000F7B1E"/>
    <w:rsid w:val="001020CB"/>
    <w:rsid w:val="00102671"/>
    <w:rsid w:val="00103374"/>
    <w:rsid w:val="00105CDB"/>
    <w:rsid w:val="001071C0"/>
    <w:rsid w:val="00107FC0"/>
    <w:rsid w:val="001116D4"/>
    <w:rsid w:val="001122D5"/>
    <w:rsid w:val="001128FE"/>
    <w:rsid w:val="00114FB1"/>
    <w:rsid w:val="00115A16"/>
    <w:rsid w:val="00116599"/>
    <w:rsid w:val="00123C15"/>
    <w:rsid w:val="00126E46"/>
    <w:rsid w:val="00132E5D"/>
    <w:rsid w:val="00135463"/>
    <w:rsid w:val="0014098B"/>
    <w:rsid w:val="001418CC"/>
    <w:rsid w:val="0014286D"/>
    <w:rsid w:val="00145299"/>
    <w:rsid w:val="00145A4E"/>
    <w:rsid w:val="00146291"/>
    <w:rsid w:val="00146A7C"/>
    <w:rsid w:val="001500B4"/>
    <w:rsid w:val="00150E6F"/>
    <w:rsid w:val="00153300"/>
    <w:rsid w:val="001538C9"/>
    <w:rsid w:val="00153978"/>
    <w:rsid w:val="0016240F"/>
    <w:rsid w:val="00163702"/>
    <w:rsid w:val="00163C80"/>
    <w:rsid w:val="00165E63"/>
    <w:rsid w:val="00171739"/>
    <w:rsid w:val="00171FA3"/>
    <w:rsid w:val="00172267"/>
    <w:rsid w:val="00172EC0"/>
    <w:rsid w:val="00180B89"/>
    <w:rsid w:val="001871C7"/>
    <w:rsid w:val="00187373"/>
    <w:rsid w:val="00187838"/>
    <w:rsid w:val="0019169B"/>
    <w:rsid w:val="00194647"/>
    <w:rsid w:val="0019689D"/>
    <w:rsid w:val="001A212A"/>
    <w:rsid w:val="001A2462"/>
    <w:rsid w:val="001A2AD0"/>
    <w:rsid w:val="001A4B05"/>
    <w:rsid w:val="001B63E0"/>
    <w:rsid w:val="001B78F0"/>
    <w:rsid w:val="001C1139"/>
    <w:rsid w:val="001C30CE"/>
    <w:rsid w:val="001C7EE5"/>
    <w:rsid w:val="001D04A4"/>
    <w:rsid w:val="001D04C6"/>
    <w:rsid w:val="001D2407"/>
    <w:rsid w:val="001D2413"/>
    <w:rsid w:val="001D4C31"/>
    <w:rsid w:val="001D7F38"/>
    <w:rsid w:val="001E00BB"/>
    <w:rsid w:val="001E1ECD"/>
    <w:rsid w:val="001E2291"/>
    <w:rsid w:val="001E3C6A"/>
    <w:rsid w:val="001E593F"/>
    <w:rsid w:val="001E718D"/>
    <w:rsid w:val="001F0329"/>
    <w:rsid w:val="001F1595"/>
    <w:rsid w:val="001F5AF5"/>
    <w:rsid w:val="00200017"/>
    <w:rsid w:val="0020162A"/>
    <w:rsid w:val="002037CD"/>
    <w:rsid w:val="00205BA3"/>
    <w:rsid w:val="002072DA"/>
    <w:rsid w:val="002228F8"/>
    <w:rsid w:val="00223936"/>
    <w:rsid w:val="00223B0E"/>
    <w:rsid w:val="00224D27"/>
    <w:rsid w:val="00226CA1"/>
    <w:rsid w:val="0023026D"/>
    <w:rsid w:val="00232C22"/>
    <w:rsid w:val="0023301E"/>
    <w:rsid w:val="002342AC"/>
    <w:rsid w:val="00234F12"/>
    <w:rsid w:val="00235AA2"/>
    <w:rsid w:val="00236FAA"/>
    <w:rsid w:val="00237F7B"/>
    <w:rsid w:val="00240A32"/>
    <w:rsid w:val="00240C78"/>
    <w:rsid w:val="002457C7"/>
    <w:rsid w:val="00250E6B"/>
    <w:rsid w:val="0025486E"/>
    <w:rsid w:val="00254BB0"/>
    <w:rsid w:val="00256BE0"/>
    <w:rsid w:val="0026087C"/>
    <w:rsid w:val="00260CF5"/>
    <w:rsid w:val="00262B26"/>
    <w:rsid w:val="00265A3C"/>
    <w:rsid w:val="00266EAB"/>
    <w:rsid w:val="00270AB3"/>
    <w:rsid w:val="002713A2"/>
    <w:rsid w:val="002735C0"/>
    <w:rsid w:val="00273A73"/>
    <w:rsid w:val="00273C43"/>
    <w:rsid w:val="00274581"/>
    <w:rsid w:val="00280475"/>
    <w:rsid w:val="00282340"/>
    <w:rsid w:val="002840FB"/>
    <w:rsid w:val="00286313"/>
    <w:rsid w:val="00292124"/>
    <w:rsid w:val="002A02B6"/>
    <w:rsid w:val="002A178D"/>
    <w:rsid w:val="002A528B"/>
    <w:rsid w:val="002B1EE1"/>
    <w:rsid w:val="002B3713"/>
    <w:rsid w:val="002B47AA"/>
    <w:rsid w:val="002B5DBD"/>
    <w:rsid w:val="002B78A1"/>
    <w:rsid w:val="002C051B"/>
    <w:rsid w:val="002C215B"/>
    <w:rsid w:val="002C2CFD"/>
    <w:rsid w:val="002C42E7"/>
    <w:rsid w:val="002C5924"/>
    <w:rsid w:val="002C7D1F"/>
    <w:rsid w:val="002D133C"/>
    <w:rsid w:val="002D13BC"/>
    <w:rsid w:val="002D2A8E"/>
    <w:rsid w:val="002E1739"/>
    <w:rsid w:val="002E2E89"/>
    <w:rsid w:val="002F0266"/>
    <w:rsid w:val="002F18F3"/>
    <w:rsid w:val="002F2706"/>
    <w:rsid w:val="002F306A"/>
    <w:rsid w:val="002F3267"/>
    <w:rsid w:val="002F4A90"/>
    <w:rsid w:val="002F577C"/>
    <w:rsid w:val="002F5E78"/>
    <w:rsid w:val="002F5F7E"/>
    <w:rsid w:val="002F6469"/>
    <w:rsid w:val="002F656B"/>
    <w:rsid w:val="00300285"/>
    <w:rsid w:val="003007DF"/>
    <w:rsid w:val="00300EEB"/>
    <w:rsid w:val="003035CD"/>
    <w:rsid w:val="00303950"/>
    <w:rsid w:val="00304A30"/>
    <w:rsid w:val="003062D8"/>
    <w:rsid w:val="00307DC3"/>
    <w:rsid w:val="00310F14"/>
    <w:rsid w:val="00311FFA"/>
    <w:rsid w:val="003136FD"/>
    <w:rsid w:val="00313B70"/>
    <w:rsid w:val="00313C83"/>
    <w:rsid w:val="0032005D"/>
    <w:rsid w:val="0032039D"/>
    <w:rsid w:val="00320EA7"/>
    <w:rsid w:val="0032231A"/>
    <w:rsid w:val="00323395"/>
    <w:rsid w:val="00323A7D"/>
    <w:rsid w:val="00331199"/>
    <w:rsid w:val="00332579"/>
    <w:rsid w:val="00332767"/>
    <w:rsid w:val="0033392E"/>
    <w:rsid w:val="00334A24"/>
    <w:rsid w:val="0033524C"/>
    <w:rsid w:val="00336005"/>
    <w:rsid w:val="00336692"/>
    <w:rsid w:val="00336728"/>
    <w:rsid w:val="00337397"/>
    <w:rsid w:val="003413AB"/>
    <w:rsid w:val="003434C5"/>
    <w:rsid w:val="003440A1"/>
    <w:rsid w:val="00344447"/>
    <w:rsid w:val="00345F9B"/>
    <w:rsid w:val="00346687"/>
    <w:rsid w:val="00347ADC"/>
    <w:rsid w:val="003568C2"/>
    <w:rsid w:val="00360265"/>
    <w:rsid w:val="0036086A"/>
    <w:rsid w:val="003647EE"/>
    <w:rsid w:val="003675D1"/>
    <w:rsid w:val="00367CF2"/>
    <w:rsid w:val="003702C6"/>
    <w:rsid w:val="00370F87"/>
    <w:rsid w:val="00371232"/>
    <w:rsid w:val="003718B7"/>
    <w:rsid w:val="0037386C"/>
    <w:rsid w:val="003747D0"/>
    <w:rsid w:val="00375096"/>
    <w:rsid w:val="00377333"/>
    <w:rsid w:val="003813FF"/>
    <w:rsid w:val="003824FB"/>
    <w:rsid w:val="00383243"/>
    <w:rsid w:val="00384C5C"/>
    <w:rsid w:val="00390236"/>
    <w:rsid w:val="0039075C"/>
    <w:rsid w:val="003908D9"/>
    <w:rsid w:val="00394A71"/>
    <w:rsid w:val="003A7919"/>
    <w:rsid w:val="003A7C6F"/>
    <w:rsid w:val="003A7D4C"/>
    <w:rsid w:val="003B135B"/>
    <w:rsid w:val="003B2490"/>
    <w:rsid w:val="003B3E4C"/>
    <w:rsid w:val="003C3B74"/>
    <w:rsid w:val="003C3F04"/>
    <w:rsid w:val="003C5449"/>
    <w:rsid w:val="003C693C"/>
    <w:rsid w:val="003D05AF"/>
    <w:rsid w:val="003D1794"/>
    <w:rsid w:val="003D1E45"/>
    <w:rsid w:val="003D4207"/>
    <w:rsid w:val="003D5831"/>
    <w:rsid w:val="003E1425"/>
    <w:rsid w:val="003E17F2"/>
    <w:rsid w:val="003E2DD1"/>
    <w:rsid w:val="003E2E68"/>
    <w:rsid w:val="003E7A4A"/>
    <w:rsid w:val="003F04AC"/>
    <w:rsid w:val="003F2A7E"/>
    <w:rsid w:val="003F2C66"/>
    <w:rsid w:val="003F4085"/>
    <w:rsid w:val="003F42DF"/>
    <w:rsid w:val="003F6772"/>
    <w:rsid w:val="003F6F6E"/>
    <w:rsid w:val="003F79E9"/>
    <w:rsid w:val="00401785"/>
    <w:rsid w:val="004018F1"/>
    <w:rsid w:val="00402163"/>
    <w:rsid w:val="00403093"/>
    <w:rsid w:val="00403930"/>
    <w:rsid w:val="00406308"/>
    <w:rsid w:val="0041562B"/>
    <w:rsid w:val="0041632F"/>
    <w:rsid w:val="00422863"/>
    <w:rsid w:val="00423C09"/>
    <w:rsid w:val="00431CDC"/>
    <w:rsid w:val="00432B30"/>
    <w:rsid w:val="00432CBB"/>
    <w:rsid w:val="0043390F"/>
    <w:rsid w:val="00433BCF"/>
    <w:rsid w:val="004348AE"/>
    <w:rsid w:val="00436CC6"/>
    <w:rsid w:val="00445DE9"/>
    <w:rsid w:val="00446584"/>
    <w:rsid w:val="00450238"/>
    <w:rsid w:val="00451A38"/>
    <w:rsid w:val="00452134"/>
    <w:rsid w:val="00452EE6"/>
    <w:rsid w:val="00455812"/>
    <w:rsid w:val="004651DA"/>
    <w:rsid w:val="0046750B"/>
    <w:rsid w:val="00471CAC"/>
    <w:rsid w:val="00472212"/>
    <w:rsid w:val="004727FA"/>
    <w:rsid w:val="004758CF"/>
    <w:rsid w:val="00475D2C"/>
    <w:rsid w:val="0047613B"/>
    <w:rsid w:val="00476607"/>
    <w:rsid w:val="00480C1A"/>
    <w:rsid w:val="00480EE9"/>
    <w:rsid w:val="0048396D"/>
    <w:rsid w:val="00483FF9"/>
    <w:rsid w:val="00484CB2"/>
    <w:rsid w:val="00485083"/>
    <w:rsid w:val="00487357"/>
    <w:rsid w:val="00490895"/>
    <w:rsid w:val="00490B45"/>
    <w:rsid w:val="00490FFA"/>
    <w:rsid w:val="00491C7F"/>
    <w:rsid w:val="004A0B7C"/>
    <w:rsid w:val="004A38F4"/>
    <w:rsid w:val="004A3B30"/>
    <w:rsid w:val="004A50C1"/>
    <w:rsid w:val="004A5632"/>
    <w:rsid w:val="004A5E33"/>
    <w:rsid w:val="004A669E"/>
    <w:rsid w:val="004A7EF6"/>
    <w:rsid w:val="004B1048"/>
    <w:rsid w:val="004B5C04"/>
    <w:rsid w:val="004B62E6"/>
    <w:rsid w:val="004B7E7A"/>
    <w:rsid w:val="004C1162"/>
    <w:rsid w:val="004C173E"/>
    <w:rsid w:val="004C1CC7"/>
    <w:rsid w:val="004C5E9E"/>
    <w:rsid w:val="004C6250"/>
    <w:rsid w:val="004D400F"/>
    <w:rsid w:val="004D4960"/>
    <w:rsid w:val="004E498F"/>
    <w:rsid w:val="004E5009"/>
    <w:rsid w:val="004E5651"/>
    <w:rsid w:val="004E607A"/>
    <w:rsid w:val="004E7202"/>
    <w:rsid w:val="004F1589"/>
    <w:rsid w:val="004F3F75"/>
    <w:rsid w:val="004F724E"/>
    <w:rsid w:val="004F7308"/>
    <w:rsid w:val="005008AB"/>
    <w:rsid w:val="005022FD"/>
    <w:rsid w:val="00503D15"/>
    <w:rsid w:val="00503FE7"/>
    <w:rsid w:val="00504FBC"/>
    <w:rsid w:val="0050578C"/>
    <w:rsid w:val="005071E6"/>
    <w:rsid w:val="0050727E"/>
    <w:rsid w:val="005077CC"/>
    <w:rsid w:val="005137B6"/>
    <w:rsid w:val="0051700B"/>
    <w:rsid w:val="00521D6C"/>
    <w:rsid w:val="005233AB"/>
    <w:rsid w:val="0052350B"/>
    <w:rsid w:val="00526D1E"/>
    <w:rsid w:val="00527A00"/>
    <w:rsid w:val="0053236B"/>
    <w:rsid w:val="0053445B"/>
    <w:rsid w:val="00535E3E"/>
    <w:rsid w:val="00537526"/>
    <w:rsid w:val="00537972"/>
    <w:rsid w:val="0054383F"/>
    <w:rsid w:val="00546C11"/>
    <w:rsid w:val="00554881"/>
    <w:rsid w:val="00555CFA"/>
    <w:rsid w:val="00556E8C"/>
    <w:rsid w:val="00556ECA"/>
    <w:rsid w:val="00562726"/>
    <w:rsid w:val="00562CC5"/>
    <w:rsid w:val="0056502F"/>
    <w:rsid w:val="00571F0F"/>
    <w:rsid w:val="00571F73"/>
    <w:rsid w:val="00574824"/>
    <w:rsid w:val="00577A83"/>
    <w:rsid w:val="005811DE"/>
    <w:rsid w:val="00583B72"/>
    <w:rsid w:val="005850D6"/>
    <w:rsid w:val="00585B0A"/>
    <w:rsid w:val="005904D5"/>
    <w:rsid w:val="00590A37"/>
    <w:rsid w:val="005913CC"/>
    <w:rsid w:val="005915D9"/>
    <w:rsid w:val="00593145"/>
    <w:rsid w:val="005944D6"/>
    <w:rsid w:val="00596CDD"/>
    <w:rsid w:val="00597B63"/>
    <w:rsid w:val="005A05B3"/>
    <w:rsid w:val="005A3B1D"/>
    <w:rsid w:val="005A7B34"/>
    <w:rsid w:val="005A7B8E"/>
    <w:rsid w:val="005B0550"/>
    <w:rsid w:val="005C261D"/>
    <w:rsid w:val="005C34C0"/>
    <w:rsid w:val="005C4829"/>
    <w:rsid w:val="005C55C4"/>
    <w:rsid w:val="005D121E"/>
    <w:rsid w:val="005D245A"/>
    <w:rsid w:val="005D25EF"/>
    <w:rsid w:val="005D4D6F"/>
    <w:rsid w:val="005D50F1"/>
    <w:rsid w:val="005D6B6C"/>
    <w:rsid w:val="005E0AD1"/>
    <w:rsid w:val="005E397E"/>
    <w:rsid w:val="005E5775"/>
    <w:rsid w:val="005E5A01"/>
    <w:rsid w:val="005F0C68"/>
    <w:rsid w:val="005F21CE"/>
    <w:rsid w:val="005F494A"/>
    <w:rsid w:val="005F6808"/>
    <w:rsid w:val="005F6C9E"/>
    <w:rsid w:val="005F6D8D"/>
    <w:rsid w:val="006007A8"/>
    <w:rsid w:val="00601244"/>
    <w:rsid w:val="00601665"/>
    <w:rsid w:val="006026A4"/>
    <w:rsid w:val="0060331B"/>
    <w:rsid w:val="006077F4"/>
    <w:rsid w:val="00610F17"/>
    <w:rsid w:val="00613C1C"/>
    <w:rsid w:val="00615E56"/>
    <w:rsid w:val="006179E1"/>
    <w:rsid w:val="00620237"/>
    <w:rsid w:val="00624741"/>
    <w:rsid w:val="00624EC3"/>
    <w:rsid w:val="00625B04"/>
    <w:rsid w:val="0062619B"/>
    <w:rsid w:val="006278CC"/>
    <w:rsid w:val="006346BA"/>
    <w:rsid w:val="00634FD6"/>
    <w:rsid w:val="00635172"/>
    <w:rsid w:val="00641F66"/>
    <w:rsid w:val="0064570B"/>
    <w:rsid w:val="006465F9"/>
    <w:rsid w:val="006521C4"/>
    <w:rsid w:val="0065672A"/>
    <w:rsid w:val="0066066C"/>
    <w:rsid w:val="006625CD"/>
    <w:rsid w:val="00663888"/>
    <w:rsid w:val="00664923"/>
    <w:rsid w:val="00666B4A"/>
    <w:rsid w:val="006675F2"/>
    <w:rsid w:val="00672657"/>
    <w:rsid w:val="00673E18"/>
    <w:rsid w:val="0067660B"/>
    <w:rsid w:val="006773EF"/>
    <w:rsid w:val="006814B8"/>
    <w:rsid w:val="006843CA"/>
    <w:rsid w:val="006876DD"/>
    <w:rsid w:val="00687A91"/>
    <w:rsid w:val="00692BEC"/>
    <w:rsid w:val="00693D21"/>
    <w:rsid w:val="00694A32"/>
    <w:rsid w:val="0069519C"/>
    <w:rsid w:val="006970F8"/>
    <w:rsid w:val="006971A8"/>
    <w:rsid w:val="006A250C"/>
    <w:rsid w:val="006B3D9E"/>
    <w:rsid w:val="006B5059"/>
    <w:rsid w:val="006B764E"/>
    <w:rsid w:val="006C2846"/>
    <w:rsid w:val="006C5596"/>
    <w:rsid w:val="006C7117"/>
    <w:rsid w:val="006D037D"/>
    <w:rsid w:val="006D13F7"/>
    <w:rsid w:val="006D2479"/>
    <w:rsid w:val="006D2EEB"/>
    <w:rsid w:val="006D348C"/>
    <w:rsid w:val="006D3A4B"/>
    <w:rsid w:val="006D3BBD"/>
    <w:rsid w:val="006D658B"/>
    <w:rsid w:val="006D797D"/>
    <w:rsid w:val="006E286B"/>
    <w:rsid w:val="006E33F4"/>
    <w:rsid w:val="006E403F"/>
    <w:rsid w:val="006E4794"/>
    <w:rsid w:val="006E646D"/>
    <w:rsid w:val="006E67BA"/>
    <w:rsid w:val="006F51C6"/>
    <w:rsid w:val="006F7AD8"/>
    <w:rsid w:val="00700459"/>
    <w:rsid w:val="00702695"/>
    <w:rsid w:val="00704F5D"/>
    <w:rsid w:val="00707FE1"/>
    <w:rsid w:val="007103EB"/>
    <w:rsid w:val="00710BEA"/>
    <w:rsid w:val="00711340"/>
    <w:rsid w:val="00711676"/>
    <w:rsid w:val="00716098"/>
    <w:rsid w:val="00716732"/>
    <w:rsid w:val="00716BFF"/>
    <w:rsid w:val="007200FD"/>
    <w:rsid w:val="00720936"/>
    <w:rsid w:val="00722081"/>
    <w:rsid w:val="00723B53"/>
    <w:rsid w:val="007258DD"/>
    <w:rsid w:val="007324F8"/>
    <w:rsid w:val="00733776"/>
    <w:rsid w:val="00733D58"/>
    <w:rsid w:val="00734231"/>
    <w:rsid w:val="007348BF"/>
    <w:rsid w:val="00740A25"/>
    <w:rsid w:val="00740DD9"/>
    <w:rsid w:val="00741135"/>
    <w:rsid w:val="00747A5F"/>
    <w:rsid w:val="00751CD9"/>
    <w:rsid w:val="00752BF1"/>
    <w:rsid w:val="00753169"/>
    <w:rsid w:val="0075413F"/>
    <w:rsid w:val="00754B2B"/>
    <w:rsid w:val="00754D15"/>
    <w:rsid w:val="00755D09"/>
    <w:rsid w:val="007561D2"/>
    <w:rsid w:val="00761768"/>
    <w:rsid w:val="00761E95"/>
    <w:rsid w:val="00763411"/>
    <w:rsid w:val="00763560"/>
    <w:rsid w:val="00764BEE"/>
    <w:rsid w:val="00766808"/>
    <w:rsid w:val="00766F59"/>
    <w:rsid w:val="00771305"/>
    <w:rsid w:val="00771EDE"/>
    <w:rsid w:val="0077432F"/>
    <w:rsid w:val="007762A3"/>
    <w:rsid w:val="00777467"/>
    <w:rsid w:val="00780082"/>
    <w:rsid w:val="007845E2"/>
    <w:rsid w:val="00790614"/>
    <w:rsid w:val="007941B1"/>
    <w:rsid w:val="0079574E"/>
    <w:rsid w:val="00797771"/>
    <w:rsid w:val="007A301B"/>
    <w:rsid w:val="007B0A6C"/>
    <w:rsid w:val="007B0D1C"/>
    <w:rsid w:val="007B2615"/>
    <w:rsid w:val="007B28E6"/>
    <w:rsid w:val="007B5846"/>
    <w:rsid w:val="007B6EC8"/>
    <w:rsid w:val="007B71E8"/>
    <w:rsid w:val="007C3E7D"/>
    <w:rsid w:val="007C474E"/>
    <w:rsid w:val="007C47A7"/>
    <w:rsid w:val="007C4B89"/>
    <w:rsid w:val="007C689C"/>
    <w:rsid w:val="007C7EF2"/>
    <w:rsid w:val="007D2FA8"/>
    <w:rsid w:val="007D58B2"/>
    <w:rsid w:val="007D615B"/>
    <w:rsid w:val="007D6C31"/>
    <w:rsid w:val="007D7BB0"/>
    <w:rsid w:val="007E0C04"/>
    <w:rsid w:val="007E0D90"/>
    <w:rsid w:val="007E419E"/>
    <w:rsid w:val="007F0D50"/>
    <w:rsid w:val="007F1D0F"/>
    <w:rsid w:val="007F1FBD"/>
    <w:rsid w:val="007F3B5E"/>
    <w:rsid w:val="007F4F7A"/>
    <w:rsid w:val="007F5165"/>
    <w:rsid w:val="0080055E"/>
    <w:rsid w:val="008025B5"/>
    <w:rsid w:val="00802BE3"/>
    <w:rsid w:val="00803275"/>
    <w:rsid w:val="00805586"/>
    <w:rsid w:val="00811C96"/>
    <w:rsid w:val="008129B4"/>
    <w:rsid w:val="008165C7"/>
    <w:rsid w:val="00820804"/>
    <w:rsid w:val="00820D51"/>
    <w:rsid w:val="008212BB"/>
    <w:rsid w:val="008220C4"/>
    <w:rsid w:val="00824B90"/>
    <w:rsid w:val="00834DAF"/>
    <w:rsid w:val="00836364"/>
    <w:rsid w:val="00840597"/>
    <w:rsid w:val="008406D0"/>
    <w:rsid w:val="008427F1"/>
    <w:rsid w:val="0084305A"/>
    <w:rsid w:val="00843102"/>
    <w:rsid w:val="008457A1"/>
    <w:rsid w:val="00850C39"/>
    <w:rsid w:val="00851277"/>
    <w:rsid w:val="00852046"/>
    <w:rsid w:val="0085292D"/>
    <w:rsid w:val="00852967"/>
    <w:rsid w:val="00855C7B"/>
    <w:rsid w:val="008561A9"/>
    <w:rsid w:val="00856579"/>
    <w:rsid w:val="0085720F"/>
    <w:rsid w:val="00857931"/>
    <w:rsid w:val="0086202F"/>
    <w:rsid w:val="00864D83"/>
    <w:rsid w:val="0086782F"/>
    <w:rsid w:val="00870B9D"/>
    <w:rsid w:val="0087302B"/>
    <w:rsid w:val="0087314B"/>
    <w:rsid w:val="00875191"/>
    <w:rsid w:val="00880EDC"/>
    <w:rsid w:val="0088686B"/>
    <w:rsid w:val="00890340"/>
    <w:rsid w:val="00890FCA"/>
    <w:rsid w:val="008945BF"/>
    <w:rsid w:val="00894E9C"/>
    <w:rsid w:val="00895563"/>
    <w:rsid w:val="008A115C"/>
    <w:rsid w:val="008A14B8"/>
    <w:rsid w:val="008A1868"/>
    <w:rsid w:val="008A31F3"/>
    <w:rsid w:val="008A3F5F"/>
    <w:rsid w:val="008A5106"/>
    <w:rsid w:val="008B1633"/>
    <w:rsid w:val="008B236D"/>
    <w:rsid w:val="008B34EE"/>
    <w:rsid w:val="008B7967"/>
    <w:rsid w:val="008C0739"/>
    <w:rsid w:val="008C0BC4"/>
    <w:rsid w:val="008C2D2D"/>
    <w:rsid w:val="008C2F86"/>
    <w:rsid w:val="008C3EEA"/>
    <w:rsid w:val="008C608A"/>
    <w:rsid w:val="008C70F1"/>
    <w:rsid w:val="008C7300"/>
    <w:rsid w:val="008D0A15"/>
    <w:rsid w:val="008D194E"/>
    <w:rsid w:val="008D31CE"/>
    <w:rsid w:val="008D3CCD"/>
    <w:rsid w:val="008D3CF4"/>
    <w:rsid w:val="008D41D0"/>
    <w:rsid w:val="008D6784"/>
    <w:rsid w:val="008D6BC5"/>
    <w:rsid w:val="008D7ECC"/>
    <w:rsid w:val="008E2813"/>
    <w:rsid w:val="008E46A9"/>
    <w:rsid w:val="008F0799"/>
    <w:rsid w:val="008F2EA8"/>
    <w:rsid w:val="008F5DF2"/>
    <w:rsid w:val="008F73FA"/>
    <w:rsid w:val="009000F6"/>
    <w:rsid w:val="00905DCF"/>
    <w:rsid w:val="0091105E"/>
    <w:rsid w:val="00913BF7"/>
    <w:rsid w:val="00913C0E"/>
    <w:rsid w:val="00914623"/>
    <w:rsid w:val="0092041F"/>
    <w:rsid w:val="009204CC"/>
    <w:rsid w:val="00921A37"/>
    <w:rsid w:val="009237D0"/>
    <w:rsid w:val="00923A9B"/>
    <w:rsid w:val="00923FA9"/>
    <w:rsid w:val="00924348"/>
    <w:rsid w:val="0092637F"/>
    <w:rsid w:val="009326D8"/>
    <w:rsid w:val="009348D1"/>
    <w:rsid w:val="00935094"/>
    <w:rsid w:val="009369D5"/>
    <w:rsid w:val="00936D2E"/>
    <w:rsid w:val="009417D7"/>
    <w:rsid w:val="009436BA"/>
    <w:rsid w:val="009479AA"/>
    <w:rsid w:val="00950EA2"/>
    <w:rsid w:val="00953E88"/>
    <w:rsid w:val="00957380"/>
    <w:rsid w:val="00962E8C"/>
    <w:rsid w:val="00964F06"/>
    <w:rsid w:val="009660C2"/>
    <w:rsid w:val="00966A16"/>
    <w:rsid w:val="009714AB"/>
    <w:rsid w:val="00971EB4"/>
    <w:rsid w:val="00973B15"/>
    <w:rsid w:val="0098132E"/>
    <w:rsid w:val="00981436"/>
    <w:rsid w:val="0098244B"/>
    <w:rsid w:val="00983EF0"/>
    <w:rsid w:val="00985472"/>
    <w:rsid w:val="0098596B"/>
    <w:rsid w:val="00987021"/>
    <w:rsid w:val="00990BFF"/>
    <w:rsid w:val="00991DE8"/>
    <w:rsid w:val="00994837"/>
    <w:rsid w:val="00995AB8"/>
    <w:rsid w:val="009974A1"/>
    <w:rsid w:val="0099790B"/>
    <w:rsid w:val="009A07B9"/>
    <w:rsid w:val="009A2CE8"/>
    <w:rsid w:val="009A3C75"/>
    <w:rsid w:val="009A6392"/>
    <w:rsid w:val="009A63AD"/>
    <w:rsid w:val="009B004A"/>
    <w:rsid w:val="009B17CC"/>
    <w:rsid w:val="009B469A"/>
    <w:rsid w:val="009C120B"/>
    <w:rsid w:val="009C27C2"/>
    <w:rsid w:val="009C3476"/>
    <w:rsid w:val="009C62E0"/>
    <w:rsid w:val="009D4AFD"/>
    <w:rsid w:val="009D63D9"/>
    <w:rsid w:val="009D63F3"/>
    <w:rsid w:val="009D6525"/>
    <w:rsid w:val="009D6AFF"/>
    <w:rsid w:val="009D6FFB"/>
    <w:rsid w:val="009D7031"/>
    <w:rsid w:val="009D7B9C"/>
    <w:rsid w:val="009E1EB5"/>
    <w:rsid w:val="009E3ABB"/>
    <w:rsid w:val="009E482E"/>
    <w:rsid w:val="009E527C"/>
    <w:rsid w:val="009F5CBE"/>
    <w:rsid w:val="009F6480"/>
    <w:rsid w:val="009F7737"/>
    <w:rsid w:val="00A05356"/>
    <w:rsid w:val="00A06EE8"/>
    <w:rsid w:val="00A11AFA"/>
    <w:rsid w:val="00A218E1"/>
    <w:rsid w:val="00A22602"/>
    <w:rsid w:val="00A22A3A"/>
    <w:rsid w:val="00A234B1"/>
    <w:rsid w:val="00A24D6C"/>
    <w:rsid w:val="00A3246C"/>
    <w:rsid w:val="00A36110"/>
    <w:rsid w:val="00A4026C"/>
    <w:rsid w:val="00A4387B"/>
    <w:rsid w:val="00A44468"/>
    <w:rsid w:val="00A447CC"/>
    <w:rsid w:val="00A44AAC"/>
    <w:rsid w:val="00A4502B"/>
    <w:rsid w:val="00A5100C"/>
    <w:rsid w:val="00A51EA2"/>
    <w:rsid w:val="00A5506B"/>
    <w:rsid w:val="00A60B5B"/>
    <w:rsid w:val="00A618E1"/>
    <w:rsid w:val="00A6540E"/>
    <w:rsid w:val="00A663F7"/>
    <w:rsid w:val="00A76012"/>
    <w:rsid w:val="00A76C35"/>
    <w:rsid w:val="00A76E49"/>
    <w:rsid w:val="00A7708C"/>
    <w:rsid w:val="00A826B5"/>
    <w:rsid w:val="00A82A65"/>
    <w:rsid w:val="00A90C11"/>
    <w:rsid w:val="00A935A6"/>
    <w:rsid w:val="00A943E5"/>
    <w:rsid w:val="00AA053B"/>
    <w:rsid w:val="00AA3079"/>
    <w:rsid w:val="00AA3135"/>
    <w:rsid w:val="00AA38D5"/>
    <w:rsid w:val="00AA4CAC"/>
    <w:rsid w:val="00AA5230"/>
    <w:rsid w:val="00AA5AC6"/>
    <w:rsid w:val="00AA7F40"/>
    <w:rsid w:val="00AB0349"/>
    <w:rsid w:val="00AB0DCE"/>
    <w:rsid w:val="00AB334F"/>
    <w:rsid w:val="00AB3F80"/>
    <w:rsid w:val="00AB42D9"/>
    <w:rsid w:val="00AB468F"/>
    <w:rsid w:val="00AB51E2"/>
    <w:rsid w:val="00AB6349"/>
    <w:rsid w:val="00AB63FB"/>
    <w:rsid w:val="00AC4552"/>
    <w:rsid w:val="00AC4A55"/>
    <w:rsid w:val="00AC760B"/>
    <w:rsid w:val="00AC7612"/>
    <w:rsid w:val="00AC7FC9"/>
    <w:rsid w:val="00AD05FD"/>
    <w:rsid w:val="00AD21D4"/>
    <w:rsid w:val="00AD2AA3"/>
    <w:rsid w:val="00AD2C75"/>
    <w:rsid w:val="00AE770D"/>
    <w:rsid w:val="00AF25AB"/>
    <w:rsid w:val="00AF35FE"/>
    <w:rsid w:val="00AF4166"/>
    <w:rsid w:val="00AF6B2C"/>
    <w:rsid w:val="00AF7B72"/>
    <w:rsid w:val="00B027D9"/>
    <w:rsid w:val="00B04997"/>
    <w:rsid w:val="00B05E9C"/>
    <w:rsid w:val="00B069A3"/>
    <w:rsid w:val="00B0714F"/>
    <w:rsid w:val="00B159DD"/>
    <w:rsid w:val="00B16D81"/>
    <w:rsid w:val="00B16F7C"/>
    <w:rsid w:val="00B23326"/>
    <w:rsid w:val="00B238EC"/>
    <w:rsid w:val="00B27655"/>
    <w:rsid w:val="00B27952"/>
    <w:rsid w:val="00B302CC"/>
    <w:rsid w:val="00B30CAA"/>
    <w:rsid w:val="00B34C69"/>
    <w:rsid w:val="00B37789"/>
    <w:rsid w:val="00B4004C"/>
    <w:rsid w:val="00B409F2"/>
    <w:rsid w:val="00B43DD4"/>
    <w:rsid w:val="00B50F73"/>
    <w:rsid w:val="00B52351"/>
    <w:rsid w:val="00B5289E"/>
    <w:rsid w:val="00B528CA"/>
    <w:rsid w:val="00B5549D"/>
    <w:rsid w:val="00B55886"/>
    <w:rsid w:val="00B561FC"/>
    <w:rsid w:val="00B56400"/>
    <w:rsid w:val="00B57293"/>
    <w:rsid w:val="00B62456"/>
    <w:rsid w:val="00B632EF"/>
    <w:rsid w:val="00B63996"/>
    <w:rsid w:val="00B64099"/>
    <w:rsid w:val="00B65893"/>
    <w:rsid w:val="00B65BDD"/>
    <w:rsid w:val="00B70C69"/>
    <w:rsid w:val="00B72785"/>
    <w:rsid w:val="00B72AA8"/>
    <w:rsid w:val="00B77558"/>
    <w:rsid w:val="00B77E05"/>
    <w:rsid w:val="00B80738"/>
    <w:rsid w:val="00B833EB"/>
    <w:rsid w:val="00B908F5"/>
    <w:rsid w:val="00B92159"/>
    <w:rsid w:val="00B92434"/>
    <w:rsid w:val="00B93A38"/>
    <w:rsid w:val="00B95070"/>
    <w:rsid w:val="00B96A71"/>
    <w:rsid w:val="00B9736C"/>
    <w:rsid w:val="00B97404"/>
    <w:rsid w:val="00BA5204"/>
    <w:rsid w:val="00BA6FA5"/>
    <w:rsid w:val="00BA7339"/>
    <w:rsid w:val="00BB0B0C"/>
    <w:rsid w:val="00BB1BDF"/>
    <w:rsid w:val="00BB3AE1"/>
    <w:rsid w:val="00BB4540"/>
    <w:rsid w:val="00BB5C7B"/>
    <w:rsid w:val="00BB5D02"/>
    <w:rsid w:val="00BB63F3"/>
    <w:rsid w:val="00BB6949"/>
    <w:rsid w:val="00BC4E91"/>
    <w:rsid w:val="00BD57CB"/>
    <w:rsid w:val="00BD76FD"/>
    <w:rsid w:val="00BD78D6"/>
    <w:rsid w:val="00BE0146"/>
    <w:rsid w:val="00BE0C78"/>
    <w:rsid w:val="00BE3204"/>
    <w:rsid w:val="00BE7630"/>
    <w:rsid w:val="00BF0F7C"/>
    <w:rsid w:val="00BF2640"/>
    <w:rsid w:val="00BF59A4"/>
    <w:rsid w:val="00C00608"/>
    <w:rsid w:val="00C011B6"/>
    <w:rsid w:val="00C0168D"/>
    <w:rsid w:val="00C019FE"/>
    <w:rsid w:val="00C01D84"/>
    <w:rsid w:val="00C02C57"/>
    <w:rsid w:val="00C0350D"/>
    <w:rsid w:val="00C04579"/>
    <w:rsid w:val="00C05945"/>
    <w:rsid w:val="00C06CAF"/>
    <w:rsid w:val="00C10B03"/>
    <w:rsid w:val="00C10C62"/>
    <w:rsid w:val="00C16440"/>
    <w:rsid w:val="00C17030"/>
    <w:rsid w:val="00C22E46"/>
    <w:rsid w:val="00C236FE"/>
    <w:rsid w:val="00C31155"/>
    <w:rsid w:val="00C31DF9"/>
    <w:rsid w:val="00C3256C"/>
    <w:rsid w:val="00C37278"/>
    <w:rsid w:val="00C4016E"/>
    <w:rsid w:val="00C4054F"/>
    <w:rsid w:val="00C41EB2"/>
    <w:rsid w:val="00C423A3"/>
    <w:rsid w:val="00C425D2"/>
    <w:rsid w:val="00C45185"/>
    <w:rsid w:val="00C47DB7"/>
    <w:rsid w:val="00C50143"/>
    <w:rsid w:val="00C52BAE"/>
    <w:rsid w:val="00C579ED"/>
    <w:rsid w:val="00C60B27"/>
    <w:rsid w:val="00C63263"/>
    <w:rsid w:val="00C63627"/>
    <w:rsid w:val="00C659C6"/>
    <w:rsid w:val="00C65C7A"/>
    <w:rsid w:val="00C66348"/>
    <w:rsid w:val="00C67976"/>
    <w:rsid w:val="00C72133"/>
    <w:rsid w:val="00C73AB7"/>
    <w:rsid w:val="00C747EE"/>
    <w:rsid w:val="00C754E5"/>
    <w:rsid w:val="00C7631E"/>
    <w:rsid w:val="00C76B4A"/>
    <w:rsid w:val="00C8291F"/>
    <w:rsid w:val="00C84B36"/>
    <w:rsid w:val="00C85199"/>
    <w:rsid w:val="00C87D99"/>
    <w:rsid w:val="00C91653"/>
    <w:rsid w:val="00C921A4"/>
    <w:rsid w:val="00C954C3"/>
    <w:rsid w:val="00C96521"/>
    <w:rsid w:val="00C968EA"/>
    <w:rsid w:val="00C975D6"/>
    <w:rsid w:val="00CA19C8"/>
    <w:rsid w:val="00CA5E5B"/>
    <w:rsid w:val="00CA7FC1"/>
    <w:rsid w:val="00CB103E"/>
    <w:rsid w:val="00CB1741"/>
    <w:rsid w:val="00CB3E81"/>
    <w:rsid w:val="00CB73E1"/>
    <w:rsid w:val="00CC1B9F"/>
    <w:rsid w:val="00CC3370"/>
    <w:rsid w:val="00CC46B2"/>
    <w:rsid w:val="00CC4861"/>
    <w:rsid w:val="00CC5D85"/>
    <w:rsid w:val="00CC6614"/>
    <w:rsid w:val="00CC6DF1"/>
    <w:rsid w:val="00CD20FF"/>
    <w:rsid w:val="00CD7D65"/>
    <w:rsid w:val="00CE0B11"/>
    <w:rsid w:val="00CE0F54"/>
    <w:rsid w:val="00CE28BF"/>
    <w:rsid w:val="00CE384D"/>
    <w:rsid w:val="00CE58B8"/>
    <w:rsid w:val="00CE58C1"/>
    <w:rsid w:val="00CF211E"/>
    <w:rsid w:val="00CF42CD"/>
    <w:rsid w:val="00D0447F"/>
    <w:rsid w:val="00D106C8"/>
    <w:rsid w:val="00D13DE7"/>
    <w:rsid w:val="00D13E37"/>
    <w:rsid w:val="00D14136"/>
    <w:rsid w:val="00D16118"/>
    <w:rsid w:val="00D16FD5"/>
    <w:rsid w:val="00D206C4"/>
    <w:rsid w:val="00D21DCD"/>
    <w:rsid w:val="00D22766"/>
    <w:rsid w:val="00D241C5"/>
    <w:rsid w:val="00D2559C"/>
    <w:rsid w:val="00D2573E"/>
    <w:rsid w:val="00D261E1"/>
    <w:rsid w:val="00D26540"/>
    <w:rsid w:val="00D26D3B"/>
    <w:rsid w:val="00D3021F"/>
    <w:rsid w:val="00D3037C"/>
    <w:rsid w:val="00D31EF4"/>
    <w:rsid w:val="00D330E3"/>
    <w:rsid w:val="00D34003"/>
    <w:rsid w:val="00D340C3"/>
    <w:rsid w:val="00D342D6"/>
    <w:rsid w:val="00D346EB"/>
    <w:rsid w:val="00D354CE"/>
    <w:rsid w:val="00D4256D"/>
    <w:rsid w:val="00D42B0B"/>
    <w:rsid w:val="00D42F16"/>
    <w:rsid w:val="00D43AFA"/>
    <w:rsid w:val="00D46BCC"/>
    <w:rsid w:val="00D472E8"/>
    <w:rsid w:val="00D52E24"/>
    <w:rsid w:val="00D54F94"/>
    <w:rsid w:val="00D56BFC"/>
    <w:rsid w:val="00D576B5"/>
    <w:rsid w:val="00D5779C"/>
    <w:rsid w:val="00D61442"/>
    <w:rsid w:val="00D619E6"/>
    <w:rsid w:val="00D6335D"/>
    <w:rsid w:val="00D6406C"/>
    <w:rsid w:val="00D72D74"/>
    <w:rsid w:val="00D73190"/>
    <w:rsid w:val="00D777D8"/>
    <w:rsid w:val="00D80470"/>
    <w:rsid w:val="00D816F1"/>
    <w:rsid w:val="00D82EEF"/>
    <w:rsid w:val="00D85FC7"/>
    <w:rsid w:val="00D86706"/>
    <w:rsid w:val="00D86956"/>
    <w:rsid w:val="00D91D3E"/>
    <w:rsid w:val="00D954A1"/>
    <w:rsid w:val="00D95D36"/>
    <w:rsid w:val="00D977E2"/>
    <w:rsid w:val="00D97C7D"/>
    <w:rsid w:val="00DA1EC4"/>
    <w:rsid w:val="00DA1F4F"/>
    <w:rsid w:val="00DA3DF4"/>
    <w:rsid w:val="00DB1D38"/>
    <w:rsid w:val="00DB37D1"/>
    <w:rsid w:val="00DB480A"/>
    <w:rsid w:val="00DB750C"/>
    <w:rsid w:val="00DC0247"/>
    <w:rsid w:val="00DC41FF"/>
    <w:rsid w:val="00DC49AD"/>
    <w:rsid w:val="00DD2A8B"/>
    <w:rsid w:val="00DD3307"/>
    <w:rsid w:val="00DD469F"/>
    <w:rsid w:val="00DD56D6"/>
    <w:rsid w:val="00DD6D11"/>
    <w:rsid w:val="00DD6F42"/>
    <w:rsid w:val="00DD7503"/>
    <w:rsid w:val="00DE43AD"/>
    <w:rsid w:val="00DE4C22"/>
    <w:rsid w:val="00DE5872"/>
    <w:rsid w:val="00DE60C6"/>
    <w:rsid w:val="00DE74C8"/>
    <w:rsid w:val="00DE754E"/>
    <w:rsid w:val="00DF0717"/>
    <w:rsid w:val="00DF57D4"/>
    <w:rsid w:val="00DF799C"/>
    <w:rsid w:val="00DF7C57"/>
    <w:rsid w:val="00E023E8"/>
    <w:rsid w:val="00E02BEE"/>
    <w:rsid w:val="00E03FC4"/>
    <w:rsid w:val="00E078C1"/>
    <w:rsid w:val="00E121C9"/>
    <w:rsid w:val="00E14C28"/>
    <w:rsid w:val="00E21212"/>
    <w:rsid w:val="00E217F5"/>
    <w:rsid w:val="00E21E63"/>
    <w:rsid w:val="00E21FAC"/>
    <w:rsid w:val="00E23520"/>
    <w:rsid w:val="00E26DCC"/>
    <w:rsid w:val="00E26EAA"/>
    <w:rsid w:val="00E27002"/>
    <w:rsid w:val="00E27D5E"/>
    <w:rsid w:val="00E3123F"/>
    <w:rsid w:val="00E32070"/>
    <w:rsid w:val="00E332D0"/>
    <w:rsid w:val="00E34600"/>
    <w:rsid w:val="00E35739"/>
    <w:rsid w:val="00E413ED"/>
    <w:rsid w:val="00E4308B"/>
    <w:rsid w:val="00E44C23"/>
    <w:rsid w:val="00E4541E"/>
    <w:rsid w:val="00E47D54"/>
    <w:rsid w:val="00E5007C"/>
    <w:rsid w:val="00E508C2"/>
    <w:rsid w:val="00E55878"/>
    <w:rsid w:val="00E5692D"/>
    <w:rsid w:val="00E56C29"/>
    <w:rsid w:val="00E60284"/>
    <w:rsid w:val="00E6227C"/>
    <w:rsid w:val="00E64649"/>
    <w:rsid w:val="00E64AA9"/>
    <w:rsid w:val="00E65AC1"/>
    <w:rsid w:val="00E67D51"/>
    <w:rsid w:val="00E71EE5"/>
    <w:rsid w:val="00E7242F"/>
    <w:rsid w:val="00E725DF"/>
    <w:rsid w:val="00E74FB0"/>
    <w:rsid w:val="00E751BD"/>
    <w:rsid w:val="00E77246"/>
    <w:rsid w:val="00E81B33"/>
    <w:rsid w:val="00E86F3A"/>
    <w:rsid w:val="00E878E0"/>
    <w:rsid w:val="00E936DE"/>
    <w:rsid w:val="00E93783"/>
    <w:rsid w:val="00E96B10"/>
    <w:rsid w:val="00E9716B"/>
    <w:rsid w:val="00EA1106"/>
    <w:rsid w:val="00EA1DCB"/>
    <w:rsid w:val="00EA2BEA"/>
    <w:rsid w:val="00EA3E89"/>
    <w:rsid w:val="00EA503B"/>
    <w:rsid w:val="00EA5258"/>
    <w:rsid w:val="00EA5FC1"/>
    <w:rsid w:val="00EA6FD6"/>
    <w:rsid w:val="00EB0F75"/>
    <w:rsid w:val="00EB1A81"/>
    <w:rsid w:val="00EB239E"/>
    <w:rsid w:val="00EB5626"/>
    <w:rsid w:val="00EB644A"/>
    <w:rsid w:val="00EC3AB6"/>
    <w:rsid w:val="00EC550B"/>
    <w:rsid w:val="00EC59C6"/>
    <w:rsid w:val="00EC6180"/>
    <w:rsid w:val="00EC6EA7"/>
    <w:rsid w:val="00EC76B4"/>
    <w:rsid w:val="00ED0059"/>
    <w:rsid w:val="00ED0439"/>
    <w:rsid w:val="00ED15F7"/>
    <w:rsid w:val="00ED177A"/>
    <w:rsid w:val="00ED4BD1"/>
    <w:rsid w:val="00ED69FA"/>
    <w:rsid w:val="00ED7B68"/>
    <w:rsid w:val="00EE0D26"/>
    <w:rsid w:val="00EE2617"/>
    <w:rsid w:val="00EE42F3"/>
    <w:rsid w:val="00EE5FFF"/>
    <w:rsid w:val="00EE60EA"/>
    <w:rsid w:val="00EE70AA"/>
    <w:rsid w:val="00EF1C74"/>
    <w:rsid w:val="00EF2A03"/>
    <w:rsid w:val="00EF408E"/>
    <w:rsid w:val="00EF4102"/>
    <w:rsid w:val="00EF6146"/>
    <w:rsid w:val="00F01961"/>
    <w:rsid w:val="00F01DE5"/>
    <w:rsid w:val="00F0279A"/>
    <w:rsid w:val="00F0302D"/>
    <w:rsid w:val="00F100EB"/>
    <w:rsid w:val="00F14316"/>
    <w:rsid w:val="00F15918"/>
    <w:rsid w:val="00F15B42"/>
    <w:rsid w:val="00F16AEF"/>
    <w:rsid w:val="00F201FD"/>
    <w:rsid w:val="00F208D1"/>
    <w:rsid w:val="00F219EA"/>
    <w:rsid w:val="00F23540"/>
    <w:rsid w:val="00F23BCD"/>
    <w:rsid w:val="00F23F40"/>
    <w:rsid w:val="00F254D2"/>
    <w:rsid w:val="00F25D73"/>
    <w:rsid w:val="00F33241"/>
    <w:rsid w:val="00F343BC"/>
    <w:rsid w:val="00F344BC"/>
    <w:rsid w:val="00F41373"/>
    <w:rsid w:val="00F41E3A"/>
    <w:rsid w:val="00F4222F"/>
    <w:rsid w:val="00F43821"/>
    <w:rsid w:val="00F43F13"/>
    <w:rsid w:val="00F446C4"/>
    <w:rsid w:val="00F45581"/>
    <w:rsid w:val="00F45FAB"/>
    <w:rsid w:val="00F4680F"/>
    <w:rsid w:val="00F47D26"/>
    <w:rsid w:val="00F512B6"/>
    <w:rsid w:val="00F55535"/>
    <w:rsid w:val="00F57F1A"/>
    <w:rsid w:val="00F60479"/>
    <w:rsid w:val="00F60C15"/>
    <w:rsid w:val="00F610AC"/>
    <w:rsid w:val="00F61E2B"/>
    <w:rsid w:val="00F63F91"/>
    <w:rsid w:val="00F66436"/>
    <w:rsid w:val="00F720AD"/>
    <w:rsid w:val="00F738C0"/>
    <w:rsid w:val="00F74F98"/>
    <w:rsid w:val="00F7610C"/>
    <w:rsid w:val="00F77154"/>
    <w:rsid w:val="00F77AB2"/>
    <w:rsid w:val="00F802C6"/>
    <w:rsid w:val="00F83BC7"/>
    <w:rsid w:val="00F83FB6"/>
    <w:rsid w:val="00F84652"/>
    <w:rsid w:val="00F8575C"/>
    <w:rsid w:val="00F85CBA"/>
    <w:rsid w:val="00F936F5"/>
    <w:rsid w:val="00F94790"/>
    <w:rsid w:val="00F95C09"/>
    <w:rsid w:val="00F96985"/>
    <w:rsid w:val="00F97685"/>
    <w:rsid w:val="00FA6E9F"/>
    <w:rsid w:val="00FA7D2C"/>
    <w:rsid w:val="00FA7EA5"/>
    <w:rsid w:val="00FB125D"/>
    <w:rsid w:val="00FB15D9"/>
    <w:rsid w:val="00FC7158"/>
    <w:rsid w:val="00FC743A"/>
    <w:rsid w:val="00FD7449"/>
    <w:rsid w:val="00FE141C"/>
    <w:rsid w:val="00FE1E36"/>
    <w:rsid w:val="00FE1FA2"/>
    <w:rsid w:val="00FE2693"/>
    <w:rsid w:val="00FE5415"/>
    <w:rsid w:val="00FE5562"/>
    <w:rsid w:val="00FE5E62"/>
    <w:rsid w:val="00FE6E05"/>
    <w:rsid w:val="00FF4D0A"/>
    <w:rsid w:val="00FF5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3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DE9"/>
  </w:style>
  <w:style w:type="paragraph" w:styleId="Heading2">
    <w:name w:val="heading 2"/>
    <w:basedOn w:val="Normal"/>
    <w:next w:val="Normal"/>
    <w:link w:val="Heading2Char"/>
    <w:uiPriority w:val="9"/>
    <w:unhideWhenUsed/>
    <w:qFormat/>
    <w:rsid w:val="00C405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968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689D"/>
  </w:style>
  <w:style w:type="paragraph" w:styleId="Footer">
    <w:name w:val="footer"/>
    <w:basedOn w:val="Normal"/>
    <w:link w:val="FooterChar"/>
    <w:uiPriority w:val="99"/>
    <w:semiHidden/>
    <w:unhideWhenUsed/>
    <w:rsid w:val="001968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689D"/>
  </w:style>
  <w:style w:type="paragraph" w:styleId="BalloonText">
    <w:name w:val="Balloon Text"/>
    <w:basedOn w:val="Normal"/>
    <w:link w:val="BalloonTextChar"/>
    <w:uiPriority w:val="99"/>
    <w:semiHidden/>
    <w:unhideWhenUsed/>
    <w:rsid w:val="00346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687"/>
    <w:rPr>
      <w:rFonts w:ascii="Tahoma" w:hAnsi="Tahoma" w:cs="Tahoma"/>
      <w:sz w:val="16"/>
      <w:szCs w:val="16"/>
    </w:rPr>
  </w:style>
  <w:style w:type="paragraph" w:styleId="ListParagraph">
    <w:name w:val="List Paragraph"/>
    <w:basedOn w:val="Normal"/>
    <w:uiPriority w:val="34"/>
    <w:qFormat/>
    <w:rsid w:val="003F6772"/>
    <w:pPr>
      <w:ind w:left="720"/>
      <w:contextualSpacing/>
    </w:pPr>
  </w:style>
  <w:style w:type="paragraph" w:styleId="NoSpacing">
    <w:name w:val="No Spacing"/>
    <w:uiPriority w:val="1"/>
    <w:qFormat/>
    <w:rsid w:val="00924348"/>
    <w:pPr>
      <w:spacing w:after="0" w:line="240" w:lineRule="auto"/>
    </w:pPr>
  </w:style>
  <w:style w:type="paragraph" w:customStyle="1" w:styleId="Normal0">
    <w:name w:val="[Normal]"/>
    <w:rsid w:val="00476607"/>
    <w:pPr>
      <w:spacing w:after="0" w:line="240" w:lineRule="auto"/>
    </w:pPr>
    <w:rPr>
      <w:rFonts w:ascii="Arial" w:eastAsia="Arial" w:hAnsi="Arial" w:cs="Times New Roman"/>
      <w:noProof/>
      <w:sz w:val="24"/>
      <w:szCs w:val="20"/>
    </w:rPr>
  </w:style>
  <w:style w:type="table" w:styleId="TableGrid">
    <w:name w:val="Table Grid"/>
    <w:basedOn w:val="TableNormal"/>
    <w:uiPriority w:val="59"/>
    <w:rsid w:val="00240C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405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E58B8"/>
    <w:rPr>
      <w:color w:val="0000FF"/>
      <w:u w:val="single"/>
    </w:rPr>
  </w:style>
  <w:style w:type="character" w:customStyle="1" w:styleId="apple-converted-space">
    <w:name w:val="apple-converted-space"/>
    <w:basedOn w:val="DefaultParagraphFont"/>
    <w:rsid w:val="00CE58B8"/>
  </w:style>
</w:styles>
</file>

<file path=word/webSettings.xml><?xml version="1.0" encoding="utf-8"?>
<w:webSettings xmlns:r="http://schemas.openxmlformats.org/officeDocument/2006/relationships" xmlns:w="http://schemas.openxmlformats.org/wordprocessingml/2006/main">
  <w:divs>
    <w:div w:id="28654712">
      <w:bodyDiv w:val="1"/>
      <w:marLeft w:val="0"/>
      <w:marRight w:val="0"/>
      <w:marTop w:val="0"/>
      <w:marBottom w:val="0"/>
      <w:divBdr>
        <w:top w:val="none" w:sz="0" w:space="0" w:color="auto"/>
        <w:left w:val="none" w:sz="0" w:space="0" w:color="auto"/>
        <w:bottom w:val="none" w:sz="0" w:space="0" w:color="auto"/>
        <w:right w:val="none" w:sz="0" w:space="0" w:color="auto"/>
      </w:divBdr>
    </w:div>
    <w:div w:id="316957231">
      <w:bodyDiv w:val="1"/>
      <w:marLeft w:val="0"/>
      <w:marRight w:val="0"/>
      <w:marTop w:val="0"/>
      <w:marBottom w:val="0"/>
      <w:divBdr>
        <w:top w:val="none" w:sz="0" w:space="0" w:color="auto"/>
        <w:left w:val="none" w:sz="0" w:space="0" w:color="auto"/>
        <w:bottom w:val="none" w:sz="0" w:space="0" w:color="auto"/>
        <w:right w:val="none" w:sz="0" w:space="0" w:color="auto"/>
      </w:divBdr>
    </w:div>
    <w:div w:id="348917272">
      <w:bodyDiv w:val="1"/>
      <w:marLeft w:val="0"/>
      <w:marRight w:val="0"/>
      <w:marTop w:val="0"/>
      <w:marBottom w:val="0"/>
      <w:divBdr>
        <w:top w:val="none" w:sz="0" w:space="0" w:color="auto"/>
        <w:left w:val="none" w:sz="0" w:space="0" w:color="auto"/>
        <w:bottom w:val="none" w:sz="0" w:space="0" w:color="auto"/>
        <w:right w:val="none" w:sz="0" w:space="0" w:color="auto"/>
      </w:divBdr>
    </w:div>
    <w:div w:id="386421241">
      <w:bodyDiv w:val="1"/>
      <w:marLeft w:val="0"/>
      <w:marRight w:val="0"/>
      <w:marTop w:val="0"/>
      <w:marBottom w:val="0"/>
      <w:divBdr>
        <w:top w:val="none" w:sz="0" w:space="0" w:color="auto"/>
        <w:left w:val="none" w:sz="0" w:space="0" w:color="auto"/>
        <w:bottom w:val="none" w:sz="0" w:space="0" w:color="auto"/>
        <w:right w:val="none" w:sz="0" w:space="0" w:color="auto"/>
      </w:divBdr>
    </w:div>
    <w:div w:id="395399213">
      <w:bodyDiv w:val="1"/>
      <w:marLeft w:val="0"/>
      <w:marRight w:val="0"/>
      <w:marTop w:val="0"/>
      <w:marBottom w:val="0"/>
      <w:divBdr>
        <w:top w:val="none" w:sz="0" w:space="0" w:color="auto"/>
        <w:left w:val="none" w:sz="0" w:space="0" w:color="auto"/>
        <w:bottom w:val="none" w:sz="0" w:space="0" w:color="auto"/>
        <w:right w:val="none" w:sz="0" w:space="0" w:color="auto"/>
      </w:divBdr>
    </w:div>
    <w:div w:id="471291082">
      <w:bodyDiv w:val="1"/>
      <w:marLeft w:val="0"/>
      <w:marRight w:val="0"/>
      <w:marTop w:val="0"/>
      <w:marBottom w:val="0"/>
      <w:divBdr>
        <w:top w:val="none" w:sz="0" w:space="0" w:color="auto"/>
        <w:left w:val="none" w:sz="0" w:space="0" w:color="auto"/>
        <w:bottom w:val="none" w:sz="0" w:space="0" w:color="auto"/>
        <w:right w:val="none" w:sz="0" w:space="0" w:color="auto"/>
      </w:divBdr>
    </w:div>
    <w:div w:id="472676971">
      <w:bodyDiv w:val="1"/>
      <w:marLeft w:val="0"/>
      <w:marRight w:val="0"/>
      <w:marTop w:val="0"/>
      <w:marBottom w:val="0"/>
      <w:divBdr>
        <w:top w:val="none" w:sz="0" w:space="0" w:color="auto"/>
        <w:left w:val="none" w:sz="0" w:space="0" w:color="auto"/>
        <w:bottom w:val="none" w:sz="0" w:space="0" w:color="auto"/>
        <w:right w:val="none" w:sz="0" w:space="0" w:color="auto"/>
      </w:divBdr>
    </w:div>
    <w:div w:id="516889764">
      <w:bodyDiv w:val="1"/>
      <w:marLeft w:val="0"/>
      <w:marRight w:val="0"/>
      <w:marTop w:val="0"/>
      <w:marBottom w:val="0"/>
      <w:divBdr>
        <w:top w:val="none" w:sz="0" w:space="0" w:color="auto"/>
        <w:left w:val="none" w:sz="0" w:space="0" w:color="auto"/>
        <w:bottom w:val="none" w:sz="0" w:space="0" w:color="auto"/>
        <w:right w:val="none" w:sz="0" w:space="0" w:color="auto"/>
      </w:divBdr>
    </w:div>
    <w:div w:id="544833258">
      <w:bodyDiv w:val="1"/>
      <w:marLeft w:val="0"/>
      <w:marRight w:val="0"/>
      <w:marTop w:val="0"/>
      <w:marBottom w:val="0"/>
      <w:divBdr>
        <w:top w:val="none" w:sz="0" w:space="0" w:color="auto"/>
        <w:left w:val="none" w:sz="0" w:space="0" w:color="auto"/>
        <w:bottom w:val="none" w:sz="0" w:space="0" w:color="auto"/>
        <w:right w:val="none" w:sz="0" w:space="0" w:color="auto"/>
      </w:divBdr>
    </w:div>
    <w:div w:id="604071505">
      <w:bodyDiv w:val="1"/>
      <w:marLeft w:val="0"/>
      <w:marRight w:val="0"/>
      <w:marTop w:val="0"/>
      <w:marBottom w:val="0"/>
      <w:divBdr>
        <w:top w:val="none" w:sz="0" w:space="0" w:color="auto"/>
        <w:left w:val="none" w:sz="0" w:space="0" w:color="auto"/>
        <w:bottom w:val="none" w:sz="0" w:space="0" w:color="auto"/>
        <w:right w:val="none" w:sz="0" w:space="0" w:color="auto"/>
      </w:divBdr>
    </w:div>
    <w:div w:id="604584205">
      <w:bodyDiv w:val="1"/>
      <w:marLeft w:val="0"/>
      <w:marRight w:val="0"/>
      <w:marTop w:val="0"/>
      <w:marBottom w:val="0"/>
      <w:divBdr>
        <w:top w:val="none" w:sz="0" w:space="0" w:color="auto"/>
        <w:left w:val="none" w:sz="0" w:space="0" w:color="auto"/>
        <w:bottom w:val="none" w:sz="0" w:space="0" w:color="auto"/>
        <w:right w:val="none" w:sz="0" w:space="0" w:color="auto"/>
      </w:divBdr>
    </w:div>
    <w:div w:id="652871533">
      <w:bodyDiv w:val="1"/>
      <w:marLeft w:val="0"/>
      <w:marRight w:val="0"/>
      <w:marTop w:val="0"/>
      <w:marBottom w:val="0"/>
      <w:divBdr>
        <w:top w:val="none" w:sz="0" w:space="0" w:color="auto"/>
        <w:left w:val="none" w:sz="0" w:space="0" w:color="auto"/>
        <w:bottom w:val="none" w:sz="0" w:space="0" w:color="auto"/>
        <w:right w:val="none" w:sz="0" w:space="0" w:color="auto"/>
      </w:divBdr>
    </w:div>
    <w:div w:id="697972737">
      <w:bodyDiv w:val="1"/>
      <w:marLeft w:val="0"/>
      <w:marRight w:val="0"/>
      <w:marTop w:val="0"/>
      <w:marBottom w:val="0"/>
      <w:divBdr>
        <w:top w:val="none" w:sz="0" w:space="0" w:color="auto"/>
        <w:left w:val="none" w:sz="0" w:space="0" w:color="auto"/>
        <w:bottom w:val="none" w:sz="0" w:space="0" w:color="auto"/>
        <w:right w:val="none" w:sz="0" w:space="0" w:color="auto"/>
      </w:divBdr>
    </w:div>
    <w:div w:id="724840906">
      <w:bodyDiv w:val="1"/>
      <w:marLeft w:val="0"/>
      <w:marRight w:val="0"/>
      <w:marTop w:val="0"/>
      <w:marBottom w:val="0"/>
      <w:divBdr>
        <w:top w:val="none" w:sz="0" w:space="0" w:color="auto"/>
        <w:left w:val="none" w:sz="0" w:space="0" w:color="auto"/>
        <w:bottom w:val="none" w:sz="0" w:space="0" w:color="auto"/>
        <w:right w:val="none" w:sz="0" w:space="0" w:color="auto"/>
      </w:divBdr>
    </w:div>
    <w:div w:id="818231406">
      <w:bodyDiv w:val="1"/>
      <w:marLeft w:val="0"/>
      <w:marRight w:val="0"/>
      <w:marTop w:val="0"/>
      <w:marBottom w:val="0"/>
      <w:divBdr>
        <w:top w:val="none" w:sz="0" w:space="0" w:color="auto"/>
        <w:left w:val="none" w:sz="0" w:space="0" w:color="auto"/>
        <w:bottom w:val="none" w:sz="0" w:space="0" w:color="auto"/>
        <w:right w:val="none" w:sz="0" w:space="0" w:color="auto"/>
      </w:divBdr>
    </w:div>
    <w:div w:id="891846594">
      <w:bodyDiv w:val="1"/>
      <w:marLeft w:val="0"/>
      <w:marRight w:val="0"/>
      <w:marTop w:val="0"/>
      <w:marBottom w:val="0"/>
      <w:divBdr>
        <w:top w:val="none" w:sz="0" w:space="0" w:color="auto"/>
        <w:left w:val="none" w:sz="0" w:space="0" w:color="auto"/>
        <w:bottom w:val="none" w:sz="0" w:space="0" w:color="auto"/>
        <w:right w:val="none" w:sz="0" w:space="0" w:color="auto"/>
      </w:divBdr>
    </w:div>
    <w:div w:id="957760238">
      <w:bodyDiv w:val="1"/>
      <w:marLeft w:val="0"/>
      <w:marRight w:val="0"/>
      <w:marTop w:val="0"/>
      <w:marBottom w:val="0"/>
      <w:divBdr>
        <w:top w:val="none" w:sz="0" w:space="0" w:color="auto"/>
        <w:left w:val="none" w:sz="0" w:space="0" w:color="auto"/>
        <w:bottom w:val="none" w:sz="0" w:space="0" w:color="auto"/>
        <w:right w:val="none" w:sz="0" w:space="0" w:color="auto"/>
      </w:divBdr>
    </w:div>
    <w:div w:id="1010568118">
      <w:bodyDiv w:val="1"/>
      <w:marLeft w:val="0"/>
      <w:marRight w:val="0"/>
      <w:marTop w:val="0"/>
      <w:marBottom w:val="0"/>
      <w:divBdr>
        <w:top w:val="none" w:sz="0" w:space="0" w:color="auto"/>
        <w:left w:val="none" w:sz="0" w:space="0" w:color="auto"/>
        <w:bottom w:val="none" w:sz="0" w:space="0" w:color="auto"/>
        <w:right w:val="none" w:sz="0" w:space="0" w:color="auto"/>
      </w:divBdr>
    </w:div>
    <w:div w:id="1022435857">
      <w:bodyDiv w:val="1"/>
      <w:marLeft w:val="0"/>
      <w:marRight w:val="0"/>
      <w:marTop w:val="0"/>
      <w:marBottom w:val="0"/>
      <w:divBdr>
        <w:top w:val="none" w:sz="0" w:space="0" w:color="auto"/>
        <w:left w:val="none" w:sz="0" w:space="0" w:color="auto"/>
        <w:bottom w:val="none" w:sz="0" w:space="0" w:color="auto"/>
        <w:right w:val="none" w:sz="0" w:space="0" w:color="auto"/>
      </w:divBdr>
    </w:div>
    <w:div w:id="1237664809">
      <w:bodyDiv w:val="1"/>
      <w:marLeft w:val="0"/>
      <w:marRight w:val="0"/>
      <w:marTop w:val="0"/>
      <w:marBottom w:val="0"/>
      <w:divBdr>
        <w:top w:val="none" w:sz="0" w:space="0" w:color="auto"/>
        <w:left w:val="none" w:sz="0" w:space="0" w:color="auto"/>
        <w:bottom w:val="none" w:sz="0" w:space="0" w:color="auto"/>
        <w:right w:val="none" w:sz="0" w:space="0" w:color="auto"/>
      </w:divBdr>
    </w:div>
    <w:div w:id="1284725784">
      <w:bodyDiv w:val="1"/>
      <w:marLeft w:val="0"/>
      <w:marRight w:val="0"/>
      <w:marTop w:val="0"/>
      <w:marBottom w:val="0"/>
      <w:divBdr>
        <w:top w:val="none" w:sz="0" w:space="0" w:color="auto"/>
        <w:left w:val="none" w:sz="0" w:space="0" w:color="auto"/>
        <w:bottom w:val="none" w:sz="0" w:space="0" w:color="auto"/>
        <w:right w:val="none" w:sz="0" w:space="0" w:color="auto"/>
      </w:divBdr>
    </w:div>
    <w:div w:id="1305156639">
      <w:bodyDiv w:val="1"/>
      <w:marLeft w:val="0"/>
      <w:marRight w:val="0"/>
      <w:marTop w:val="0"/>
      <w:marBottom w:val="0"/>
      <w:divBdr>
        <w:top w:val="none" w:sz="0" w:space="0" w:color="auto"/>
        <w:left w:val="none" w:sz="0" w:space="0" w:color="auto"/>
        <w:bottom w:val="none" w:sz="0" w:space="0" w:color="auto"/>
        <w:right w:val="none" w:sz="0" w:space="0" w:color="auto"/>
      </w:divBdr>
    </w:div>
    <w:div w:id="1326203805">
      <w:bodyDiv w:val="1"/>
      <w:marLeft w:val="0"/>
      <w:marRight w:val="0"/>
      <w:marTop w:val="0"/>
      <w:marBottom w:val="0"/>
      <w:divBdr>
        <w:top w:val="none" w:sz="0" w:space="0" w:color="auto"/>
        <w:left w:val="none" w:sz="0" w:space="0" w:color="auto"/>
        <w:bottom w:val="none" w:sz="0" w:space="0" w:color="auto"/>
        <w:right w:val="none" w:sz="0" w:space="0" w:color="auto"/>
      </w:divBdr>
    </w:div>
    <w:div w:id="1364399170">
      <w:bodyDiv w:val="1"/>
      <w:marLeft w:val="0"/>
      <w:marRight w:val="0"/>
      <w:marTop w:val="0"/>
      <w:marBottom w:val="0"/>
      <w:divBdr>
        <w:top w:val="none" w:sz="0" w:space="0" w:color="auto"/>
        <w:left w:val="none" w:sz="0" w:space="0" w:color="auto"/>
        <w:bottom w:val="none" w:sz="0" w:space="0" w:color="auto"/>
        <w:right w:val="none" w:sz="0" w:space="0" w:color="auto"/>
      </w:divBdr>
    </w:div>
    <w:div w:id="1486044117">
      <w:bodyDiv w:val="1"/>
      <w:marLeft w:val="0"/>
      <w:marRight w:val="0"/>
      <w:marTop w:val="0"/>
      <w:marBottom w:val="0"/>
      <w:divBdr>
        <w:top w:val="none" w:sz="0" w:space="0" w:color="auto"/>
        <w:left w:val="none" w:sz="0" w:space="0" w:color="auto"/>
        <w:bottom w:val="none" w:sz="0" w:space="0" w:color="auto"/>
        <w:right w:val="none" w:sz="0" w:space="0" w:color="auto"/>
      </w:divBdr>
    </w:div>
    <w:div w:id="1511409088">
      <w:bodyDiv w:val="1"/>
      <w:marLeft w:val="0"/>
      <w:marRight w:val="0"/>
      <w:marTop w:val="0"/>
      <w:marBottom w:val="0"/>
      <w:divBdr>
        <w:top w:val="none" w:sz="0" w:space="0" w:color="auto"/>
        <w:left w:val="none" w:sz="0" w:space="0" w:color="auto"/>
        <w:bottom w:val="none" w:sz="0" w:space="0" w:color="auto"/>
        <w:right w:val="none" w:sz="0" w:space="0" w:color="auto"/>
      </w:divBdr>
    </w:div>
    <w:div w:id="1533957456">
      <w:bodyDiv w:val="1"/>
      <w:marLeft w:val="0"/>
      <w:marRight w:val="0"/>
      <w:marTop w:val="0"/>
      <w:marBottom w:val="0"/>
      <w:divBdr>
        <w:top w:val="none" w:sz="0" w:space="0" w:color="auto"/>
        <w:left w:val="none" w:sz="0" w:space="0" w:color="auto"/>
        <w:bottom w:val="none" w:sz="0" w:space="0" w:color="auto"/>
        <w:right w:val="none" w:sz="0" w:space="0" w:color="auto"/>
      </w:divBdr>
    </w:div>
    <w:div w:id="1597833539">
      <w:bodyDiv w:val="1"/>
      <w:marLeft w:val="0"/>
      <w:marRight w:val="0"/>
      <w:marTop w:val="0"/>
      <w:marBottom w:val="0"/>
      <w:divBdr>
        <w:top w:val="none" w:sz="0" w:space="0" w:color="auto"/>
        <w:left w:val="none" w:sz="0" w:space="0" w:color="auto"/>
        <w:bottom w:val="none" w:sz="0" w:space="0" w:color="auto"/>
        <w:right w:val="none" w:sz="0" w:space="0" w:color="auto"/>
      </w:divBdr>
    </w:div>
    <w:div w:id="1683118710">
      <w:bodyDiv w:val="1"/>
      <w:marLeft w:val="0"/>
      <w:marRight w:val="0"/>
      <w:marTop w:val="0"/>
      <w:marBottom w:val="0"/>
      <w:divBdr>
        <w:top w:val="none" w:sz="0" w:space="0" w:color="auto"/>
        <w:left w:val="none" w:sz="0" w:space="0" w:color="auto"/>
        <w:bottom w:val="none" w:sz="0" w:space="0" w:color="auto"/>
        <w:right w:val="none" w:sz="0" w:space="0" w:color="auto"/>
      </w:divBdr>
    </w:div>
    <w:div w:id="1698770339">
      <w:bodyDiv w:val="1"/>
      <w:marLeft w:val="0"/>
      <w:marRight w:val="0"/>
      <w:marTop w:val="0"/>
      <w:marBottom w:val="0"/>
      <w:divBdr>
        <w:top w:val="none" w:sz="0" w:space="0" w:color="auto"/>
        <w:left w:val="none" w:sz="0" w:space="0" w:color="auto"/>
        <w:bottom w:val="none" w:sz="0" w:space="0" w:color="auto"/>
        <w:right w:val="none" w:sz="0" w:space="0" w:color="auto"/>
      </w:divBdr>
    </w:div>
    <w:div w:id="1708947047">
      <w:bodyDiv w:val="1"/>
      <w:marLeft w:val="0"/>
      <w:marRight w:val="0"/>
      <w:marTop w:val="0"/>
      <w:marBottom w:val="0"/>
      <w:divBdr>
        <w:top w:val="none" w:sz="0" w:space="0" w:color="auto"/>
        <w:left w:val="none" w:sz="0" w:space="0" w:color="auto"/>
        <w:bottom w:val="none" w:sz="0" w:space="0" w:color="auto"/>
        <w:right w:val="none" w:sz="0" w:space="0" w:color="auto"/>
      </w:divBdr>
    </w:div>
    <w:div w:id="1840344149">
      <w:bodyDiv w:val="1"/>
      <w:marLeft w:val="0"/>
      <w:marRight w:val="0"/>
      <w:marTop w:val="0"/>
      <w:marBottom w:val="0"/>
      <w:divBdr>
        <w:top w:val="none" w:sz="0" w:space="0" w:color="auto"/>
        <w:left w:val="none" w:sz="0" w:space="0" w:color="auto"/>
        <w:bottom w:val="none" w:sz="0" w:space="0" w:color="auto"/>
        <w:right w:val="none" w:sz="0" w:space="0" w:color="auto"/>
      </w:divBdr>
    </w:div>
    <w:div w:id="1927685028">
      <w:bodyDiv w:val="1"/>
      <w:marLeft w:val="0"/>
      <w:marRight w:val="0"/>
      <w:marTop w:val="0"/>
      <w:marBottom w:val="0"/>
      <w:divBdr>
        <w:top w:val="none" w:sz="0" w:space="0" w:color="auto"/>
        <w:left w:val="none" w:sz="0" w:space="0" w:color="auto"/>
        <w:bottom w:val="none" w:sz="0" w:space="0" w:color="auto"/>
        <w:right w:val="none" w:sz="0" w:space="0" w:color="auto"/>
      </w:divBdr>
    </w:div>
    <w:div w:id="1942955856">
      <w:bodyDiv w:val="1"/>
      <w:marLeft w:val="0"/>
      <w:marRight w:val="0"/>
      <w:marTop w:val="0"/>
      <w:marBottom w:val="0"/>
      <w:divBdr>
        <w:top w:val="none" w:sz="0" w:space="0" w:color="auto"/>
        <w:left w:val="none" w:sz="0" w:space="0" w:color="auto"/>
        <w:bottom w:val="none" w:sz="0" w:space="0" w:color="auto"/>
        <w:right w:val="none" w:sz="0" w:space="0" w:color="auto"/>
      </w:divBdr>
    </w:div>
    <w:div w:id="1968311314">
      <w:bodyDiv w:val="1"/>
      <w:marLeft w:val="0"/>
      <w:marRight w:val="0"/>
      <w:marTop w:val="0"/>
      <w:marBottom w:val="0"/>
      <w:divBdr>
        <w:top w:val="none" w:sz="0" w:space="0" w:color="auto"/>
        <w:left w:val="none" w:sz="0" w:space="0" w:color="auto"/>
        <w:bottom w:val="none" w:sz="0" w:space="0" w:color="auto"/>
        <w:right w:val="none" w:sz="0" w:space="0" w:color="auto"/>
      </w:divBdr>
    </w:div>
    <w:div w:id="1970933530">
      <w:bodyDiv w:val="1"/>
      <w:marLeft w:val="0"/>
      <w:marRight w:val="0"/>
      <w:marTop w:val="0"/>
      <w:marBottom w:val="0"/>
      <w:divBdr>
        <w:top w:val="none" w:sz="0" w:space="0" w:color="auto"/>
        <w:left w:val="none" w:sz="0" w:space="0" w:color="auto"/>
        <w:bottom w:val="none" w:sz="0" w:space="0" w:color="auto"/>
        <w:right w:val="none" w:sz="0" w:space="0" w:color="auto"/>
      </w:divBdr>
    </w:div>
    <w:div w:id="1971546202">
      <w:bodyDiv w:val="1"/>
      <w:marLeft w:val="0"/>
      <w:marRight w:val="0"/>
      <w:marTop w:val="0"/>
      <w:marBottom w:val="0"/>
      <w:divBdr>
        <w:top w:val="none" w:sz="0" w:space="0" w:color="auto"/>
        <w:left w:val="none" w:sz="0" w:space="0" w:color="auto"/>
        <w:bottom w:val="none" w:sz="0" w:space="0" w:color="auto"/>
        <w:right w:val="none" w:sz="0" w:space="0" w:color="auto"/>
      </w:divBdr>
    </w:div>
    <w:div w:id="2025738866">
      <w:bodyDiv w:val="1"/>
      <w:marLeft w:val="0"/>
      <w:marRight w:val="0"/>
      <w:marTop w:val="0"/>
      <w:marBottom w:val="0"/>
      <w:divBdr>
        <w:top w:val="none" w:sz="0" w:space="0" w:color="auto"/>
        <w:left w:val="none" w:sz="0" w:space="0" w:color="auto"/>
        <w:bottom w:val="none" w:sz="0" w:space="0" w:color="auto"/>
        <w:right w:val="none" w:sz="0" w:space="0" w:color="auto"/>
      </w:divBdr>
    </w:div>
    <w:div w:id="2034843024">
      <w:bodyDiv w:val="1"/>
      <w:marLeft w:val="0"/>
      <w:marRight w:val="0"/>
      <w:marTop w:val="0"/>
      <w:marBottom w:val="0"/>
      <w:divBdr>
        <w:top w:val="none" w:sz="0" w:space="0" w:color="auto"/>
        <w:left w:val="none" w:sz="0" w:space="0" w:color="auto"/>
        <w:bottom w:val="none" w:sz="0" w:space="0" w:color="auto"/>
        <w:right w:val="none" w:sz="0" w:space="0" w:color="auto"/>
      </w:divBdr>
    </w:div>
    <w:div w:id="21321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diopaedia.org/articles/intussuscep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0921D-1F9C-4360-AC69-D8387BD86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8</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krsna</Company>
  <LinksUpToDate>false</LinksUpToDate>
  <CharactersWithSpaces>14285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sonography1</dc:creator>
  <cp:keywords/>
  <dc:description/>
  <cp:lastModifiedBy>Administrator</cp:lastModifiedBy>
  <cp:revision>639</cp:revision>
  <cp:lastPrinted>2018-04-10T04:44:00Z</cp:lastPrinted>
  <dcterms:created xsi:type="dcterms:W3CDTF">2011-04-08T06:50:00Z</dcterms:created>
  <dcterms:modified xsi:type="dcterms:W3CDTF">2018-10-23T11:34:00Z</dcterms:modified>
</cp:coreProperties>
</file>