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b/>
          <w:bCs/>
          <w:color w:val="1A56DB"/>
          <w:sz w:val="52"/>
          <w:szCs w:val="52"/>
        </w:rPr>
        <w:t xml:space="preserve">🎓 EduCoach AI</w:t>
      </w:r>
    </w:p>
    <w:p>
      <w:pPr>
        <w:spacing w:after="200"/>
        <w:jc w:val="center"/>
      </w:pPr>
      <w:r>
        <w:rPr>
          <w:color w:val="374151"/>
          <w:sz w:val="36"/>
          <w:szCs w:val="36"/>
        </w:rPr>
        <w:t xml:space="preserve">Architecture Technique du POC</w:t>
      </w:r>
    </w:p>
    <w:p>
      <w:pPr>
        <w:spacing w:after="100"/>
        <w:jc w:val="center"/>
      </w:pPr>
      <w:r>
        <w:rPr>
          <w:i/>
          <w:iCs/>
          <w:color w:val="6B7280"/>
          <w:sz w:val="24"/>
          <w:szCs w:val="24"/>
        </w:rPr>
        <w:t xml:space="preserve">Coach IA personnalisé — Préparation Brevet Mathématiques (3e)</w:t>
      </w:r>
    </w:p>
    <w:p>
      <w:pPr>
        <w:spacing w:after="800"/>
        <w:jc w:val="center"/>
      </w:pPr>
      <w:r>
        <w:rPr>
          <w:color w:val="9CA3AF"/>
          <w:sz w:val="20"/>
          <w:szCs w:val="20"/>
        </w:rPr>
        <w:t xml:space="preserve">Version 1.0 — Pre-Seed</w:t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📋 Sommaire Exécutif</w:t>
      </w:r>
    </w:p>
    <w:p>
      <w:pPr>
        <w:spacing w:before="80" w:after="100"/>
      </w:pPr>
      <w:r>
        <w:rPr>
          <w:sz w:val="22"/>
          <w:szCs w:val="22"/>
        </w:rPr>
        <w:t xml:space="preserve">Ce document décrit l'architecture technique complète du POC EduCoach AI, une application web permettant à des élèves de 3e de préparer le brevet de mathématiques via un coach IA personnalisé.</w:t>
      </w:r>
    </w:p>
    <w:p>
      <w:pPr>
        <w:spacing w:before="80" w:after="100"/>
      </w:pPr>
      <w:r>
        <w:rPr>
          <w:b/>
          <w:bCs/>
          <w:sz w:val="22"/>
          <w:szCs w:val="22"/>
        </w:rPr>
        <w:t xml:space="preserve">Objectifs du POC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Démontrer la faisabilité technique en quelques semaines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Valider l'expérience utilisateur et l'engagement élève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Constituer une base pour la levée de fonds pre-seed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Permettre les premiers retours utilisateurs réels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338CA"/>
                <w:sz w:val="22"/>
                <w:szCs w:val="22"/>
              </w:rPr>
              <w:t xml:space="preserve">💡 Principe de l'approche</w:t>
            </w:r>
          </w:p>
          <w:p>
            <w:pPr>
              <w:spacing w:before="60"/>
            </w:pPr>
            <w:r>
              <w:rPr>
                <w:color w:val="374151"/>
                <w:sz w:val="20"/>
                <w:szCs w:val="20"/>
              </w:rPr>
              <w:t xml:space="preserve">Architecture volontairement simple : un seul fichier de configuration, un seul LLM, une seule base de données. L'objectif est d'itérer vite, de mesurer, puis de scaler.</w:t>
            </w:r>
          </w:p>
        </w:tc>
      </w:tr>
    </w:tbl>
    <w:p>
      <w:pPr>
        <w:spacing w:after="200"/>
      </w:pP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1. Stack Technologique</w:t>
      </w:r>
    </w:p>
    <w:p>
      <w:pPr>
        <w:spacing w:before="80" w:after="100"/>
      </w:pPr>
      <w:r>
        <w:rPr>
          <w:sz w:val="22"/>
          <w:szCs w:val="22"/>
        </w:rPr>
        <w:t xml:space="preserve">La stack est choisie pour maximiser la rapidité de développement et minimiser la complexité opérationnelle.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1.1 Vue d'ensemble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HTML/CSS/JS vanilla (ou Next.js)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Interface élève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Zéro configuration, déployable immédiatement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API REST + logique métier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Simple, performant, excellent pour LLM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Persistance des données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SQLite en dev, Postgres en prod via Supabase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Génération exercices + analyse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Qualité pédagogique, contrôle via prompts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Authentification élève/parent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Gratuit, intégré, rapide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Railway ou Render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Déploiement en 5 min depuis GitHub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Gratuit, CDN mondial, CI/CD auto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1.2 Coût mensuel estimé (POC)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Coût / mois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~10-30€ (usage test)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0€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Hobby plan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5-10€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0€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~15-40€</w:t>
            </w:r>
          </w:p>
        </w:tc>
      </w:tr>
    </w:tbl>
    <w:p>
      <w:pPr>
        <w:spacing w:after="200"/>
      </w:pP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2. Architecture du Système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2.1 Vue d'ensemble des flux</w:t>
      </w:r>
    </w:p>
    <w:p>
      <w:pPr>
        <w:spacing w:before="80" w:after="100"/>
      </w:pPr>
      <w:r>
        <w:rPr>
          <w:sz w:val="22"/>
          <w:szCs w:val="22"/>
        </w:rPr>
        <w:t xml:space="preserve">Le système suit une architecture en 3 couches avec une séparation claire des responsabilités :</w:t>
      </w:r>
    </w:p>
    <w:p>
      <w:pPr>
        <w:spacing w:after="100"/>
      </w:pP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Élève (Browser)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↓ HTTPS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Frontend (Vercel) — HTML/JS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↓ API REST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Backend FastAPI (Railway) — Python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 /api/session     : Gestion session &amp; profil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 /api/exercise    : Génération exercice via Claude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 /api/evaluate    : Analyse réponse via Claude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 /api/progress    : Consultation progression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↓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Anthropic Claude API  ←→  Supabase (PostgreSQL)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2.2 Structure du projet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educoach-poc/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frontend/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index.html          # Page d'accueil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app.html            # Interface principale élève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style.css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app.js              # Logique frontend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main.py             # FastAPI app + routes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models.py           # Modèles SQLAlchemy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llm.py              # Intégration Claude API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prompts.py          # Tous les prompts IA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database.py         # Connexion DB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requirements.txt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.env                    # Variables d'environnement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README.md</w:t>
      </w:r>
    </w:p>
    <w:p>
      <w:pPr>
        <w:spacing w:after="200"/>
      </w:pP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3. Schéma de Base de Données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3.1 Tables principales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Table :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Email (parent ou élève)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Prénom de l'élève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grade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Niveau scolaire (3e, etc.)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Table : sessions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Identifiant session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Référence utilisateur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Début de session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ended_at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 de session (nullable)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total_minutes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Durée totale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Table : exercises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Identifiant exercice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 FK → sessions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Session associée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Élève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Thème (fractions, géométrie…)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 (1-5)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Niveau de difficulté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Énoncé de l'exercice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expected_answer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Réponse correcte (JSON)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student_answer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Réponse de l'élève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is_correct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ai_feedback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Feedback personnalisé de l'IA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Horodatage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b/>
          <w:bCs/>
          <w:color w:val="374151"/>
          <w:sz w:val="22"/>
          <w:szCs w:val="22"/>
        </w:rPr>
        <w:t xml:space="preserve">Table : student_profiles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UUID PK/FK → users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Référence élève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weak_topics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Thèmes en difficulté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strong_topics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Points forts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avg_score_by_topic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Score moyen par thème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total_exercises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Nombre total d'exercices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current_streak_days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Jours consécutifs de travail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last_session_at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Dernière connexion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Mise à jour automatique</w:t>
            </w:r>
          </w:p>
        </w:tc>
      </w:tr>
    </w:tbl>
    <w:p>
      <w:pPr>
        <w:spacing w:after="200"/>
      </w:pP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4. Prompts IA — Définition Complète</w:t>
      </w:r>
    </w:p>
    <w:p>
      <w:pPr>
        <w:spacing w:before="80" w:after="100"/>
      </w:pPr>
      <w:r>
        <w:rPr>
          <w:sz w:val="22"/>
          <w:szCs w:val="22"/>
        </w:rPr>
        <w:t xml:space="preserve">Les prompts sont le cœur du produit. Ils définissent le comportement du coach et doivent être itérés régulièrement.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4.1 Prompt Système — Persona du Coach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338CA"/>
                <w:sz w:val="22"/>
                <w:szCs w:val="22"/>
              </w:rPr>
              <w:t xml:space="preserve">📌 Principe</w:t>
            </w:r>
          </w:p>
          <w:p>
            <w:pPr>
              <w:spacing w:before="60"/>
            </w:pPr>
            <w:r>
              <w:rPr>
                <w:color w:val="374151"/>
                <w:sz w:val="20"/>
                <w:szCs w:val="20"/>
              </w:rPr>
              <w:t xml:space="preserve">Ce prompt est injecté au début de chaque conversation. Il définit la personnalité, le ton et les contraintes pédagogiques du coach.</w:t>
            </w:r>
          </w:p>
        </w:tc>
      </w:tr>
    </w:tbl>
    <w:p>
      <w:pPr>
        <w:spacing w:after="100"/>
      </w:pP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Tu es EduCoach, un coach en mathématiques bienveillant et expert,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spécialisé dans la préparation au brevet des collèges (niveau 3e).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TON RÔLE 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Évaluer le niveau de l'élève par des questions progressives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Proposer des exercices adaptés à son niveau réel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Analyser ses erreurs avec précision et bienveillance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Encourager sans condescendance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Construire la confiance en mathématiques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CONTRAINTES IMPORTANTES 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Limite tes réponses à 150 mots maximum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Propose UN seul exercice à la fois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Après 25 minutes, suggère une pause de 5 minutes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Encourage régulièrement à noter les résolutions sur papier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Adapte ton vocabulaire à un élève de 13-15 ans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PROFIL ÉLÈVE ACTUEL : {student_profile_json}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4.2 Prompt — Génération d'Exercice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Génère UN exercice de mathématiques pour le brevet (niveau 3e).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Contexte élève 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Points faibles : {weak_topics}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Points forts : {strong_topics}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Dernier score : {last_score}%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Difficulté actuelle : {difficulty}/5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Thèmes possibles : calcul littéral, géométrie, statistiques,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probabilités, fractions, puissances, équations, Pythagore, Thalès.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Réponds UNIQUEMENT en JSON valide 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"topic": "nom du thème",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"difficulty": 1-5,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"question": "Énoncé complet et clair",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"hint": "Indice optionnel si bloqué",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"expected_answer": "Réponse exacte",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"answer_type": "numeric|text|expression"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4.3 Prompt — Évaluation de Réponse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Analyse la réponse d'un élève de 3e à cet exercice de maths.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Question : {question}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Réponse attendue : {expected_answer}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Réponse de l'élève : {student_answer}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Réponds UNIQUEMENT en JSON valide 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"is_correct": true/false,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"partial_credit": 0.0 à 1.0,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"error_type": "calcul|conceptuel|lecture|autre|aucun",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"feedback": "Message bienveillant (max 80 mots)",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"correction_steps": ["étape 1", "étape 2"],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"encouragement": "Message motivant court"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4.4 Prompt — Évaluation Initiale du Niveau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Tu dois évaluer rapidement le niveau d'un nouvel élève en maths (3e).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Pose 3 questions progressives pour identifier ses forces et faiblesses.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Commence par une question de difficulté moyenne (niveau 2/5).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Adapte la question suivante selon sa réponse.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Thèmes à couvrir obligatoirement sur les 3 questions 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calcul numérique, géométrie, algèbre.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Format ta question simplement, sans JSON.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Sois encourageant et chaleureux.</w:t>
      </w:r>
    </w:p>
    <w:p>
      <w:pPr>
        <w:spacing w:after="200"/>
      </w:pP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5. Code — Premières Briques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5.1 Backend — main.py (FastAPI)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fastapi import FastAPI, HTTPException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pydantic import BaseModel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anthropic, json, uuid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database import get_db, SessionLocal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prompts import SYSTEM_PROMPT, EXERCISE_PROMPT, EVAL_PROMPT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FastAPI()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client = anthropic.Anthropic()  # Lit ANTHROPIC_API_KEY depuis .env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AnswerRequest(BaseModel):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user_id: str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exercise_id: str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student_answer: str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@app.post('/api/exercise/generate')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generate_exercise(user_id: str):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profile = get_student_profile(user_id)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prompt = EXERCISE_PROMPT.format(**profile)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response = client.messages.create(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model='claude-opus-4-5',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max_tokens=500,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messages=[{'role': 'user', 'content': prompt}]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exercise = json.loads(response.content[0].text)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Sauvegarder en base de données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exercise_id = save_exercise(user_id, exercise)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{'exercise_id': exercise_id, **exercise}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@app.post('/api/exercise/evaluate')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evaluate_answer(req: AnswerRequest):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exercise = get_exercise(req.exercise_id)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prompt = EVAL_PROMPT.format(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question=exercise.question_text,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expected_answer=exercise.expected_answer,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student_answer=req.student_answer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response = client.messages.create(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model='claude-opus-4-5',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max_tokens=400,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messages=[{'role': 'user', 'content': prompt}]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 = json.loads(response.content[0].text)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update_profile(req.user_id, exercise, result)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result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5.2 Backend — requirements.txt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fastapi==0.111.0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uvicorn==0.30.0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anthropic==0.28.0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sqlalchemy==2.0.30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pydantic==2.7.1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python-dotenv==1.0.1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psycopg2-binary==2.9.9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5.3 Variables d'environnement (.env)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ANTHROPIC_API_KEY=sk-ant-xxxxxxxxxxxxx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DATABASE_URL=sqlite:///./educoach.db   # SQLite en dev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DATABASE_URL=postgresql://...        # Postgres en prod</w:t>
      </w:r>
    </w:p>
    <w:p>
      <w:pPr>
        <w:pBdr>
          <w:left w:val="single" w:color="6366F1" w:sz="12" w:space="8"/>
        </w:pBdr>
        <w:shd w:fill="F3F4F6" w:val="clear"/>
        <w:spacing w:before="100" w:after="10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SECRET_KEY=votre-secret-jwt-ici</w:t>
      </w:r>
    </w:p>
    <w:p>
      <w:pPr>
        <w:spacing w:after="200"/>
      </w:pP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6. Déploiement — Guide Rapide</w:t>
      </w: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6.1 En local (développement)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Cloner le repo : git clone github.com/votre-compte/educoach-poc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Installer les dépendances : cd backend &amp;&amp; pip install -r requirements.txt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Configurer .env avec votre clé Anthropic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Lancer : uvicorn main:app --reload --port 8000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Ouvrir frontend/app.html dans le navigateur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  <w:color w:val="1E3A5F"/>
          <w:sz w:val="26"/>
          <w:szCs w:val="26"/>
        </w:rPr>
        <w:t xml:space="preserve">6.2 En production (Railway + Vercel)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150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Pusher le code sur GitHub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Créer un projet Railway → connecter GitHub → déployer backend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Ajouter les variables d'environnement dans Railway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Créer un projet Vercel → connecter le dossier frontend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Configurer CORS dans FastAPI avec l'URL Vercel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Tester le flux complet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200"/>
      </w:pP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56DB"/>
          <w:sz w:val="32"/>
          <w:szCs w:val="32"/>
        </w:rPr>
        <w:t xml:space="preserve">7. Roadmap POC — 6 Semaines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0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Setup &amp; architecture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Repo GitHub, DB SQLite, API FastAPI basique, hello world Claude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Cœur du produit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Génération exercice, évaluation réponse, sauvegarde en base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Interface élève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UI web fonctionnelle, flux complet exercice → réponse → feedback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Profil &amp; progression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Tableau de bord élève, historique, adaptation difficulté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Tests utilisateurs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5-10 élèves testeurs, recueil feedback, itérations rapides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Déploiement &amp; pitch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Prod stable, métriques, démo investisseurs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6366F1" w:sz="2"/>
              <w:left w:val="single" w:color="6366F1" w:sz="16"/>
              <w:bottom w:val="single" w:color="6366F1" w:sz="2"/>
              <w:right w:val="single" w:color="6366F1" w:sz="2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4338CA"/>
                <w:sz w:val="22"/>
                <w:szCs w:val="22"/>
              </w:rPr>
              <w:t xml:space="preserve">🎯 Métriques clés pour investisseurs</w:t>
            </w:r>
          </w:p>
          <w:p>
            <w:pPr>
              <w:spacing w:before="60"/>
            </w:pPr>
            <w:r>
              <w:rPr>
                <w:color w:val="374151"/>
                <w:sz w:val="20"/>
                <w:szCs w:val="20"/>
              </w:rPr>
              <w:t xml:space="preserve">Nombre de sessions complètes • Taux de retour à J+7 • Score moyen d'amélioration • NPS élève • Temps moyen par session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color w:val="9CA3AF"/>
          <w:sz w:val="24"/>
          <w:szCs w:val="24"/>
        </w:rPr>
        <w:t xml:space="preserve">—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Document préparé pour usage interne — Pre-Seed 2025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</w:pPr>
    <w:r>
      <w:rPr>
        <w:color w:val="9CA3AF"/>
        <w:sz w:val="18"/>
        <w:szCs w:val="18"/>
      </w:rPr>
      <w:t xml:space="preserve">© 2025 EduCoach AI — Confidentiel</w:t>
    </w:r>
    <w:r>
      <w:rPr>
        <w:color w:val="9CA3AF"/>
        <w:sz w:val="18"/>
        <w:szCs w:val="18"/>
      </w:rPr>
      <w:t xml:space="preserve">	Page </w:t>
    </w:r>
    <w:r>
      <w:rPr>
        <w:color w:val="9CA3AF"/>
        <w:sz w:val="18"/>
        <w:szCs w:val="18"/>
      </w:rPr>
      <w:t xml:space="preserve">	Page 1+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color w:val="9CA3AF"/>
        <w:sz w:val="18"/>
        <w:szCs w:val="18"/>
      </w:rPr>
      <w:t xml:space="preserve">EduCoach AI — Architecture POC | Document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2026-03-02T04:49:17.845Z</dcterms:created>
  <dcterms:modified xsi:type="dcterms:W3CDTF">2026-03-02T04:49:17.848Z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