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footer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:rsidP="2AD0D1B5" w14:paraId="672A6659" wp14:textId="77777777">
      <w:pPr>
        <w:rPr>
          <w:sz w:val="12"/>
          <w:szCs w:val="12"/>
        </w:rPr>
      </w:pPr>
    </w:p>
    <w:p xmlns:wp14="http://schemas.microsoft.com/office/word/2010/wordml" w14:paraId="75740691" wp14:textId="77777777">
      <w:pPr>
        <w:jc w:val="center"/>
      </w:pPr>
      <w:r>
        <w:rPr>
          <w:rFonts w:ascii="EB Garamond" w:hAnsi="EB Garamond" w:eastAsia="EB Garamond" w:cs="EB Garamond"/>
          <w:b/>
          <w:bCs/>
          <w:sz w:val="28"/>
          <w:szCs w:val="28"/>
        </w:rPr>
        <w:t xml:space="preserve">Saad Khairullah</w:t>
      </w:r>
    </w:p>
    <w:p xmlns:wp14="http://schemas.microsoft.com/office/word/2010/wordml" w14:paraId="4375AA44" wp14:textId="77777777">
      <w:pPr>
        <w:jc w:val="center"/>
      </w:pPr>
      <w:r>
        <w:rPr>
          <w:rFonts w:ascii="EB Garamond" w:hAnsi="EB Garamond" w:eastAsia="EB Garamond" w:cs="EB Garamond"/>
          <w:sz w:val="16"/>
          <w:szCs w:val="16"/>
        </w:rPr>
        <w:t xml:space="preserve">Skhairullah10@hotmail.com | 682-583-7072 | </w:t>
      </w:r>
      <w:hyperlink w:history="1" r:id="rIddbyhk0xngfjdcxyiyik2j">
        <w:r>
          <w:rPr>
            <w:rStyle w:val="Hyperlink"/>
            <w:rFonts w:ascii="EB Garamond" w:hAnsi="EB Garamond" w:eastAsia="EB Garamond" w:cs="EB Garamond"/>
            <w:sz w:val="16"/>
            <w:szCs w:val="16"/>
          </w:rPr>
          <w:t xml:space="preserve">linkedin.com/in/saad-khairullah</w:t>
        </w:r>
      </w:hyperlink>
      <w:r>
        <w:rPr>
          <w:rFonts w:ascii="EB Garamond" w:hAnsi="EB Garamond" w:eastAsia="EB Garamond" w:cs="EB Garamond"/>
          <w:sz w:val="16"/>
          <w:szCs w:val="16"/>
        </w:rPr>
        <w:t xml:space="preserve"> | </w:t>
      </w:r>
      <w:hyperlink w:history="1" r:id="rIdlgjbzzpqubgi9vjkbcvir">
        <w:r>
          <w:rPr>
            <w:rStyle w:val="Hyperlink"/>
            <w:rFonts w:ascii="EB Garamond" w:hAnsi="EB Garamond" w:eastAsia="EB Garamond" w:cs="EB Garamond"/>
            <w:sz w:val="16"/>
            <w:szCs w:val="16"/>
          </w:rPr>
          <w:t xml:space="preserve">github.com/saadkhairullah</w:t>
        </w:r>
      </w:hyperlink>
      <w:r>
        <w:rPr>
          <w:rFonts w:ascii="EB Garamond" w:hAnsi="EB Garamond" w:eastAsia="EB Garamond" w:cs="EB Garamond"/>
          <w:sz w:val="16"/>
          <w:szCs w:val="16"/>
        </w:rPr>
        <w:t xml:space="preserve"> | Dallas, TX (open to relocation)</w:t>
      </w:r>
    </w:p>
    <w:p xmlns:wp14="http://schemas.microsoft.com/office/word/2010/wordml" w:rsidP="1D524E77" w14:paraId="0A37501D" wp14:textId="77777777">
      <w:pPr>
        <w:rPr>
          <w:sz w:val="12"/>
          <w:szCs w:val="12"/>
        </w:rPr>
      </w:pPr>
    </w:p>
    <w:p xmlns:wp14="http://schemas.microsoft.com/office/word/2010/wordml" w14:paraId="07DEE553" wp14:textId="77777777">
      <w:pPr>
        <w:pBdr>
          <w:bottom w:val="single" w:color="000000" w:sz="6" w:space="1"/>
        </w:pBdr>
      </w:pPr>
      <w:r>
        <w:rPr>
          <w:rFonts w:ascii="EB Garamond" w:hAnsi="EB Garamond" w:eastAsia="EB Garamond" w:cs="EB Garamond"/>
          <w:b/>
          <w:bCs/>
          <w:smallCaps/>
          <w:sz w:val="20"/>
          <w:szCs w:val="20"/>
        </w:rPr>
        <w:t xml:space="preserve">EDUCATION</w:t>
      </w:r>
    </w:p>
    <w:p xmlns:wp14="http://schemas.microsoft.com/office/word/2010/wordml" w:rsidP="2AD0D1B5" w14:paraId="5DAB6C7B" wp14:textId="77777777">
      <w:pPr>
        <w:rPr>
          <w:sz w:val="12"/>
          <w:szCs w:val="12"/>
        </w:rPr>
      </w:pPr>
    </w:p>
    <w:p xmlns:wp14="http://schemas.microsoft.com/office/word/2010/wordml" w14:paraId="4F49BBE7" wp14:textId="77777777">
      <w:pPr>
        <w:tabs>
          <w:tab w:val="right" w:pos="9360"/>
        </w:tabs>
      </w:pPr>
      <w:r>
        <w:rPr>
          <w:rFonts w:ascii="EB Garamond" w:hAnsi="EB Garamond" w:eastAsia="EB Garamond" w:cs="EB Garamond"/>
          <w:b/>
          <w:bCs/>
          <w:sz w:val="20"/>
          <w:szCs w:val="20"/>
        </w:rPr>
        <w:t xml:space="preserve">University of Texas at Arlington</w:t>
      </w:r>
      <w:r>
        <w:rPr>
          <w:rFonts w:ascii="EB Garamond" w:hAnsi="EB Garamond" w:eastAsia="EB Garamond" w:cs="EB Garamond"/>
          <w:sz w:val="20"/>
          <w:szCs w:val="20"/>
        </w:rPr>
        <w:t xml:space="preserve"> | Arlington, TX	</w:t>
      </w:r>
      <w:r>
        <w:rPr>
          <w:rFonts w:ascii="EB Garamond" w:hAnsi="EB Garamond" w:eastAsia="EB Garamond" w:cs="EB Garamond"/>
          <w:b/>
          <w:bCs/>
          <w:sz w:val="20"/>
          <w:szCs w:val="20"/>
        </w:rPr>
        <w:t xml:space="preserve">Expected Graduation: August 2026</w:t>
      </w:r>
    </w:p>
    <w:p xmlns:wp14="http://schemas.microsoft.com/office/word/2010/wordml" w14:paraId="115780BE" wp14:textId="77777777">
      <w:r>
        <w:rPr>
          <w:rFonts w:ascii="EB Garamond" w:hAnsi="EB Garamond" w:eastAsia="EB Garamond" w:cs="EB Garamond"/>
          <w:i/>
          <w:iCs/>
          <w:sz w:val="20"/>
          <w:szCs w:val="20"/>
        </w:rPr>
        <w:t xml:space="preserve">Bachelor of Science in Software Engineering</w:t>
      </w:r>
    </w:p>
    <w:p xmlns:wp14="http://schemas.microsoft.com/office/word/2010/wordml" w14:paraId="358D2AE5" wp14:textId="77777777">
      <w:r>
        <w:rPr>
          <w:rFonts w:ascii="EB Garamond" w:hAnsi="EB Garamond" w:eastAsia="EB Garamond" w:cs="EB Garamond"/>
          <w:sz w:val="20"/>
          <w:szCs w:val="20"/>
        </w:rPr>
        <w:t xml:space="preserve">Relevant Coursework: Data Structures and Algorithms, Object-Oriented Programming, Database Systems and File Structures, Linear Algebra, Computer Organization, Signal Processing, Object-Oriented Software Engineering</w:t>
      </w:r>
    </w:p>
    <w:p xmlns:wp14="http://schemas.microsoft.com/office/word/2010/wordml" w:rsidP="2AD0D1B5" w14:paraId="02EB378F" wp14:textId="77777777">
      <w:pPr>
        <w:rPr>
          <w:sz w:val="12"/>
          <w:szCs w:val="12"/>
        </w:rPr>
      </w:pPr>
    </w:p>
    <w:p xmlns:wp14="http://schemas.microsoft.com/office/word/2010/wordml" w14:paraId="1AEE3859" wp14:textId="77777777">
      <w:pPr>
        <w:pBdr>
          <w:bottom w:val="single" w:color="000000" w:sz="6" w:space="1"/>
        </w:pBdr>
      </w:pPr>
      <w:r>
        <w:rPr>
          <w:rFonts w:ascii="EB Garamond" w:hAnsi="EB Garamond" w:eastAsia="EB Garamond" w:cs="EB Garamond"/>
          <w:b/>
          <w:bCs/>
          <w:smallCaps/>
          <w:sz w:val="20"/>
          <w:szCs w:val="20"/>
        </w:rPr>
        <w:t xml:space="preserve">SKILLS</w:t>
      </w:r>
    </w:p>
    <w:p xmlns:wp14="http://schemas.microsoft.com/office/word/2010/wordml" w14:paraId="6A05A809" wp14:textId="77777777">
      <w:r>
        <w:rPr>
          <w:rFonts w:ascii="EB Garamond" w:hAnsi="EB Garamond" w:eastAsia="EB Garamond" w:cs="EB Garamond"/>
          <w:sz w:val="12"/>
          <w:szCs w:val="12"/>
        </w:rPr>
      </w:r>
    </w:p>
    <w:p xmlns:wp14="http://schemas.microsoft.com/office/word/2010/wordml" w14:paraId="19D484E7" wp14:textId="77777777">
      <w:pPr>
        <w:pBdr>
          <w:bottom w:val="single" w:color="000000" w:sz="6" w:space="1"/>
        </w:pBdr>
      </w:pPr>
      <w:r>
        <w:rPr>
          <w:rFonts w:ascii="EB Garamond" w:hAnsi="EB Garamond" w:eastAsia="EB Garamond" w:cs="EB Garamond"/>
          <w:b/>
          <w:bCs/>
          <w:sz w:val="20"/>
          <w:szCs w:val="20"/>
        </w:rPr>
        <w:t xml:space="preserve">Languages:</w:t>
      </w:r>
      <w:r>
        <w:rPr>
          <w:rFonts w:ascii="EB Garamond" w:hAnsi="EB Garamond" w:eastAsia="EB Garamond" w:cs="EB Garamond"/>
          <w:sz w:val="20"/>
          <w:szCs w:val="20"/>
        </w:rPr>
        <w:t xml:space="preserve"> Python, TypeScript, JavaScript (ES6+), Java, C</w:t>
      </w:r>
    </w:p>
    <w:p xmlns:wp14="http://schemas.microsoft.com/office/word/2010/wordml" w:rsidP="1D524E77" w14:paraId="1F1B1D9C" wp14:textId="77777777">
      <w:pPr>
        <w:pBdr>
          <w:bottom w:val="single" w:color="000000" w:sz="6" w:space="1"/>
        </w:pBdr>
      </w:pPr>
      <w:r w:rsidRPr="1D524E77" w:rsidR="1D524E77">
        <w:rPr>
          <w:rFonts w:ascii="EB Garamond" w:hAnsi="EB Garamond" w:eastAsia="EB Garamond" w:cs="EB Garamond"/>
          <w:b w:val="1"/>
          <w:bCs w:val="1"/>
          <w:sz w:val="20"/>
          <w:szCs w:val="20"/>
          <w:lang w:val="en-US"/>
        </w:rPr>
        <w:t>Backend / APIs:</w:t>
      </w:r>
      <w:r w:rsidRPr="1D524E77" w:rsidR="1D524E77">
        <w:rPr>
          <w:rFonts w:ascii="EB Garamond" w:hAnsi="EB Garamond" w:eastAsia="EB Garamond" w:cs="EB Garamond"/>
          <w:sz w:val="20"/>
          <w:szCs w:val="20"/>
          <w:lang w:val="en-US"/>
        </w:rPr>
        <w:t xml:space="preserve"> FastAPI, Node.js, Express, Flask, Spring Boot, REST APIs, WebSocket, async I/O, JWT, middleware, IPC</w:t>
      </w:r>
    </w:p>
    <w:p xmlns:wp14="http://schemas.microsoft.com/office/word/2010/wordml" w:rsidP="1D524E77" w14:paraId="260A4115" wp14:textId="77777777">
      <w:pPr>
        <w:pBdr>
          <w:bottom w:val="single" w:color="000000" w:sz="6" w:space="1"/>
        </w:pBdr>
      </w:pPr>
      <w:r w:rsidRPr="1D524E77" w:rsidR="1D524E77">
        <w:rPr>
          <w:rFonts w:ascii="EB Garamond" w:hAnsi="EB Garamond" w:eastAsia="EB Garamond" w:cs="EB Garamond"/>
          <w:b w:val="1"/>
          <w:bCs w:val="1"/>
          <w:sz w:val="20"/>
          <w:szCs w:val="20"/>
          <w:lang w:val="en-US"/>
        </w:rPr>
        <w:t>Frontend:</w:t>
      </w:r>
      <w:r w:rsidRPr="1D524E77" w:rsidR="1D524E77">
        <w:rPr>
          <w:rFonts w:ascii="EB Garamond" w:hAnsi="EB Garamond" w:eastAsia="EB Garamond" w:cs="EB Garamond"/>
          <w:sz w:val="20"/>
          <w:szCs w:val="20"/>
          <w:lang w:val="en-US"/>
        </w:rPr>
        <w:t xml:space="preserve"> React, Next.js, React Context, MapboxGL, HTML/CSS</w:t>
      </w:r>
    </w:p>
    <w:p xmlns:wp14="http://schemas.microsoft.com/office/word/2010/wordml" w:rsidP="1D524E77" w14:paraId="68C01148" wp14:textId="77777777">
      <w:pPr>
        <w:pBdr>
          <w:bottom w:val="single" w:color="000000" w:sz="6" w:space="1"/>
        </w:pBdr>
      </w:pPr>
      <w:r w:rsidRPr="1D524E77" w:rsidR="1D524E77">
        <w:rPr>
          <w:rFonts w:ascii="EB Garamond" w:hAnsi="EB Garamond" w:eastAsia="EB Garamond" w:cs="EB Garamond"/>
          <w:b w:val="1"/>
          <w:bCs w:val="1"/>
          <w:sz w:val="20"/>
          <w:szCs w:val="20"/>
          <w:lang w:val="en-US"/>
        </w:rPr>
        <w:t>AI / LLM:</w:t>
      </w:r>
      <w:r w:rsidRPr="1D524E77" w:rsidR="1D524E77">
        <w:rPr>
          <w:rFonts w:ascii="EB Garamond" w:hAnsi="EB Garamond" w:eastAsia="EB Garamond" w:cs="EB Garamond"/>
          <w:sz w:val="20"/>
          <w:szCs w:val="20"/>
          <w:lang w:val="en-US"/>
        </w:rPr>
        <w:t xml:space="preserve"> LLM integration, agentic systems, fine-tuning, LoRA/PEFT/QLoRA, PyTorch, HuggingFace, vLLM, Claude API, Gemini API, Llama 3.3 70B, Pipecat</w:t>
      </w:r>
    </w:p>
    <w:p xmlns:wp14="http://schemas.microsoft.com/office/word/2010/wordml" w14:paraId="0657B785" wp14:textId="77777777">
      <w:pPr>
        <w:pBdr>
          <w:bottom w:val="single" w:color="000000" w:sz="6" w:space="1"/>
        </w:pBdr>
      </w:pPr>
      <w:r>
        <w:rPr>
          <w:rFonts w:ascii="EB Garamond" w:hAnsi="EB Garamond" w:eastAsia="EB Garamond" w:cs="EB Garamond"/>
          <w:b/>
          <w:bCs/>
          <w:sz w:val="20"/>
          <w:szCs w:val="20"/>
        </w:rPr>
        <w:t xml:space="preserve">Databases:</w:t>
      </w:r>
      <w:r>
        <w:rPr>
          <w:rFonts w:ascii="EB Garamond" w:hAnsi="EB Garamond" w:eastAsia="EB Garamond" w:cs="EB Garamond"/>
          <w:sz w:val="20"/>
          <w:szCs w:val="20"/>
        </w:rPr>
        <w:t xml:space="preserve"> MySQL, PostgreSQL, MongoDB, LMDB, SQL, relational schema design</w:t>
      </w:r>
    </w:p>
    <w:p xmlns:wp14="http://schemas.microsoft.com/office/word/2010/wordml" w14:paraId="3C6CDE2D" wp14:textId="77777777">
      <w:pPr>
        <w:pBdr>
          <w:bottom w:val="single" w:color="000000" w:sz="6" w:space="1"/>
        </w:pBdr>
      </w:pPr>
      <w:r>
        <w:rPr>
          <w:rFonts w:ascii="EB Garamond" w:hAnsi="EB Garamond" w:eastAsia="EB Garamond" w:cs="EB Garamond"/>
          <w:b/>
          <w:bCs/>
          <w:sz w:val="20"/>
          <w:szCs w:val="20"/>
        </w:rPr>
        <w:t xml:space="preserve">Systems / Tools:</w:t>
      </w:r>
      <w:r>
        <w:rPr>
          <w:rFonts w:ascii="EB Garamond" w:hAnsi="EB Garamond" w:eastAsia="EB Garamond" w:cs="EB Garamond"/>
          <w:sz w:val="20"/>
          <w:szCs w:val="20"/>
        </w:rPr>
        <w:t xml:space="preserve"> Linux, Docker, Git, GitHub Actions, Ghidra, Wireshark, iptables, Unix Domain Sockets, Bash</w:t>
      </w:r>
    </w:p>
    <w:p xmlns:wp14="http://schemas.microsoft.com/office/word/2010/wordml" w14:paraId="5CCFD7DC" wp14:textId="77777777">
      <w:pPr>
        <w:pBdr>
          <w:bottom w:val="single" w:color="000000" w:sz="6" w:space="1"/>
        </w:pBdr>
      </w:pPr>
      <w:r>
        <w:rPr>
          <w:rFonts w:ascii="EB Garamond" w:hAnsi="EB Garamond" w:eastAsia="EB Garamond" w:cs="EB Garamond"/>
          <w:b/>
          <w:bCs/>
          <w:sz w:val="20"/>
          <w:szCs w:val="20"/>
        </w:rPr>
        <w:t xml:space="preserve">Other:</w:t>
      </w:r>
      <w:r>
        <w:rPr>
          <w:rFonts w:ascii="EB Garamond" w:hAnsi="EB Garamond" w:eastAsia="EB Garamond" w:cs="EB Garamond"/>
          <w:sz w:val="20"/>
          <w:szCs w:val="20"/>
        </w:rPr>
        <w:t xml:space="preserve"> Agile, SDLC, code reviews, full-stack development, technical documentation</w:t>
      </w:r>
    </w:p>
    <w:p xmlns:wp14="http://schemas.microsoft.com/office/word/2010/wordml" w:rsidP="1D524E77" w14:paraId="5A39BBE3" wp14:textId="77777777">
      <w:pPr>
        <w:rPr>
          <w:sz w:val="12"/>
          <w:szCs w:val="12"/>
        </w:rPr>
      </w:pPr>
    </w:p>
    <w:p xmlns:wp14="http://schemas.microsoft.com/office/word/2010/wordml" w14:paraId="7C55FDF7" wp14:textId="77777777">
      <w:pPr>
        <w:pBdr>
          <w:bottom w:val="single" w:color="000000" w:sz="6" w:space="1"/>
        </w:pBdr>
      </w:pPr>
      <w:r>
        <w:rPr>
          <w:rFonts w:ascii="EB Garamond" w:hAnsi="EB Garamond" w:eastAsia="EB Garamond" w:cs="EB Garamond"/>
          <w:b/>
          <w:bCs/>
          <w:smallCaps/>
          <w:sz w:val="20"/>
          <w:szCs w:val="20"/>
        </w:rPr>
        <w:t xml:space="preserve">PROJECTS</w:t>
      </w:r>
    </w:p>
    <w:p xmlns:wp14="http://schemas.microsoft.com/office/word/2010/wordml" w:rsidP="1D524E77" w14:paraId="41C8F396" wp14:textId="77777777">
      <w:pPr>
        <w:rPr>
          <w:sz w:val="12"/>
          <w:szCs w:val="12"/>
        </w:rPr>
      </w:pPr>
    </w:p>
    <w:p xmlns:wp14="http://schemas.microsoft.com/office/word/2010/wordml" w14:paraId="6443DA85" wp14:textId="77777777">
      <w:r>
        <w:rPr>
          <w:rFonts w:ascii="EB Garamond" w:hAnsi="EB Garamond" w:eastAsia="EB Garamond" w:cs="EB Garamond"/>
          <w:b/>
          <w:bCs/>
          <w:sz w:val="20"/>
          <w:szCs w:val="20"/>
        </w:rPr>
        <w:t xml:space="preserve">AI Interviewer (Capstone)</w:t>
      </w:r>
      <w:r>
        <w:rPr>
          <w:rFonts w:ascii="EB Garamond" w:hAnsi="EB Garamond" w:eastAsia="EB Garamond" w:cs="EB Garamond"/>
          <w:sz w:val="20"/>
          <w:szCs w:val="20"/>
        </w:rPr>
        <w:t xml:space="preserve"> | </w:t>
      </w:r>
      <w:hyperlink w:history="1" r:id="rIdhp_wn6bqgoyhpz4jbeqsn">
        <w:r>
          <w:rPr>
            <w:rStyle w:val="Hyperlink"/>
            <w:rFonts w:ascii="EB Garamond" w:hAnsi="EB Garamond" w:eastAsia="EB Garamond" w:cs="EB Garamond"/>
            <w:sz w:val="20"/>
            <w:szCs w:val="20"/>
          </w:rPr>
          <w:t xml:space="preserve">github.com/vkr-vavilla/Senior_Design</w:t>
        </w:r>
      </w:hyperlink>
    </w:p>
    <w:p w:rsidR="1D524E77" w:rsidP="2AD0D1B5" w:rsidRDefault="1D524E77" w14:paraId="3480A0ED" w14:textId="265F58D1">
      <w:pPr>
        <w:spacing w:before="0" w:after="20"/>
      </w:pPr>
      <w:r w:rsidRPr="2AD0D1B5" w:rsidR="1D524E77">
        <w:rPr>
          <w:rFonts w:ascii="EB Garamond" w:hAnsi="EB Garamond" w:eastAsia="EB Garamond" w:cs="EB Garamond"/>
          <w:i w:val="1"/>
          <w:iCs w:val="1"/>
          <w:color w:val="595959"/>
          <w:sz w:val="17"/>
          <w:szCs w:val="17"/>
          <w:lang w:val="en-US"/>
        </w:rPr>
        <w:t xml:space="preserve">Python, </w:t>
      </w:r>
      <w:r w:rsidRPr="2AD0D1B5" w:rsidR="1D524E77">
        <w:rPr>
          <w:rFonts w:ascii="EB Garamond" w:hAnsi="EB Garamond" w:eastAsia="EB Garamond" w:cs="EB Garamond"/>
          <w:i w:val="1"/>
          <w:iCs w:val="1"/>
          <w:color w:val="595959"/>
          <w:sz w:val="17"/>
          <w:szCs w:val="17"/>
          <w:lang w:val="en-US"/>
        </w:rPr>
        <w:t>FastAPI</w:t>
      </w:r>
      <w:r w:rsidRPr="2AD0D1B5" w:rsidR="1D524E77">
        <w:rPr>
          <w:rFonts w:ascii="EB Garamond" w:hAnsi="EB Garamond" w:eastAsia="EB Garamond" w:cs="EB Garamond"/>
          <w:i w:val="1"/>
          <w:iCs w:val="1"/>
          <w:color w:val="595959"/>
          <w:sz w:val="17"/>
          <w:szCs w:val="17"/>
          <w:lang w:val="en-US"/>
        </w:rPr>
        <w:t xml:space="preserve">, </w:t>
      </w:r>
      <w:r w:rsidRPr="2AD0D1B5" w:rsidR="1D524E77">
        <w:rPr>
          <w:rFonts w:ascii="EB Garamond" w:hAnsi="EB Garamond" w:eastAsia="EB Garamond" w:cs="EB Garamond"/>
          <w:i w:val="1"/>
          <w:iCs w:val="1"/>
          <w:color w:val="595959"/>
          <w:sz w:val="17"/>
          <w:szCs w:val="17"/>
          <w:lang w:val="en-US"/>
        </w:rPr>
        <w:t>PyTorch</w:t>
      </w:r>
      <w:r w:rsidRPr="2AD0D1B5" w:rsidR="1D524E77">
        <w:rPr>
          <w:rFonts w:ascii="EB Garamond" w:hAnsi="EB Garamond" w:eastAsia="EB Garamond" w:cs="EB Garamond"/>
          <w:i w:val="1"/>
          <w:iCs w:val="1"/>
          <w:color w:val="595959"/>
          <w:sz w:val="17"/>
          <w:szCs w:val="17"/>
          <w:lang w:val="en-US"/>
        </w:rPr>
        <w:t xml:space="preserve">, </w:t>
      </w:r>
      <w:r w:rsidRPr="2AD0D1B5" w:rsidR="1D524E77">
        <w:rPr>
          <w:rFonts w:ascii="EB Garamond" w:hAnsi="EB Garamond" w:eastAsia="EB Garamond" w:cs="EB Garamond"/>
          <w:i w:val="1"/>
          <w:iCs w:val="1"/>
          <w:color w:val="595959"/>
          <w:sz w:val="17"/>
          <w:szCs w:val="17"/>
          <w:lang w:val="en-US"/>
        </w:rPr>
        <w:t>HuggingFace</w:t>
      </w:r>
      <w:r w:rsidRPr="2AD0D1B5" w:rsidR="1D524E77">
        <w:rPr>
          <w:rFonts w:ascii="EB Garamond" w:hAnsi="EB Garamond" w:eastAsia="EB Garamond" w:cs="EB Garamond"/>
          <w:i w:val="1"/>
          <w:iCs w:val="1"/>
          <w:color w:val="595959"/>
          <w:sz w:val="17"/>
          <w:szCs w:val="17"/>
          <w:lang w:val="en-US"/>
        </w:rPr>
        <w:t xml:space="preserve">, </w:t>
      </w:r>
      <w:r w:rsidRPr="2AD0D1B5" w:rsidR="1D524E77">
        <w:rPr>
          <w:rFonts w:ascii="EB Garamond" w:hAnsi="EB Garamond" w:eastAsia="EB Garamond" w:cs="EB Garamond"/>
          <w:i w:val="1"/>
          <w:iCs w:val="1"/>
          <w:color w:val="595959"/>
          <w:sz w:val="17"/>
          <w:szCs w:val="17"/>
          <w:lang w:val="en-US"/>
        </w:rPr>
        <w:t>vLLM</w:t>
      </w:r>
      <w:r w:rsidRPr="2AD0D1B5" w:rsidR="1D524E77">
        <w:rPr>
          <w:rFonts w:ascii="EB Garamond" w:hAnsi="EB Garamond" w:eastAsia="EB Garamond" w:cs="EB Garamond"/>
          <w:i w:val="1"/>
          <w:iCs w:val="1"/>
          <w:color w:val="595959"/>
          <w:sz w:val="17"/>
          <w:szCs w:val="17"/>
          <w:lang w:val="en-US"/>
        </w:rPr>
        <w:t>, WebSocket, JWT, Gemini API</w:t>
      </w:r>
    </w:p>
    <w:p w:rsidR="2AD0D1B5" w:rsidP="2AD0D1B5" w:rsidRDefault="2AD0D1B5" w14:paraId="0EB2D1C9" w14:textId="7879F3E5">
      <w:pPr>
        <w:spacing w:before="0" w:after="20"/>
        <w:rPr>
          <w:rFonts w:ascii="EB Garamond" w:hAnsi="EB Garamond" w:eastAsia="EB Garamond" w:cs="EB Garamond"/>
          <w:i w:val="1"/>
          <w:iCs w:val="1"/>
          <w:color w:val="595959"/>
          <w:sz w:val="12"/>
          <w:szCs w:val="12"/>
          <w:lang w:val="en-US"/>
        </w:rPr>
      </w:pPr>
    </w:p>
    <w:p xmlns:wp14="http://schemas.microsoft.com/office/word/2010/wordml" w:rsidP="2AD0D1B5" w14:paraId="685107FA" wp14:textId="77777777">
      <w:pPr>
        <w:pStyle w:val="ListParagraph"/>
        <w:numPr>
          <w:ilvl w:val="0"/>
          <w:numId w:val="2"/>
        </w:numPr>
        <w:rPr>
          <w:rFonts w:ascii="EB Garamond" w:hAnsi="EB Garamond" w:eastAsia="EB Garamond" w:cs="EB Garamond"/>
          <w:sz w:val="20"/>
          <w:szCs w:val="20"/>
          <w:lang w:val="en-US"/>
        </w:rPr>
      </w:pPr>
      <w:r w:rsidRPr="2AD0D1B5" w:rsidR="1D524E77">
        <w:rPr>
          <w:rFonts w:ascii="EB Garamond" w:hAnsi="EB Garamond" w:eastAsia="EB Garamond" w:cs="EB Garamond"/>
          <w:sz w:val="20"/>
          <w:szCs w:val="20"/>
          <w:lang w:val="en-US"/>
        </w:rPr>
        <w:t xml:space="preserve">Built an async </w:t>
      </w:r>
      <w:r w:rsidRPr="2AD0D1B5" w:rsidR="1D524E77">
        <w:rPr>
          <w:rFonts w:ascii="EB Garamond" w:hAnsi="EB Garamond" w:eastAsia="EB Garamond" w:cs="EB Garamond"/>
          <w:b w:val="1"/>
          <w:bCs w:val="1"/>
          <w:sz w:val="20"/>
          <w:szCs w:val="20"/>
          <w:lang w:val="en-US"/>
        </w:rPr>
        <w:t>FastAPI</w:t>
      </w:r>
      <w:r w:rsidRPr="2AD0D1B5" w:rsidR="1D524E77">
        <w:rPr>
          <w:rFonts w:ascii="EB Garamond" w:hAnsi="EB Garamond" w:eastAsia="EB Garamond" w:cs="EB Garamond"/>
          <w:sz w:val="20"/>
          <w:szCs w:val="20"/>
          <w:lang w:val="en-US"/>
        </w:rPr>
        <w:t xml:space="preserve"> backend for concurrent interview sessions, with </w:t>
      </w:r>
      <w:r w:rsidRPr="2AD0D1B5" w:rsidR="1D524E77">
        <w:rPr>
          <w:rFonts w:ascii="EB Garamond" w:hAnsi="EB Garamond" w:eastAsia="EB Garamond" w:cs="EB Garamond"/>
          <w:b w:val="1"/>
          <w:bCs w:val="1"/>
          <w:sz w:val="20"/>
          <w:szCs w:val="20"/>
          <w:lang w:val="en-US"/>
        </w:rPr>
        <w:t>JWT</w:t>
      </w:r>
      <w:r w:rsidRPr="2AD0D1B5" w:rsidR="1D524E77">
        <w:rPr>
          <w:rFonts w:ascii="EB Garamond" w:hAnsi="EB Garamond" w:eastAsia="EB Garamond" w:cs="EB Garamond"/>
          <w:sz w:val="20"/>
          <w:szCs w:val="20"/>
          <w:lang w:val="en-US"/>
        </w:rPr>
        <w:t xml:space="preserve"> authentication and middleware-protected API routes for secure session management</w:t>
      </w:r>
    </w:p>
    <w:p w:rsidR="0A0A944B" w:rsidP="2AD0D1B5" w:rsidRDefault="0A0A944B" w14:paraId="652E20C8" w14:textId="212625CF">
      <w:pPr>
        <w:pStyle w:val="ListParagraph"/>
        <w:numPr>
          <w:ilvl w:val="0"/>
          <w:numId w:val="2"/>
        </w:numPr>
        <w:rPr>
          <w:rFonts w:ascii="EB Garamond" w:hAnsi="EB Garamond" w:eastAsia="EB Garamond" w:cs="EB Garamond"/>
          <w:sz w:val="20"/>
          <w:szCs w:val="20"/>
          <w:lang w:val="en-US"/>
        </w:rPr>
      </w:pPr>
      <w:r w:rsidRPr="2AD0D1B5" w:rsidR="0A0A944B">
        <w:rPr>
          <w:rFonts w:ascii="EB Garamond" w:hAnsi="EB Garamond" w:eastAsia="EB Garamond" w:cs="EB Garamond"/>
          <w:sz w:val="20"/>
          <w:szCs w:val="20"/>
          <w:lang w:val="en-US"/>
        </w:rPr>
        <w:t>Wrapped the app in a Tauri desktop client so users can run full interviews fully offline on consumer hardware</w:t>
      </w:r>
    </w:p>
    <w:p xmlns:wp14="http://schemas.microsoft.com/office/word/2010/wordml" w14:paraId="6A48C28F" wp14:textId="77777777">
      <w:pPr>
        <w:pStyle w:val="ListParagraph"/>
        <w:numPr>
          <w:ilvl w:val="0"/>
          <w:numId w:val="2"/>
        </w:numPr>
      </w:pPr>
      <w:r>
        <w:rPr>
          <w:rFonts w:ascii="EB Garamond" w:hAnsi="EB Garamond" w:eastAsia="EB Garamond" w:cs="EB Garamond"/>
          <w:sz w:val="20"/>
          <w:szCs w:val="20"/>
        </w:rPr>
        <w:t xml:space="preserve">Designed a </w:t>
      </w:r>
      <w:r>
        <w:rPr>
          <w:rFonts w:ascii="EB Garamond" w:hAnsi="EB Garamond" w:eastAsia="EB Garamond" w:cs="EB Garamond"/>
          <w:b/>
          <w:bCs/>
          <w:sz w:val="20"/>
          <w:szCs w:val="20"/>
        </w:rPr>
        <w:t xml:space="preserve">Python</w:t>
      </w:r>
      <w:r>
        <w:rPr>
          <w:rFonts w:ascii="EB Garamond" w:hAnsi="EB Garamond" w:eastAsia="EB Garamond" w:cs="EB Garamond"/>
          <w:sz w:val="20"/>
          <w:szCs w:val="20"/>
        </w:rPr>
        <w:t xml:space="preserve"> data pipeline using the </w:t>
      </w:r>
      <w:r>
        <w:rPr>
          <w:rFonts w:ascii="EB Garamond" w:hAnsi="EB Garamond" w:eastAsia="EB Garamond" w:cs="EB Garamond"/>
          <w:b/>
          <w:bCs/>
          <w:sz w:val="20"/>
          <w:szCs w:val="20"/>
        </w:rPr>
        <w:t xml:space="preserve">Gemini API</w:t>
      </w:r>
      <w:r>
        <w:rPr>
          <w:rFonts w:ascii="EB Garamond" w:hAnsi="EB Garamond" w:eastAsia="EB Garamond" w:cs="EB Garamond"/>
          <w:sz w:val="20"/>
          <w:szCs w:val="20"/>
        </w:rPr>
        <w:t xml:space="preserve"> to process 47 YouTube transcripts into </w:t>
      </w:r>
      <w:r>
        <w:rPr>
          <w:rFonts w:ascii="EB Garamond" w:hAnsi="EB Garamond" w:eastAsia="EB Garamond" w:cs="EB Garamond"/>
          <w:b/>
          <w:bCs/>
          <w:sz w:val="20"/>
          <w:szCs w:val="20"/>
        </w:rPr>
        <w:t xml:space="preserve">300k+ structured dialogue tokens</w:t>
      </w:r>
      <w:r>
        <w:rPr>
          <w:rFonts w:ascii="EB Garamond" w:hAnsi="EB Garamond" w:eastAsia="EB Garamond" w:cs="EB Garamond"/>
          <w:sz w:val="20"/>
          <w:szCs w:val="20"/>
        </w:rPr>
        <w:t xml:space="preserve"> formatted as multi-turn conversations for fine-tuning</w:t>
      </w:r>
    </w:p>
    <w:p xmlns:wp14="http://schemas.microsoft.com/office/word/2010/wordml" w:rsidP="2AD0D1B5" w14:paraId="72A3D3EC" wp14:textId="140E0816">
      <w:pPr>
        <w:pStyle w:val="ListParagraph"/>
        <w:numPr>
          <w:ilvl w:val="0"/>
          <w:numId w:val="2"/>
        </w:numPr>
        <w:rPr>
          <w:rFonts w:ascii="EB Garamond" w:hAnsi="EB Garamond" w:eastAsia="EB Garamond" w:cs="EB Garamond"/>
          <w:sz w:val="20"/>
          <w:szCs w:val="20"/>
          <w:lang w:val="en-US"/>
        </w:rPr>
      </w:pPr>
      <w:r w:rsidRPr="2AD0D1B5" w:rsidR="1D524E77">
        <w:rPr>
          <w:rFonts w:ascii="EB Garamond" w:hAnsi="EB Garamond" w:eastAsia="EB Garamond" w:cs="EB Garamond"/>
          <w:sz w:val="20"/>
          <w:szCs w:val="20"/>
          <w:lang w:val="en-US"/>
        </w:rPr>
        <w:t xml:space="preserve">Fine-tuned a 7B-parameter </w:t>
      </w:r>
      <w:r w:rsidRPr="2AD0D1B5" w:rsidR="1D524E77">
        <w:rPr>
          <w:rFonts w:ascii="EB Garamond" w:hAnsi="EB Garamond" w:eastAsia="EB Garamond" w:cs="EB Garamond"/>
          <w:b w:val="1"/>
          <w:bCs w:val="1"/>
          <w:sz w:val="20"/>
          <w:szCs w:val="20"/>
          <w:lang w:val="en-US"/>
        </w:rPr>
        <w:t>Qwen</w:t>
      </w:r>
      <w:r w:rsidRPr="2AD0D1B5" w:rsidR="1D524E77">
        <w:rPr>
          <w:rFonts w:ascii="EB Garamond" w:hAnsi="EB Garamond" w:eastAsia="EB Garamond" w:cs="EB Garamond"/>
          <w:sz w:val="20"/>
          <w:szCs w:val="20"/>
          <w:lang w:val="en-US"/>
        </w:rPr>
        <w:t xml:space="preserve"> model using </w:t>
      </w:r>
      <w:r w:rsidRPr="2AD0D1B5" w:rsidR="1D524E77">
        <w:rPr>
          <w:rFonts w:ascii="EB Garamond" w:hAnsi="EB Garamond" w:eastAsia="EB Garamond" w:cs="EB Garamond"/>
          <w:b w:val="1"/>
          <w:bCs w:val="1"/>
          <w:sz w:val="20"/>
          <w:szCs w:val="20"/>
          <w:lang w:val="en-US"/>
        </w:rPr>
        <w:t>LoRA</w:t>
      </w:r>
      <w:r w:rsidRPr="2AD0D1B5" w:rsidR="1D524E77">
        <w:rPr>
          <w:rFonts w:ascii="EB Garamond" w:hAnsi="EB Garamond" w:eastAsia="EB Garamond" w:cs="EB Garamond"/>
          <w:b w:val="1"/>
          <w:bCs w:val="1"/>
          <w:sz w:val="20"/>
          <w:szCs w:val="20"/>
          <w:lang w:val="en-US"/>
        </w:rPr>
        <w:t>/PEFT</w:t>
      </w:r>
      <w:r w:rsidRPr="2AD0D1B5" w:rsidR="1D524E77">
        <w:rPr>
          <w:rFonts w:ascii="EB Garamond" w:hAnsi="EB Garamond" w:eastAsia="EB Garamond" w:cs="EB Garamond"/>
          <w:sz w:val="20"/>
          <w:szCs w:val="20"/>
          <w:lang w:val="en-US"/>
        </w:rPr>
        <w:t xml:space="preserve"> with </w:t>
      </w:r>
      <w:r w:rsidRPr="2AD0D1B5" w:rsidR="1D524E77">
        <w:rPr>
          <w:rFonts w:ascii="EB Garamond" w:hAnsi="EB Garamond" w:eastAsia="EB Garamond" w:cs="EB Garamond"/>
          <w:b w:val="1"/>
          <w:bCs w:val="1"/>
          <w:sz w:val="20"/>
          <w:szCs w:val="20"/>
          <w:lang w:val="en-US"/>
        </w:rPr>
        <w:t>PyTorch</w:t>
      </w:r>
      <w:r w:rsidRPr="2AD0D1B5" w:rsidR="1D524E77">
        <w:rPr>
          <w:rFonts w:ascii="EB Garamond" w:hAnsi="EB Garamond" w:eastAsia="EB Garamond" w:cs="EB Garamond"/>
          <w:sz w:val="20"/>
          <w:szCs w:val="20"/>
          <w:lang w:val="en-US"/>
        </w:rPr>
        <w:t xml:space="preserve"> and </w:t>
      </w:r>
      <w:r w:rsidRPr="2AD0D1B5" w:rsidR="1D524E77">
        <w:rPr>
          <w:rFonts w:ascii="EB Garamond" w:hAnsi="EB Garamond" w:eastAsia="EB Garamond" w:cs="EB Garamond"/>
          <w:b w:val="1"/>
          <w:bCs w:val="1"/>
          <w:sz w:val="20"/>
          <w:szCs w:val="20"/>
          <w:lang w:val="en-US"/>
        </w:rPr>
        <w:t>HuggingFace</w:t>
      </w:r>
      <w:r w:rsidRPr="2AD0D1B5" w:rsidR="1D524E77">
        <w:rPr>
          <w:rFonts w:ascii="EB Garamond" w:hAnsi="EB Garamond" w:eastAsia="EB Garamond" w:cs="EB Garamond"/>
          <w:b w:val="1"/>
          <w:bCs w:val="1"/>
          <w:sz w:val="20"/>
          <w:szCs w:val="20"/>
          <w:lang w:val="en-US"/>
        </w:rPr>
        <w:t xml:space="preserve"> Transformers</w:t>
      </w:r>
      <w:r w:rsidRPr="2AD0D1B5" w:rsidR="1D524E77">
        <w:rPr>
          <w:rFonts w:ascii="EB Garamond" w:hAnsi="EB Garamond" w:eastAsia="EB Garamond" w:cs="EB Garamond"/>
          <w:sz w:val="20"/>
          <w:szCs w:val="20"/>
          <w:lang w:val="en-US"/>
        </w:rPr>
        <w:t xml:space="preserve">; deployed on a </w:t>
      </w:r>
      <w:r w:rsidRPr="2AD0D1B5" w:rsidR="1D524E77">
        <w:rPr>
          <w:rFonts w:ascii="EB Garamond" w:hAnsi="EB Garamond" w:eastAsia="EB Garamond" w:cs="EB Garamond"/>
          <w:b w:val="1"/>
          <w:bCs w:val="1"/>
          <w:sz w:val="20"/>
          <w:szCs w:val="20"/>
          <w:lang w:val="en-US"/>
        </w:rPr>
        <w:t>vLLM</w:t>
      </w:r>
      <w:r w:rsidRPr="2AD0D1B5" w:rsidR="1D524E77">
        <w:rPr>
          <w:rFonts w:ascii="EB Garamond" w:hAnsi="EB Garamond" w:eastAsia="EB Garamond" w:cs="EB Garamond"/>
          <w:sz w:val="20"/>
          <w:szCs w:val="20"/>
          <w:lang w:val="en-US"/>
        </w:rPr>
        <w:t xml:space="preserve"> inference server, delivering speech-to-speech responses in under 500ms end-to-end</w:t>
      </w:r>
    </w:p>
    <w:p w:rsidR="2AD0D1B5" w:rsidP="2AD0D1B5" w:rsidRDefault="2AD0D1B5" w14:paraId="17804E77" w14:textId="698F91DF">
      <w:pPr>
        <w:pStyle w:val="ListParagraph"/>
        <w:numPr>
          <w:ilvl w:val="0"/>
          <w:numId w:val="2"/>
        </w:numPr>
        <w:rPr>
          <w:rFonts w:ascii="EB Garamond" w:hAnsi="EB Garamond" w:eastAsia="EB Garamond" w:cs="EB Garamond"/>
          <w:sz w:val="12"/>
          <w:szCs w:val="12"/>
          <w:lang w:val="en-US"/>
        </w:rPr>
      </w:pPr>
    </w:p>
    <w:p xmlns:wp14="http://schemas.microsoft.com/office/word/2010/wordml" w14:paraId="48902C9A" wp14:textId="77777777">
      <w:r>
        <w:rPr>
          <w:rFonts w:ascii="EB Garamond" w:hAnsi="EB Garamond" w:eastAsia="EB Garamond" w:cs="EB Garamond"/>
          <w:b/>
          <w:bCs/>
          <w:sz w:val="20"/>
          <w:szCs w:val="20"/>
        </w:rPr>
        <w:t xml:space="preserve">Healthcare Voice AI Agent</w:t>
      </w:r>
      <w:r>
        <w:rPr>
          <w:rFonts w:ascii="EB Garamond" w:hAnsi="EB Garamond" w:eastAsia="EB Garamond" w:cs="EB Garamond"/>
          <w:sz w:val="20"/>
          <w:szCs w:val="20"/>
        </w:rPr>
        <w:t xml:space="preserve"> | </w:t>
      </w:r>
      <w:hyperlink w:history="1" r:id="rIddanuhhfvsnict_6xoddoh">
        <w:r>
          <w:rPr>
            <w:rStyle w:val="Hyperlink"/>
            <w:rFonts w:ascii="EB Garamond" w:hAnsi="EB Garamond" w:eastAsia="EB Garamond" w:cs="EB Garamond"/>
            <w:sz w:val="20"/>
            <w:szCs w:val="20"/>
          </w:rPr>
          <w:t xml:space="preserve">github.com/saadkhairullah/Telepohone-Voice-Assistant-Patient</w:t>
        </w:r>
      </w:hyperlink>
    </w:p>
    <w:p xmlns:wp14="http://schemas.microsoft.com/office/word/2010/wordml" w14:paraId="17D5898B" wp14:textId="77777777">
      <w:pPr>
        <w:spacing w:before="0" w:after="20"/>
      </w:pPr>
      <w:r w:rsidRPr="1D524E77" w:rsidR="1D524E77">
        <w:rPr>
          <w:rFonts w:ascii="EB Garamond" w:hAnsi="EB Garamond" w:eastAsia="EB Garamond" w:cs="EB Garamond"/>
          <w:i w:val="1"/>
          <w:iCs w:val="1"/>
          <w:color w:val="595959"/>
          <w:sz w:val="17"/>
          <w:szCs w:val="17"/>
          <w:lang w:val="en-US"/>
        </w:rPr>
        <w:t>Python, FastAPI, WebSocket, Pipecat, Telnyx, Deepgram, Silero VAD, Llama 3.3 70B</w:t>
      </w:r>
    </w:p>
    <w:p xmlns:wp14="http://schemas.microsoft.com/office/word/2010/wordml" w14:paraId="0D62494C" wp14:textId="77777777">
      <w:pPr>
        <w:pStyle w:val="ListParagraph"/>
        <w:numPr>
          <w:ilvl w:val="0"/>
          <w:numId w:val="2"/>
        </w:numPr>
      </w:pPr>
      <w:r>
        <w:rPr>
          <w:rFonts w:ascii="EB Garamond" w:hAnsi="EB Garamond" w:eastAsia="EB Garamond" w:cs="EB Garamond"/>
          <w:sz w:val="20"/>
          <w:szCs w:val="20"/>
        </w:rPr>
        <w:t xml:space="preserve">Built solo in 31 hours: an </w:t>
      </w:r>
      <w:r>
        <w:rPr>
          <w:rFonts w:ascii="EB Garamond" w:hAnsi="EB Garamond" w:eastAsia="EB Garamond" w:cs="EB Garamond"/>
          <w:b/>
          <w:bCs/>
          <w:sz w:val="20"/>
          <w:szCs w:val="20"/>
        </w:rPr>
        <w:t xml:space="preserve">agentic AI system</w:t>
      </w:r>
      <w:r>
        <w:rPr>
          <w:rFonts w:ascii="EB Garamond" w:hAnsi="EB Garamond" w:eastAsia="EB Garamond" w:cs="EB Garamond"/>
          <w:sz w:val="20"/>
          <w:szCs w:val="20"/>
        </w:rPr>
        <w:t xml:space="preserve"> that autonomously places outbound calls to clinic agents, simulating a patient to probe service quality across </w:t>
      </w:r>
      <w:r>
        <w:rPr>
          <w:rFonts w:ascii="EB Garamond" w:hAnsi="EB Garamond" w:eastAsia="EB Garamond" w:cs="EB Garamond"/>
          <w:b/>
          <w:bCs/>
          <w:sz w:val="20"/>
          <w:szCs w:val="20"/>
        </w:rPr>
        <w:t xml:space="preserve">60+ real production calls</w:t>
      </w:r>
      <w:r>
        <w:rPr>
          <w:rFonts w:ascii="EB Garamond" w:hAnsi="EB Garamond" w:eastAsia="EB Garamond" w:cs="EB Garamond"/>
          <w:sz w:val="20"/>
          <w:szCs w:val="20"/>
        </w:rPr>
        <w:t xml:space="preserve"> for under $2 in total API costs</w:t>
      </w:r>
    </w:p>
    <w:p xmlns:wp14="http://schemas.microsoft.com/office/word/2010/wordml" w14:paraId="01CAC0E7" wp14:textId="77777777">
      <w:pPr>
        <w:pStyle w:val="ListParagraph"/>
        <w:numPr>
          <w:ilvl w:val="0"/>
          <w:numId w:val="2"/>
        </w:numPr>
        <w:rPr/>
      </w:pPr>
      <w:r w:rsidRPr="1D524E77" w:rsidR="1D524E77">
        <w:rPr>
          <w:rFonts w:ascii="EB Garamond" w:hAnsi="EB Garamond" w:eastAsia="EB Garamond" w:cs="EB Garamond"/>
          <w:sz w:val="20"/>
          <w:szCs w:val="20"/>
          <w:lang w:val="en-US"/>
        </w:rPr>
        <w:t xml:space="preserve">Orchestrated a real-time voice pipeline with </w:t>
      </w:r>
      <w:r w:rsidRPr="1D524E77" w:rsidR="1D524E77">
        <w:rPr>
          <w:rFonts w:ascii="EB Garamond" w:hAnsi="EB Garamond" w:eastAsia="EB Garamond" w:cs="EB Garamond"/>
          <w:b w:val="1"/>
          <w:bCs w:val="1"/>
          <w:sz w:val="20"/>
          <w:szCs w:val="20"/>
          <w:lang w:val="en-US"/>
        </w:rPr>
        <w:t>Pipecat</w:t>
      </w:r>
      <w:r w:rsidRPr="1D524E77" w:rsidR="1D524E77">
        <w:rPr>
          <w:rFonts w:ascii="EB Garamond" w:hAnsi="EB Garamond" w:eastAsia="EB Garamond" w:cs="EB Garamond"/>
          <w:sz w:val="20"/>
          <w:szCs w:val="20"/>
          <w:lang w:val="en-US"/>
        </w:rPr>
        <w:t xml:space="preserve">, integrating </w:t>
      </w:r>
      <w:r w:rsidRPr="1D524E77" w:rsidR="1D524E77">
        <w:rPr>
          <w:rFonts w:ascii="EB Garamond" w:hAnsi="EB Garamond" w:eastAsia="EB Garamond" w:cs="EB Garamond"/>
          <w:b w:val="1"/>
          <w:bCs w:val="1"/>
          <w:sz w:val="20"/>
          <w:szCs w:val="20"/>
          <w:lang w:val="en-US"/>
        </w:rPr>
        <w:t>Telnyx</w:t>
      </w:r>
      <w:r w:rsidRPr="1D524E77" w:rsidR="1D524E77">
        <w:rPr>
          <w:rFonts w:ascii="EB Garamond" w:hAnsi="EB Garamond" w:eastAsia="EB Garamond" w:cs="EB Garamond"/>
          <w:sz w:val="20"/>
          <w:szCs w:val="20"/>
          <w:lang w:val="en-US"/>
        </w:rPr>
        <w:t xml:space="preserve"> (telephony), </w:t>
      </w:r>
      <w:r w:rsidRPr="1D524E77" w:rsidR="1D524E77">
        <w:rPr>
          <w:rFonts w:ascii="EB Garamond" w:hAnsi="EB Garamond" w:eastAsia="EB Garamond" w:cs="EB Garamond"/>
          <w:b w:val="1"/>
          <w:bCs w:val="1"/>
          <w:sz w:val="20"/>
          <w:szCs w:val="20"/>
          <w:lang w:val="en-US"/>
        </w:rPr>
        <w:t>Deepgram</w:t>
      </w:r>
      <w:r w:rsidRPr="1D524E77" w:rsidR="1D524E77">
        <w:rPr>
          <w:rFonts w:ascii="EB Garamond" w:hAnsi="EB Garamond" w:eastAsia="EB Garamond" w:cs="EB Garamond"/>
          <w:sz w:val="20"/>
          <w:szCs w:val="20"/>
          <w:lang w:val="en-US"/>
        </w:rPr>
        <w:t xml:space="preserve"> (STT), </w:t>
      </w:r>
      <w:r w:rsidRPr="1D524E77" w:rsidR="1D524E77">
        <w:rPr>
          <w:rFonts w:ascii="EB Garamond" w:hAnsi="EB Garamond" w:eastAsia="EB Garamond" w:cs="EB Garamond"/>
          <w:b w:val="1"/>
          <w:bCs w:val="1"/>
          <w:sz w:val="20"/>
          <w:szCs w:val="20"/>
          <w:lang w:val="en-US"/>
        </w:rPr>
        <w:t>Silero VAD</w:t>
      </w:r>
      <w:r w:rsidRPr="1D524E77" w:rsidR="1D524E77">
        <w:rPr>
          <w:rFonts w:ascii="EB Garamond" w:hAnsi="EB Garamond" w:eastAsia="EB Garamond" w:cs="EB Garamond"/>
          <w:sz w:val="20"/>
          <w:szCs w:val="20"/>
          <w:lang w:val="en-US"/>
        </w:rPr>
        <w:t xml:space="preserve">, and </w:t>
      </w:r>
      <w:r w:rsidRPr="1D524E77" w:rsidR="1D524E77">
        <w:rPr>
          <w:rFonts w:ascii="EB Garamond" w:hAnsi="EB Garamond" w:eastAsia="EB Garamond" w:cs="EB Garamond"/>
          <w:b w:val="1"/>
          <w:bCs w:val="1"/>
          <w:sz w:val="20"/>
          <w:szCs w:val="20"/>
          <w:lang w:val="en-US"/>
        </w:rPr>
        <w:t>Llama 3.3 70B</w:t>
      </w:r>
      <w:r w:rsidRPr="1D524E77" w:rsidR="1D524E77">
        <w:rPr>
          <w:rFonts w:ascii="EB Garamond" w:hAnsi="EB Garamond" w:eastAsia="EB Garamond" w:cs="EB Garamond"/>
          <w:sz w:val="20"/>
          <w:szCs w:val="20"/>
          <w:lang w:val="en-US"/>
        </w:rPr>
        <w:t xml:space="preserve"> to manage turn-taking and live agentic decisioning</w:t>
      </w:r>
    </w:p>
    <w:p xmlns:wp14="http://schemas.microsoft.com/office/word/2010/wordml" w14:paraId="1871E7ED" wp14:textId="77777777">
      <w:pPr>
        <w:pStyle w:val="ListParagraph"/>
        <w:numPr>
          <w:ilvl w:val="0"/>
          <w:numId w:val="2"/>
        </w:numPr>
        <w:rPr/>
      </w:pPr>
      <w:r w:rsidRPr="1D524E77" w:rsidR="1D524E77">
        <w:rPr>
          <w:rFonts w:ascii="EB Garamond" w:hAnsi="EB Garamond" w:eastAsia="EB Garamond" w:cs="EB Garamond"/>
          <w:sz w:val="20"/>
          <w:szCs w:val="20"/>
          <w:lang w:val="en-US"/>
        </w:rPr>
        <w:t xml:space="preserve">Built a </w:t>
      </w:r>
      <w:r w:rsidRPr="1D524E77" w:rsidR="1D524E77">
        <w:rPr>
          <w:rFonts w:ascii="EB Garamond" w:hAnsi="EB Garamond" w:eastAsia="EB Garamond" w:cs="EB Garamond"/>
          <w:b w:val="1"/>
          <w:bCs w:val="1"/>
          <w:sz w:val="20"/>
          <w:szCs w:val="20"/>
          <w:lang w:val="en-US"/>
        </w:rPr>
        <w:t>FastAPI WebSocket</w:t>
      </w:r>
      <w:r w:rsidRPr="1D524E77" w:rsidR="1D524E77">
        <w:rPr>
          <w:rFonts w:ascii="EB Garamond" w:hAnsi="EB Garamond" w:eastAsia="EB Garamond" w:cs="EB Garamond"/>
          <w:sz w:val="20"/>
          <w:szCs w:val="20"/>
          <w:lang w:val="en-US"/>
        </w:rPr>
        <w:t xml:space="preserve"> backend handling real-time bidirectional audio streams with non-blocking async I/O</w:t>
      </w:r>
    </w:p>
    <w:p xmlns:wp14="http://schemas.microsoft.com/office/word/2010/wordml" w:rsidP="1D524E77" w14:paraId="0D0B940D" wp14:textId="77777777">
      <w:pPr>
        <w:rPr>
          <w:sz w:val="12"/>
          <w:szCs w:val="12"/>
        </w:rPr>
      </w:pPr>
    </w:p>
    <w:p xmlns:wp14="http://schemas.microsoft.com/office/word/2010/wordml" w14:paraId="7FE4761C" wp14:textId="77777777">
      <w:r>
        <w:rPr>
          <w:rFonts w:ascii="EB Garamond" w:hAnsi="EB Garamond" w:eastAsia="EB Garamond" w:cs="EB Garamond"/>
          <w:b/>
          <w:bCs/>
          <w:sz w:val="20"/>
          <w:szCs w:val="20"/>
        </w:rPr>
        <w:t xml:space="preserve">Blockheads Game Server</w:t>
      </w:r>
      <w:r>
        <w:rPr>
          <w:rFonts w:ascii="EB Garamond" w:hAnsi="EB Garamond" w:eastAsia="EB Garamond" w:cs="EB Garamond"/>
          <w:sz w:val="20"/>
          <w:szCs w:val="20"/>
        </w:rPr>
        <w:t xml:space="preserve"> | </w:t>
      </w:r>
      <w:hyperlink w:history="1" r:id="rIddbdulajqirztue0twpkyb">
        <w:r>
          <w:rPr>
            <w:rStyle w:val="Hyperlink"/>
            <w:rFonts w:ascii="EB Garamond" w:hAnsi="EB Garamond" w:eastAsia="EB Garamond" w:cs="EB Garamond"/>
            <w:sz w:val="20"/>
            <w:szCs w:val="20"/>
          </w:rPr>
          <w:t xml:space="preserve">github.com/saadkhairullah/The-Blockheads-Server</w:t>
        </w:r>
      </w:hyperlink>
    </w:p>
    <w:p xmlns:wp14="http://schemas.microsoft.com/office/word/2010/wordml" w14:paraId="2FE44E29" wp14:textId="77777777">
      <w:pPr>
        <w:spacing w:before="0" w:after="20"/>
      </w:pPr>
      <w:r w:rsidRPr="1D524E77" w:rsidR="1D524E77">
        <w:rPr>
          <w:rFonts w:ascii="EB Garamond" w:hAnsi="EB Garamond" w:eastAsia="EB Garamond" w:cs="EB Garamond"/>
          <w:i w:val="1"/>
          <w:iCs w:val="1"/>
          <w:color w:val="595959"/>
          <w:sz w:val="17"/>
          <w:szCs w:val="17"/>
          <w:lang w:val="en-US"/>
        </w:rPr>
        <w:t>Java, TypeScript, Python, LMDB, Linux, Ghidra, Wireshark, iptables, Unix Domain Sockets</w:t>
      </w:r>
    </w:p>
    <w:p xmlns:wp14="http://schemas.microsoft.com/office/word/2010/wordml" w14:paraId="6262A422" wp14:textId="77777777">
      <w:pPr>
        <w:pStyle w:val="ListParagraph"/>
        <w:numPr>
          <w:ilvl w:val="0"/>
          <w:numId w:val="2"/>
        </w:numPr>
      </w:pPr>
      <w:r>
        <w:rPr>
          <w:rFonts w:ascii="EB Garamond" w:hAnsi="EB Garamond" w:eastAsia="EB Garamond" w:cs="EB Garamond"/>
          <w:sz w:val="20"/>
          <w:szCs w:val="20"/>
        </w:rPr>
        <w:t xml:space="preserve">Extended an existing </w:t>
      </w:r>
      <w:r>
        <w:rPr>
          <w:rFonts w:ascii="EB Garamond" w:hAnsi="EB Garamond" w:eastAsia="EB Garamond" w:cs="EB Garamond"/>
          <w:b/>
          <w:bCs/>
          <w:sz w:val="20"/>
          <w:szCs w:val="20"/>
        </w:rPr>
        <w:t xml:space="preserve">Java proxy</w:t>
      </w:r>
      <w:r>
        <w:rPr>
          <w:rFonts w:ascii="EB Garamond" w:hAnsi="EB Garamond" w:eastAsia="EB Garamond" w:cs="EB Garamond"/>
          <w:sz w:val="20"/>
          <w:szCs w:val="20"/>
        </w:rPr>
        <w:t xml:space="preserve"> by reverse engineering a closed-source </w:t>
      </w:r>
      <w:r>
        <w:rPr>
          <w:rFonts w:ascii="EB Garamond" w:hAnsi="EB Garamond" w:eastAsia="EB Garamond" w:cs="EB Garamond"/>
          <w:b/>
          <w:bCs/>
          <w:sz w:val="20"/>
          <w:szCs w:val="20"/>
        </w:rPr>
        <w:t xml:space="preserve">UDP/ENet protocol</w:t>
      </w:r>
      <w:r>
        <w:rPr>
          <w:rFonts w:ascii="EB Garamond" w:hAnsi="EB Garamond" w:eastAsia="EB Garamond" w:cs="EB Garamond"/>
          <w:sz w:val="20"/>
          <w:szCs w:val="20"/>
        </w:rPr>
        <w:t xml:space="preserve"> with </w:t>
      </w:r>
      <w:r>
        <w:rPr>
          <w:rFonts w:ascii="EB Garamond" w:hAnsi="EB Garamond" w:eastAsia="EB Garamond" w:cs="EB Garamond"/>
          <w:b/>
          <w:bCs/>
          <w:sz w:val="20"/>
          <w:szCs w:val="20"/>
        </w:rPr>
        <w:t xml:space="preserve">Ghidra</w:t>
      </w:r>
      <w:r>
        <w:rPr>
          <w:rFonts w:ascii="EB Garamond" w:hAnsi="EB Garamond" w:eastAsia="EB Garamond" w:cs="EB Garamond"/>
          <w:sz w:val="20"/>
          <w:szCs w:val="20"/>
        </w:rPr>
        <w:t xml:space="preserve"> and </w:t>
      </w:r>
      <w:r>
        <w:rPr>
          <w:rFonts w:ascii="EB Garamond" w:hAnsi="EB Garamond" w:eastAsia="EB Garamond" w:cs="EB Garamond"/>
          <w:b/>
          <w:bCs/>
          <w:sz w:val="20"/>
          <w:szCs w:val="20"/>
        </w:rPr>
        <w:t xml:space="preserve">Wireshark</w:t>
      </w:r>
      <w:r>
        <w:rPr>
          <w:rFonts w:ascii="EB Garamond" w:hAnsi="EB Garamond" w:eastAsia="EB Garamond" w:cs="EB Garamond"/>
          <w:sz w:val="20"/>
          <w:szCs w:val="20"/>
        </w:rPr>
        <w:t xml:space="preserve">; added custom protocol features including packet rerouting and application-layer malicious packet blocking, serving </w:t>
      </w:r>
      <w:r>
        <w:rPr>
          <w:rFonts w:ascii="EB Garamond" w:hAnsi="EB Garamond" w:eastAsia="EB Garamond" w:cs="EB Garamond"/>
          <w:b/>
          <w:bCs/>
          <w:sz w:val="20"/>
          <w:szCs w:val="20"/>
        </w:rPr>
        <w:t xml:space="preserve">300+ registered players</w:t>
      </w:r>
    </w:p>
    <w:p xmlns:wp14="http://schemas.microsoft.com/office/word/2010/wordml" w14:paraId="3F167723" wp14:textId="77777777">
      <w:pPr>
        <w:pStyle w:val="ListParagraph"/>
        <w:numPr>
          <w:ilvl w:val="0"/>
          <w:numId w:val="2"/>
        </w:numPr>
        <w:rPr/>
      </w:pPr>
      <w:r w:rsidRPr="1D524E77" w:rsidR="1D524E77">
        <w:rPr>
          <w:rFonts w:ascii="EB Garamond" w:hAnsi="EB Garamond" w:eastAsia="EB Garamond" w:cs="EB Garamond"/>
          <w:sz w:val="20"/>
          <w:szCs w:val="20"/>
          <w:lang w:val="en-US"/>
        </w:rPr>
        <w:t xml:space="preserve">Optimized </w:t>
      </w:r>
      <w:r w:rsidRPr="1D524E77" w:rsidR="1D524E77">
        <w:rPr>
          <w:rFonts w:ascii="EB Garamond" w:hAnsi="EB Garamond" w:eastAsia="EB Garamond" w:cs="EB Garamond"/>
          <w:b w:val="1"/>
          <w:bCs w:val="1"/>
          <w:sz w:val="20"/>
          <w:szCs w:val="20"/>
          <w:lang w:val="en-US"/>
        </w:rPr>
        <w:t>LMDB</w:t>
      </w:r>
      <w:r w:rsidRPr="1D524E77" w:rsidR="1D524E77">
        <w:rPr>
          <w:rFonts w:ascii="EB Garamond" w:hAnsi="EB Garamond" w:eastAsia="EB Garamond" w:cs="EB Garamond"/>
          <w:sz w:val="20"/>
          <w:szCs w:val="20"/>
          <w:lang w:val="en-US"/>
        </w:rPr>
        <w:t xml:space="preserve"> queries across ~6GB of player, world, and server data from </w:t>
      </w:r>
      <w:r w:rsidRPr="1D524E77" w:rsidR="1D524E77">
        <w:rPr>
          <w:rFonts w:ascii="EB Garamond" w:hAnsi="EB Garamond" w:eastAsia="EB Garamond" w:cs="EB Garamond"/>
          <w:b w:val="1"/>
          <w:bCs w:val="1"/>
          <w:sz w:val="20"/>
          <w:szCs w:val="20"/>
          <w:lang w:val="en-US"/>
        </w:rPr>
        <w:t>O(n)</w:t>
      </w:r>
      <w:r w:rsidRPr="1D524E77" w:rsidR="1D524E77">
        <w:rPr>
          <w:rFonts w:ascii="EB Garamond" w:hAnsi="EB Garamond" w:eastAsia="EB Garamond" w:cs="EB Garamond"/>
          <w:sz w:val="20"/>
          <w:szCs w:val="20"/>
          <w:lang w:val="en-US"/>
        </w:rPr>
        <w:t xml:space="preserve"> full scans (20+ seconds) to </w:t>
      </w:r>
      <w:r w:rsidRPr="1D524E77" w:rsidR="1D524E77">
        <w:rPr>
          <w:rFonts w:ascii="EB Garamond" w:hAnsi="EB Garamond" w:eastAsia="EB Garamond" w:cs="EB Garamond"/>
          <w:b w:val="1"/>
          <w:bCs w:val="1"/>
          <w:sz w:val="20"/>
          <w:szCs w:val="20"/>
          <w:lang w:val="en-US"/>
        </w:rPr>
        <w:t>O(log n)</w:t>
      </w:r>
      <w:r w:rsidRPr="1D524E77" w:rsidR="1D524E77">
        <w:rPr>
          <w:rFonts w:ascii="EB Garamond" w:hAnsi="EB Garamond" w:eastAsia="EB Garamond" w:cs="EB Garamond"/>
          <w:sz w:val="20"/>
          <w:szCs w:val="20"/>
          <w:lang w:val="en-US"/>
        </w:rPr>
        <w:t xml:space="preserve"> direct key lookups (under 5ms) by restructuring the storage schema</w:t>
      </w:r>
    </w:p>
    <w:p xmlns:wp14="http://schemas.microsoft.com/office/word/2010/wordml" w14:paraId="34D6541E" wp14:textId="77777777">
      <w:pPr>
        <w:pStyle w:val="ListParagraph"/>
        <w:numPr>
          <w:ilvl w:val="0"/>
          <w:numId w:val="2"/>
        </w:numPr>
        <w:rPr/>
      </w:pPr>
      <w:r w:rsidRPr="1D524E77" w:rsidR="1D524E77">
        <w:rPr>
          <w:rFonts w:ascii="EB Garamond" w:hAnsi="EB Garamond" w:eastAsia="EB Garamond" w:cs="EB Garamond"/>
          <w:sz w:val="20"/>
          <w:szCs w:val="20"/>
          <w:lang w:val="en-US"/>
        </w:rPr>
        <w:t xml:space="preserve">Architected a multi-service system in </w:t>
      </w:r>
      <w:r w:rsidRPr="1D524E77" w:rsidR="1D524E77">
        <w:rPr>
          <w:rFonts w:ascii="EB Garamond" w:hAnsi="EB Garamond" w:eastAsia="EB Garamond" w:cs="EB Garamond"/>
          <w:b w:val="1"/>
          <w:bCs w:val="1"/>
          <w:sz w:val="20"/>
          <w:szCs w:val="20"/>
          <w:lang w:val="en-US"/>
        </w:rPr>
        <w:t>TypeScript, Java, and Python</w:t>
      </w:r>
      <w:r w:rsidRPr="1D524E77" w:rsidR="1D524E77">
        <w:rPr>
          <w:rFonts w:ascii="EB Garamond" w:hAnsi="EB Garamond" w:eastAsia="EB Garamond" w:cs="EB Garamond"/>
          <w:sz w:val="20"/>
          <w:szCs w:val="20"/>
          <w:lang w:val="en-US"/>
        </w:rPr>
        <w:t xml:space="preserve"> (~40k lines) communicating via </w:t>
      </w:r>
      <w:r w:rsidRPr="1D524E77" w:rsidR="1D524E77">
        <w:rPr>
          <w:rFonts w:ascii="EB Garamond" w:hAnsi="EB Garamond" w:eastAsia="EB Garamond" w:cs="EB Garamond"/>
          <w:b w:val="1"/>
          <w:bCs w:val="1"/>
          <w:sz w:val="20"/>
          <w:szCs w:val="20"/>
          <w:lang w:val="en-US"/>
        </w:rPr>
        <w:t>Unix Domain Sockets</w:t>
      </w:r>
      <w:r w:rsidRPr="1D524E77" w:rsidR="1D524E77">
        <w:rPr>
          <w:rFonts w:ascii="EB Garamond" w:hAnsi="EB Garamond" w:eastAsia="EB Garamond" w:cs="EB Garamond"/>
          <w:sz w:val="20"/>
          <w:szCs w:val="20"/>
          <w:lang w:val="en-US"/>
        </w:rPr>
        <w:t xml:space="preserve">; deployed and maintain on a live </w:t>
      </w:r>
      <w:r w:rsidRPr="1D524E77" w:rsidR="1D524E77">
        <w:rPr>
          <w:rFonts w:ascii="EB Garamond" w:hAnsi="EB Garamond" w:eastAsia="EB Garamond" w:cs="EB Garamond"/>
          <w:b w:val="1"/>
          <w:bCs w:val="1"/>
          <w:sz w:val="20"/>
          <w:szCs w:val="20"/>
          <w:lang w:val="en-US"/>
        </w:rPr>
        <w:t>Linux</w:t>
      </w:r>
      <w:r w:rsidRPr="1D524E77" w:rsidR="1D524E77">
        <w:rPr>
          <w:rFonts w:ascii="EB Garamond" w:hAnsi="EB Garamond" w:eastAsia="EB Garamond" w:cs="EB Garamond"/>
          <w:sz w:val="20"/>
          <w:szCs w:val="20"/>
          <w:lang w:val="en-US"/>
        </w:rPr>
        <w:t xml:space="preserve"> server with multi-layer </w:t>
      </w:r>
      <w:r w:rsidRPr="1D524E77" w:rsidR="1D524E77">
        <w:rPr>
          <w:rFonts w:ascii="EB Garamond" w:hAnsi="EB Garamond" w:eastAsia="EB Garamond" w:cs="EB Garamond"/>
          <w:b w:val="1"/>
          <w:bCs w:val="1"/>
          <w:sz w:val="20"/>
          <w:szCs w:val="20"/>
          <w:lang w:val="en-US"/>
        </w:rPr>
        <w:t>DDoS mitigation</w:t>
      </w:r>
      <w:r w:rsidRPr="1D524E77" w:rsidR="1D524E77">
        <w:rPr>
          <w:rFonts w:ascii="EB Garamond" w:hAnsi="EB Garamond" w:eastAsia="EB Garamond" w:cs="EB Garamond"/>
          <w:sz w:val="20"/>
          <w:szCs w:val="20"/>
          <w:lang w:val="en-US"/>
        </w:rPr>
        <w:t xml:space="preserve"> via iptables blocking 20+ real attacks</w:t>
      </w:r>
    </w:p>
    <w:p xmlns:wp14="http://schemas.microsoft.com/office/word/2010/wordml" w:rsidP="1D524E77" w14:paraId="0E27B00A" wp14:textId="77777777">
      <w:pPr>
        <w:rPr>
          <w:sz w:val="12"/>
          <w:szCs w:val="12"/>
        </w:rPr>
      </w:pPr>
    </w:p>
    <w:p xmlns:wp14="http://schemas.microsoft.com/office/word/2010/wordml" w14:paraId="7C880F77" wp14:textId="77777777">
      <w:pPr>
        <w:pBdr>
          <w:bottom w:val="single" w:color="000000" w:sz="6" w:space="1"/>
        </w:pBdr>
      </w:pPr>
      <w:r>
        <w:rPr>
          <w:rFonts w:ascii="EB Garamond" w:hAnsi="EB Garamond" w:eastAsia="EB Garamond" w:cs="EB Garamond"/>
          <w:b/>
          <w:bCs/>
          <w:smallCaps/>
          <w:sz w:val="20"/>
          <w:szCs w:val="20"/>
        </w:rPr>
        <w:t xml:space="preserve">EXPERIENCE</w:t>
      </w:r>
    </w:p>
    <w:p xmlns:wp14="http://schemas.microsoft.com/office/word/2010/wordml" w:rsidP="2AD0D1B5" w14:paraId="60061E4C" wp14:textId="77777777">
      <w:pPr>
        <w:rPr>
          <w:sz w:val="12"/>
          <w:szCs w:val="12"/>
        </w:rPr>
      </w:pPr>
    </w:p>
    <w:p xmlns:wp14="http://schemas.microsoft.com/office/word/2010/wordml" w14:paraId="4FA544AD" wp14:textId="77777777">
      <w:pPr>
        <w:tabs>
          <w:tab w:val="right" w:pos="9360"/>
        </w:tabs>
      </w:pPr>
      <w:r>
        <w:rPr>
          <w:rFonts w:ascii="EB Garamond" w:hAnsi="EB Garamond" w:eastAsia="EB Garamond" w:cs="EB Garamond"/>
          <w:b/>
          <w:bCs/>
          <w:sz w:val="20"/>
          <w:szCs w:val="20"/>
        </w:rPr>
        <w:t xml:space="preserve">AI Data Annotator (Freelance)</w:t>
      </w:r>
      <w:r>
        <w:rPr>
          <w:rFonts w:ascii="EB Garamond" w:hAnsi="EB Garamond" w:eastAsia="EB Garamond" w:cs="EB Garamond"/>
          <w:sz w:val="20"/>
          <w:szCs w:val="20"/>
        </w:rPr>
        <w:t xml:space="preserve"> – Outlier.ai (Remote)	</w:t>
      </w:r>
      <w:r>
        <w:rPr>
          <w:rFonts w:ascii="EB Garamond" w:hAnsi="EB Garamond" w:eastAsia="EB Garamond" w:cs="EB Garamond"/>
          <w:b/>
          <w:bCs/>
          <w:i/>
          <w:iCs/>
          <w:sz w:val="20"/>
          <w:szCs w:val="20"/>
        </w:rPr>
        <w:t xml:space="preserve">April 2024 – July 2024</w:t>
      </w:r>
    </w:p>
    <w:p xmlns:wp14="http://schemas.microsoft.com/office/word/2010/wordml" w14:paraId="647AD65B" wp14:textId="77777777">
      <w:pPr>
        <w:pStyle w:val="ListParagraph"/>
        <w:numPr>
          <w:ilvl w:val="0"/>
          <w:numId w:val="3"/>
        </w:numPr>
      </w:pPr>
      <w:r>
        <w:rPr>
          <w:rFonts w:ascii="EB Garamond" w:hAnsi="EB Garamond" w:eastAsia="EB Garamond" w:cs="EB Garamond"/>
          <w:sz w:val="20"/>
          <w:szCs w:val="20"/>
        </w:rPr>
        <w:t xml:space="preserve">Evaluated and ranked AI-generated </w:t>
      </w:r>
      <w:r>
        <w:rPr>
          <w:rFonts w:ascii="EB Garamond" w:hAnsi="EB Garamond" w:eastAsia="EB Garamond" w:cs="EB Garamond"/>
          <w:b/>
          <w:bCs/>
          <w:sz w:val="20"/>
          <w:szCs w:val="20"/>
        </w:rPr>
        <w:t xml:space="preserve">Python</w:t>
      </w:r>
      <w:r>
        <w:rPr>
          <w:rFonts w:ascii="EB Garamond" w:hAnsi="EB Garamond" w:eastAsia="EB Garamond" w:cs="EB Garamond"/>
          <w:sz w:val="20"/>
          <w:szCs w:val="20"/>
        </w:rPr>
        <w:t xml:space="preserve"> and </w:t>
      </w:r>
      <w:r>
        <w:rPr>
          <w:rFonts w:ascii="EB Garamond" w:hAnsi="EB Garamond" w:eastAsia="EB Garamond" w:cs="EB Garamond"/>
          <w:b/>
          <w:bCs/>
          <w:sz w:val="20"/>
          <w:szCs w:val="20"/>
        </w:rPr>
        <w:t xml:space="preserve">Java</w:t>
      </w:r>
      <w:r>
        <w:rPr>
          <w:rFonts w:ascii="EB Garamond" w:hAnsi="EB Garamond" w:eastAsia="EB Garamond" w:cs="EB Garamond"/>
          <w:sz w:val="20"/>
          <w:szCs w:val="20"/>
        </w:rPr>
        <w:t xml:space="preserve"> code responses on technical accuracy and quality, contributing structured feedback to </w:t>
      </w:r>
      <w:r>
        <w:rPr>
          <w:rFonts w:ascii="EB Garamond" w:hAnsi="EB Garamond" w:eastAsia="EB Garamond" w:cs="EB Garamond"/>
          <w:b/>
          <w:bCs/>
          <w:sz w:val="20"/>
          <w:szCs w:val="20"/>
        </w:rPr>
        <w:t xml:space="preserve">LLM</w:t>
      </w:r>
      <w:r>
        <w:rPr>
          <w:rFonts w:ascii="EB Garamond" w:hAnsi="EB Garamond" w:eastAsia="EB Garamond" w:cs="EB Garamond"/>
          <w:sz w:val="20"/>
          <w:szCs w:val="20"/>
        </w:rPr>
        <w:t xml:space="preserve"> reinforcement learning pipelines</w:t>
      </w:r>
    </w:p>
    <w:sectPr>
      <w:pgSz w:w="12240" w:h="15840" w:orient="portrait"/>
      <w:pgMar w:top="431" w:right="576" w:bottom="431" w:left="576" w:header="708" w:footer="708" w:gutter="0"/>
      <w:pgNumType/>
      <w:docGrid w:linePitch="360"/>
      <w:cols w:num="1"/>
      <w:footerReference w:type="default" r:id="R5a49b77a6be846f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695"/>
      <w:gridCol w:w="3695"/>
      <w:gridCol w:w="3695"/>
    </w:tblGrid>
    <w:tr w:rsidR="1D524E77" w:rsidTr="1D524E77" w14:paraId="2A26D3A9">
      <w:trPr>
        <w:trHeight w:val="300"/>
      </w:trPr>
      <w:tc>
        <w:tcPr>
          <w:tcW w:w="3695" w:type="dxa"/>
          <w:tcMar/>
        </w:tcPr>
        <w:p w:rsidR="1D524E77" w:rsidRDefault="1D524E77" w14:paraId="34A552A5" w14:textId="71406545"/>
      </w:tc>
      <w:tc>
        <w:tcPr>
          <w:tcW w:w="3695" w:type="dxa"/>
          <w:tcMar/>
        </w:tcPr>
        <w:p w:rsidR="1D524E77" w:rsidRDefault="1D524E77" w14:paraId="5AEE1781" w14:textId="61ABA461"/>
      </w:tc>
      <w:tc>
        <w:tcPr>
          <w:tcW w:w="3695" w:type="dxa"/>
          <w:tcMar/>
        </w:tcPr>
        <w:p w:rsidR="1D524E77" w:rsidRDefault="1D524E77" w14:paraId="5B2B0A37" w14:textId="671A2547"/>
      </w:tc>
    </w:tr>
  </w:tbl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66ce692c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b3f8866"/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nsid w:val="5900d3fd"/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:rsids>
    <w:rsidRoot w:val="1D524E77"/>
    <w:rsid w:val="0A0A944B"/>
    <w:rsid w:val="0DF07E10"/>
    <w:rsid w:val="1118A863"/>
    <w:rsid w:val="12D065E7"/>
    <w:rsid w:val="1D524E77"/>
    <w:rsid w:val="2AD0D1B5"/>
    <w:rsid w:val="378E57B0"/>
    <w:rsid w:val="4386F806"/>
    <w:rsid w:val="5B2358CC"/>
    <w:rsid w:val="653BA7AE"/>
  </w:rsids>
  <w14:docId w14:val="18B42E04"/>
  <w15:docId w15:val="{33D2832B-9322-4896-80F9-EFAC4F3E62A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EB Garamond" w:hAnsi="EB Garamond" w:eastAsia="EB Garamond" w:cs="EB Garamond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yperlink">
    <w:name w:val="Hyperlink0"/>
    <w:basedOn w:val="Normal"/>
    <w:rPr>
      <w:rFonts w:ascii="EB Garamond" w:hAnsi="EB Garamond" w:eastAsia="EB Garamond" w:cs="EB Garamond"/>
      <w:color w:val="0563C1"/>
      <w:sz w:val="20"/>
      <w:szCs w:val="20"/>
      <w:u w:val="single"/>
    </w:rPr>
  </w:style>
  <w:style w:type="paragraph" w:styleId="Header">
    <w:uiPriority w:val="99"/>
    <w:name w:val="header"/>
    <w:basedOn w:val="Normal"/>
    <w:unhideWhenUsed/>
    <w:rsid w:val="1D524E77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Normal" w:default="1">
    <w:name xmlns:w="http://schemas.openxmlformats.org/wordprocessingml/2006/main" w:val="Normal Table"/>
    <w:uiPriority xmlns:w="http://schemas.openxmlformats.org/wordprocessingml/2006/main" w:val="99"/>
    <w:semiHidden xmlns:w="http://schemas.openxmlformats.org/wordprocessingml/2006/main"/>
    <w:unhideWhenUsed xmlns:w="http://schemas.openxmlformats.org/wordprocessingml/2006/main"/>
    <w:qFormat xmlns:w="http://schemas.openxmlformats.org/wordprocessingml/2006/main"/>
    <w:tblPr xmlns:w="http://schemas.openxmlformats.org/wordprocessingml/2006/main"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hyperlink" Target="https://www.linkedin.com/in/saad-khairullah-bbba4718b" TargetMode="External" Id="rIddbyhk0xngfjdcxyiyik2j" /><Relationship Type="http://schemas.openxmlformats.org/officeDocument/2006/relationships/hyperlink" Target="https://github.com/saadkhairullah" TargetMode="External" Id="rIdlgjbzzpqubgi9vjkbcvir" /><Relationship Type="http://schemas.openxmlformats.org/officeDocument/2006/relationships/hyperlink" Target="https://github.com/vkr-vavilla/Senior_Design" TargetMode="External" Id="rIdhp_wn6bqgoyhpz4jbeqsn" /><Relationship Type="http://schemas.openxmlformats.org/officeDocument/2006/relationships/hyperlink" Target="https://github.com/saadkhairullah/Telepohone-Voice-Assistant-Patient" TargetMode="External" Id="rIddanuhhfvsnict_6xoddoh" /><Relationship Type="http://schemas.openxmlformats.org/officeDocument/2006/relationships/hyperlink" Target="https://github.com/saadkhairullah/The-Blockheads-Server" TargetMode="External" Id="rIddbdulajqirztue0twpkyb" /><Relationship Type="http://schemas.openxmlformats.org/officeDocument/2006/relationships/fontTable" Target="fontTable.xml" Id="rId12" /><Relationship Type="http://schemas.openxmlformats.org/officeDocument/2006/relationships/footer" Target="/word/footer.xml" Id="R5a49b77a6be846f8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Khairullah, Saad</lastModifiedBy>
  <revision>3</revision>
  <dcterms:created xsi:type="dcterms:W3CDTF">2026-06-27T14:48:42.2160000Z</dcterms:created>
  <dcterms:modified xsi:type="dcterms:W3CDTF">2026-07-27T21:47:50.5636655Z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