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A96A7" w14:textId="77777777" w:rsidR="00DA41A5" w:rsidRDefault="00DA41A5" w:rsidP="007F3984">
      <w:pPr>
        <w:shd w:val="clear" w:color="auto" w:fill="FFFFFF"/>
        <w:spacing w:before="375" w:after="300" w:line="360" w:lineRule="atLeast"/>
        <w:rPr>
          <w:rFonts w:ascii="Arial" w:hAnsi="Arial"/>
          <w:color w:val="548DD4" w:themeColor="text2" w:themeTint="99"/>
          <w:sz w:val="30"/>
          <w:szCs w:val="30"/>
        </w:rPr>
      </w:pPr>
    </w:p>
    <w:p w14:paraId="1F7471D2" w14:textId="22DA3ADB" w:rsidR="007F3984" w:rsidRPr="003410F0" w:rsidRDefault="007F3984" w:rsidP="007541BC">
      <w:pPr>
        <w:shd w:val="clear" w:color="auto" w:fill="FFFFFF"/>
        <w:spacing w:before="375" w:after="300" w:line="360" w:lineRule="atLeast"/>
        <w:jc w:val="center"/>
      </w:pPr>
      <w:r>
        <w:rPr>
          <w:rFonts w:ascii="Arial" w:hAnsi="Arial"/>
          <w:color w:val="548DD4" w:themeColor="text2" w:themeTint="99"/>
          <w:sz w:val="30"/>
          <w:szCs w:val="30"/>
        </w:rPr>
        <w:t>Bahrain Trademarks Requirements:</w:t>
      </w:r>
    </w:p>
    <w:p w14:paraId="513F37A4" w14:textId="2C57C391" w:rsidR="007F3984" w:rsidRDefault="007F3984" w:rsidP="007541BC">
      <w:pPr>
        <w:rPr>
          <w:rFonts w:cs="Calibri"/>
        </w:rPr>
      </w:pPr>
      <w:r>
        <w:t xml:space="preserve">Power of Attorney (POA); we are not able to proceed with prosecuting your instructions before we have a legalized power of attorney. </w:t>
      </w:r>
      <w:bookmarkStart w:id="0" w:name="_GoBack"/>
      <w:bookmarkEnd w:id="0"/>
    </w:p>
    <w:p w14:paraId="057C9E69" w14:textId="4CD7B152" w:rsidR="007F3984" w:rsidRDefault="007F3984" w:rsidP="007F3984">
      <w:r>
        <w:t xml:space="preserve">If you are not a national or resident of the </w:t>
      </w:r>
      <w:r w:rsidR="00D1316D">
        <w:t xml:space="preserve">United Kingdom of </w:t>
      </w:r>
      <w:r>
        <w:t>Bahrain, then the POA needs to be:</w:t>
      </w:r>
    </w:p>
    <w:p w14:paraId="18D5C464" w14:textId="77777777" w:rsidR="007F3984" w:rsidRDefault="007F3984" w:rsidP="007F3984">
      <w:pPr>
        <w:numPr>
          <w:ilvl w:val="0"/>
          <w:numId w:val="1"/>
        </w:numPr>
        <w:spacing w:after="0" w:line="240" w:lineRule="auto"/>
      </w:pPr>
      <w:r>
        <w:t>Notarized at a certified notary in the country of residence.</w:t>
      </w:r>
    </w:p>
    <w:p w14:paraId="0C187551" w14:textId="77F4DB6F" w:rsidR="00D1316D" w:rsidRDefault="007F3984" w:rsidP="00D1316D">
      <w:pPr>
        <w:numPr>
          <w:ilvl w:val="0"/>
          <w:numId w:val="1"/>
        </w:numPr>
        <w:spacing w:after="0" w:line="240" w:lineRule="auto"/>
      </w:pPr>
      <w:r>
        <w:t>Legalized at the Bahrain embassy – refer to</w:t>
      </w:r>
      <w:r w:rsidR="00D1316D">
        <w:t xml:space="preserve"> </w:t>
      </w:r>
      <w:hyperlink r:id="rId7" w:history="1">
        <w:r w:rsidR="00D1316D" w:rsidRPr="00D1316D">
          <w:rPr>
            <w:rStyle w:val="Hyperlink"/>
          </w:rPr>
          <w:t>https://www.bahrain.bh/wps/portal/</w:t>
        </w:r>
      </w:hyperlink>
    </w:p>
    <w:p w14:paraId="1F869506" w14:textId="396529CC" w:rsidR="007F3984" w:rsidRDefault="007F3984" w:rsidP="00D1316D">
      <w:pPr>
        <w:spacing w:after="0" w:line="240" w:lineRule="auto"/>
        <w:ind w:left="720"/>
      </w:pPr>
    </w:p>
    <w:p w14:paraId="79013DEA" w14:textId="77777777" w:rsidR="00D1316D" w:rsidRDefault="00D1316D" w:rsidP="00D1316D">
      <w:pPr>
        <w:spacing w:after="0" w:line="240" w:lineRule="auto"/>
        <w:ind w:left="720"/>
      </w:pPr>
    </w:p>
    <w:p w14:paraId="090FD6AF" w14:textId="0D70C0CE" w:rsidR="007F3984" w:rsidRPr="00E04D79" w:rsidRDefault="007F3984" w:rsidP="00AB563A">
      <w:pPr>
        <w:rPr>
          <w:rFonts w:eastAsiaTheme="minorHAnsi"/>
        </w:rPr>
      </w:pPr>
      <w:r>
        <w:t xml:space="preserve">If you are a resident of the </w:t>
      </w:r>
      <w:r w:rsidR="00D1316D">
        <w:t xml:space="preserve">United Kingdom of </w:t>
      </w:r>
      <w:r>
        <w:t xml:space="preserve">Bahrain -&gt; then the POA needs to be notarized at a notary public in the Bahrain – </w:t>
      </w:r>
      <w:r w:rsidRPr="00E04D79">
        <w:t>refer to</w:t>
      </w:r>
      <w:r>
        <w:rPr>
          <w:u w:val="single"/>
        </w:rPr>
        <w:t xml:space="preserve"> </w:t>
      </w:r>
      <w:hyperlink r:id="rId8" w:history="1">
        <w:r w:rsidR="00AB563A" w:rsidRPr="00AB563A">
          <w:rPr>
            <w:rStyle w:val="Hyperlink"/>
          </w:rPr>
          <w:t>https://services.bahrain.bh/wps/portal/</w:t>
        </w:r>
      </w:hyperlink>
    </w:p>
    <w:p w14:paraId="4A9F8622" w14:textId="3FABA056" w:rsidR="00773CEF" w:rsidRDefault="00773CEF" w:rsidP="002437B3">
      <w:pPr>
        <w:rPr>
          <w:rtl/>
        </w:rPr>
      </w:pPr>
    </w:p>
    <w:p w14:paraId="3632D5E4" w14:textId="57444CB7" w:rsidR="007F3984" w:rsidRDefault="007F3984" w:rsidP="002437B3">
      <w:pPr>
        <w:rPr>
          <w:rtl/>
        </w:rPr>
      </w:pPr>
    </w:p>
    <w:p w14:paraId="723FEDDB" w14:textId="1994E18C" w:rsidR="007F3984" w:rsidRDefault="007F3984" w:rsidP="002437B3">
      <w:pPr>
        <w:rPr>
          <w:rtl/>
        </w:rPr>
      </w:pPr>
    </w:p>
    <w:p w14:paraId="7F9D7C6A" w14:textId="57BAF66D" w:rsidR="007F3984" w:rsidRDefault="007F3984" w:rsidP="002437B3">
      <w:pPr>
        <w:rPr>
          <w:rtl/>
        </w:rPr>
      </w:pPr>
    </w:p>
    <w:p w14:paraId="3A8CA09E" w14:textId="3FFAB241" w:rsidR="007F3984" w:rsidRDefault="007F3984" w:rsidP="002437B3">
      <w:pPr>
        <w:rPr>
          <w:rtl/>
        </w:rPr>
      </w:pPr>
    </w:p>
    <w:p w14:paraId="0F952DD3" w14:textId="690BB2B2" w:rsidR="007F3984" w:rsidRDefault="007F3984" w:rsidP="002437B3">
      <w:pPr>
        <w:rPr>
          <w:rtl/>
        </w:rPr>
      </w:pPr>
    </w:p>
    <w:p w14:paraId="00D3359A" w14:textId="41BC0DBE" w:rsidR="007F3984" w:rsidRDefault="007F3984" w:rsidP="002437B3">
      <w:pPr>
        <w:rPr>
          <w:rtl/>
        </w:rPr>
      </w:pPr>
    </w:p>
    <w:p w14:paraId="6667FFB9" w14:textId="3ECA4F5F" w:rsidR="007F3984" w:rsidRDefault="007F3984" w:rsidP="002437B3">
      <w:pPr>
        <w:rPr>
          <w:rtl/>
        </w:rPr>
      </w:pPr>
    </w:p>
    <w:p w14:paraId="7253D051" w14:textId="146BA758" w:rsidR="007F3984" w:rsidRDefault="007F3984" w:rsidP="002437B3">
      <w:pPr>
        <w:rPr>
          <w:rtl/>
        </w:rPr>
      </w:pPr>
    </w:p>
    <w:p w14:paraId="00FF8E73" w14:textId="67087D15" w:rsidR="007F3984" w:rsidRDefault="007F3984" w:rsidP="002437B3">
      <w:pPr>
        <w:rPr>
          <w:rtl/>
        </w:rPr>
      </w:pPr>
    </w:p>
    <w:p w14:paraId="4BB38E62" w14:textId="426A1F4A" w:rsidR="007F3984" w:rsidRDefault="007F3984" w:rsidP="002437B3">
      <w:pPr>
        <w:rPr>
          <w:rtl/>
        </w:rPr>
      </w:pPr>
    </w:p>
    <w:p w14:paraId="7C3F43FA" w14:textId="221FD5D1" w:rsidR="007F3984" w:rsidRDefault="007F3984" w:rsidP="002437B3">
      <w:pPr>
        <w:rPr>
          <w:rtl/>
        </w:rPr>
      </w:pPr>
    </w:p>
    <w:p w14:paraId="3A5A807A" w14:textId="3CFFA216" w:rsidR="007F3984" w:rsidRDefault="007F3984" w:rsidP="002437B3">
      <w:pPr>
        <w:rPr>
          <w:rtl/>
        </w:rPr>
      </w:pPr>
    </w:p>
    <w:p w14:paraId="35F9F0B2" w14:textId="5093BA2D" w:rsidR="007F3984" w:rsidRDefault="007F3984" w:rsidP="002437B3">
      <w:pPr>
        <w:rPr>
          <w:rtl/>
        </w:rPr>
      </w:pPr>
    </w:p>
    <w:p w14:paraId="515E6FDD" w14:textId="7D24A178" w:rsidR="007F3984" w:rsidRDefault="007F3984" w:rsidP="002437B3">
      <w:pPr>
        <w:rPr>
          <w:rtl/>
        </w:rPr>
      </w:pPr>
    </w:p>
    <w:p w14:paraId="015380D1" w14:textId="77777777" w:rsidR="007F3984" w:rsidRDefault="007F3984" w:rsidP="002437B3">
      <w:pPr>
        <w:rPr>
          <w:rtl/>
        </w:rPr>
      </w:pPr>
    </w:p>
    <w:p w14:paraId="378CFA7E" w14:textId="367294F5" w:rsidR="007F3984" w:rsidRDefault="007F3984" w:rsidP="002437B3">
      <w:pPr>
        <w:rPr>
          <w:rtl/>
        </w:rPr>
      </w:pPr>
    </w:p>
    <w:tbl>
      <w:tblPr>
        <w:bidiVisual/>
        <w:tblW w:w="9058" w:type="dxa"/>
        <w:tblInd w:w="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4"/>
        <w:gridCol w:w="4614"/>
      </w:tblGrid>
      <w:tr w:rsidR="007F3984" w:rsidRPr="007E7F5C" w14:paraId="6E868908" w14:textId="77777777" w:rsidTr="003150CE">
        <w:trPr>
          <w:trHeight w:val="284"/>
        </w:trPr>
        <w:tc>
          <w:tcPr>
            <w:tcW w:w="4444" w:type="dxa"/>
          </w:tcPr>
          <w:p w14:paraId="186A2F6E" w14:textId="77777777" w:rsidR="007F3984" w:rsidRPr="007E7F5C" w:rsidRDefault="007F3984" w:rsidP="003150CE">
            <w:pPr>
              <w:bidi/>
              <w:jc w:val="center"/>
              <w:rPr>
                <w:rFonts w:asciiTheme="majorBidi" w:hAnsiTheme="majorBidi" w:cstheme="majorBidi"/>
                <w:b/>
                <w:bCs/>
                <w:sz w:val="24"/>
                <w:szCs w:val="24"/>
                <w:rtl/>
                <w:lang w:bidi="ar-LB"/>
              </w:rPr>
            </w:pPr>
            <w:r w:rsidRPr="007E7F5C">
              <w:rPr>
                <w:rFonts w:asciiTheme="majorBidi" w:hAnsiTheme="majorBidi" w:cstheme="majorBidi"/>
                <w:b/>
                <w:bCs/>
                <w:sz w:val="24"/>
                <w:szCs w:val="24"/>
                <w:rtl/>
                <w:lang w:bidi="ar-LB"/>
              </w:rPr>
              <w:t>توكيل</w:t>
            </w:r>
          </w:p>
        </w:tc>
        <w:tc>
          <w:tcPr>
            <w:tcW w:w="4614" w:type="dxa"/>
          </w:tcPr>
          <w:p w14:paraId="3CAA5B8A" w14:textId="77777777" w:rsidR="007F3984" w:rsidRPr="007E7F5C" w:rsidRDefault="007F3984" w:rsidP="003150CE">
            <w:pPr>
              <w:pStyle w:val="NoSpacing"/>
              <w:rPr>
                <w:rFonts w:asciiTheme="minorHAnsi" w:hAnsiTheme="minorHAnsi" w:cstheme="majorBidi"/>
                <w:b/>
                <w:bCs/>
                <w:lang w:bidi="ar-LB"/>
              </w:rPr>
            </w:pPr>
            <w:r w:rsidRPr="007E7F5C">
              <w:rPr>
                <w:rFonts w:asciiTheme="minorHAnsi" w:hAnsiTheme="minorHAnsi" w:cstheme="majorBidi"/>
                <w:b/>
                <w:bCs/>
                <w:lang w:bidi="ar-LB"/>
              </w:rPr>
              <w:t>Authorization of Agent</w:t>
            </w:r>
          </w:p>
        </w:tc>
      </w:tr>
      <w:tr w:rsidR="007F3984" w:rsidRPr="000C1E4E" w14:paraId="65B74459" w14:textId="77777777" w:rsidTr="003150CE">
        <w:trPr>
          <w:trHeight w:hRule="exact" w:val="792"/>
        </w:trPr>
        <w:tc>
          <w:tcPr>
            <w:tcW w:w="4444" w:type="dxa"/>
          </w:tcPr>
          <w:p w14:paraId="3A43F82F" w14:textId="77777777" w:rsidR="007F3984" w:rsidRPr="0065156F" w:rsidRDefault="007F3984" w:rsidP="003150CE">
            <w:pPr>
              <w:bidi/>
              <w:rPr>
                <w:rFonts w:asciiTheme="majorBidi" w:hAnsiTheme="majorBidi" w:cstheme="majorBidi"/>
                <w:sz w:val="24"/>
                <w:szCs w:val="24"/>
                <w:rtl/>
                <w:lang w:bidi="ar-LB"/>
              </w:rPr>
            </w:pPr>
            <w:r>
              <w:rPr>
                <w:rFonts w:asciiTheme="majorBidi" w:hAnsiTheme="majorBidi" w:cstheme="majorBidi"/>
                <w:sz w:val="20"/>
                <w:szCs w:val="20"/>
                <w:rtl/>
                <w:lang w:bidi="ar-LB"/>
              </w:rPr>
              <w:t>أنا الموقع</w:t>
            </w:r>
            <w:r>
              <w:rPr>
                <w:rFonts w:asciiTheme="majorBidi" w:hAnsiTheme="majorBidi" w:cstheme="majorBidi"/>
                <w:color w:val="0070C0"/>
                <w:sz w:val="28"/>
                <w:szCs w:val="28"/>
                <w:lang w:bidi="ar-LB"/>
              </w:rPr>
              <w:t xml:space="preserve">: </w:t>
            </w:r>
            <w:r>
              <w:rPr>
                <w:rFonts w:asciiTheme="majorBidi" w:hAnsiTheme="majorBidi" w:cstheme="majorBidi"/>
                <w:color w:val="0070C0"/>
                <w:sz w:val="28"/>
                <w:szCs w:val="28"/>
                <w:rtl/>
                <w:lang w:bidi="ar-LB"/>
              </w:rPr>
              <w:t>[اسم طالب التسجيل]</w:t>
            </w:r>
          </w:p>
        </w:tc>
        <w:tc>
          <w:tcPr>
            <w:tcW w:w="4614" w:type="dxa"/>
          </w:tcPr>
          <w:p w14:paraId="5C94FBB7" w14:textId="77777777" w:rsidR="007F3984" w:rsidRDefault="007F3984" w:rsidP="003150CE">
            <w:pPr>
              <w:pStyle w:val="NoSpacing"/>
              <w:spacing w:line="276" w:lineRule="auto"/>
              <w:jc w:val="both"/>
              <w:rPr>
                <w:rFonts w:asciiTheme="majorBidi" w:hAnsiTheme="majorBidi" w:cstheme="majorBidi"/>
                <w:sz w:val="20"/>
                <w:szCs w:val="20"/>
                <w:rtl/>
                <w:lang w:bidi="ar-LB"/>
              </w:rPr>
            </w:pPr>
            <w:r>
              <w:rPr>
                <w:rFonts w:asciiTheme="majorBidi" w:hAnsiTheme="majorBidi" w:cstheme="majorBidi"/>
                <w:sz w:val="20"/>
                <w:szCs w:val="20"/>
                <w:lang w:bidi="ar-LB"/>
              </w:rPr>
              <w:t>I/ we</w:t>
            </w:r>
            <w:r>
              <w:rPr>
                <w:rFonts w:asciiTheme="majorBidi" w:hAnsiTheme="majorBidi" w:cstheme="majorBidi"/>
                <w:b/>
                <w:bCs/>
                <w:sz w:val="20"/>
                <w:szCs w:val="20"/>
                <w:lang w:bidi="ar-LB"/>
              </w:rPr>
              <w:t xml:space="preserve">: </w:t>
            </w:r>
            <w:r>
              <w:rPr>
                <w:rFonts w:asciiTheme="majorBidi" w:hAnsiTheme="majorBidi" w:cstheme="majorBidi"/>
                <w:b/>
                <w:bCs/>
                <w:color w:val="0070C0"/>
                <w:sz w:val="24"/>
                <w:szCs w:val="24"/>
                <w:lang w:bidi="ar-LB"/>
              </w:rPr>
              <w:t>[APPLICANT NAME]</w:t>
            </w:r>
            <w:r>
              <w:rPr>
                <w:rFonts w:asciiTheme="majorBidi" w:hAnsiTheme="majorBidi" w:cstheme="majorBidi"/>
                <w:color w:val="0070C0"/>
                <w:sz w:val="24"/>
                <w:szCs w:val="24"/>
                <w:lang w:bidi="ar-LB"/>
              </w:rPr>
              <w:t xml:space="preserve"> </w:t>
            </w:r>
          </w:p>
          <w:p w14:paraId="5A8970BF" w14:textId="77777777" w:rsidR="007F3984" w:rsidRPr="000C1E4E" w:rsidRDefault="007F3984" w:rsidP="003150CE">
            <w:pPr>
              <w:pStyle w:val="NoSpacing"/>
              <w:rPr>
                <w:rFonts w:asciiTheme="minorHAnsi" w:hAnsiTheme="minorHAnsi" w:cstheme="majorBidi"/>
                <w:lang w:bidi="ar-LB"/>
              </w:rPr>
            </w:pPr>
          </w:p>
        </w:tc>
      </w:tr>
      <w:tr w:rsidR="007F3984" w:rsidRPr="000C1E4E" w14:paraId="47ADC322" w14:textId="77777777" w:rsidTr="003150CE">
        <w:trPr>
          <w:trHeight w:hRule="exact" w:val="792"/>
        </w:trPr>
        <w:tc>
          <w:tcPr>
            <w:tcW w:w="4444" w:type="dxa"/>
          </w:tcPr>
          <w:p w14:paraId="42C5F8ED" w14:textId="77777777" w:rsidR="007F3984" w:rsidRPr="0065156F" w:rsidRDefault="007F3984" w:rsidP="003150CE">
            <w:pPr>
              <w:bidi/>
              <w:rPr>
                <w:rFonts w:asciiTheme="majorBidi" w:hAnsiTheme="majorBidi" w:cstheme="majorBidi"/>
                <w:sz w:val="24"/>
                <w:szCs w:val="24"/>
                <w:rtl/>
                <w:lang w:bidi="ar-LB"/>
              </w:rPr>
            </w:pPr>
            <w:r>
              <w:rPr>
                <w:rFonts w:asciiTheme="majorBidi" w:hAnsiTheme="majorBidi" w:cstheme="majorBidi"/>
                <w:sz w:val="20"/>
                <w:szCs w:val="20"/>
                <w:rtl/>
                <w:lang w:bidi="ar-LB"/>
              </w:rPr>
              <w:t>المقيم في</w:t>
            </w:r>
            <w:r>
              <w:rPr>
                <w:rFonts w:asciiTheme="majorBidi" w:hAnsiTheme="majorBidi" w:cstheme="majorBidi"/>
                <w:color w:val="0070C0"/>
                <w:sz w:val="28"/>
                <w:szCs w:val="28"/>
                <w:rtl/>
                <w:lang w:bidi="ar-LB"/>
              </w:rPr>
              <w:t>: [عنوان طالب التسجيل]</w:t>
            </w:r>
          </w:p>
        </w:tc>
        <w:tc>
          <w:tcPr>
            <w:tcW w:w="4614" w:type="dxa"/>
          </w:tcPr>
          <w:p w14:paraId="3FEB79D5" w14:textId="77777777" w:rsidR="007F3984" w:rsidRPr="000C1E4E" w:rsidRDefault="007F3984" w:rsidP="003150CE">
            <w:pPr>
              <w:pStyle w:val="NoSpacing"/>
              <w:rPr>
                <w:rFonts w:asciiTheme="minorHAnsi" w:hAnsiTheme="minorHAnsi" w:cstheme="majorBidi"/>
                <w:lang w:bidi="ar-LB"/>
              </w:rPr>
            </w:pPr>
            <w:r>
              <w:rPr>
                <w:rFonts w:asciiTheme="majorBidi" w:hAnsiTheme="majorBidi" w:cstheme="majorBidi"/>
                <w:sz w:val="20"/>
                <w:szCs w:val="20"/>
                <w:lang w:bidi="ar-LB"/>
              </w:rPr>
              <w:t xml:space="preserve">Of: </w:t>
            </w:r>
            <w:r>
              <w:rPr>
                <w:rFonts w:asciiTheme="majorBidi" w:hAnsiTheme="majorBidi" w:cstheme="majorBidi"/>
                <w:b/>
                <w:bCs/>
                <w:color w:val="0070C0"/>
                <w:sz w:val="24"/>
                <w:szCs w:val="24"/>
                <w:lang w:bidi="ar-LB"/>
              </w:rPr>
              <w:t>[APPLICANT ADDRESS]</w:t>
            </w:r>
            <w:r>
              <w:rPr>
                <w:rFonts w:asciiTheme="majorBidi" w:hAnsiTheme="majorBidi" w:cstheme="majorBidi"/>
                <w:color w:val="0070C0"/>
                <w:sz w:val="24"/>
                <w:szCs w:val="24"/>
                <w:lang w:bidi="ar-LB"/>
              </w:rPr>
              <w:t xml:space="preserve"> </w:t>
            </w:r>
          </w:p>
        </w:tc>
      </w:tr>
      <w:tr w:rsidR="007F3984" w:rsidRPr="000350A9" w14:paraId="3F8B94B7" w14:textId="77777777" w:rsidTr="003150CE">
        <w:trPr>
          <w:trHeight w:val="1074"/>
        </w:trPr>
        <w:tc>
          <w:tcPr>
            <w:tcW w:w="4444" w:type="dxa"/>
          </w:tcPr>
          <w:p w14:paraId="7023D8A0" w14:textId="77777777" w:rsidR="007F3984" w:rsidRPr="000350A9" w:rsidRDefault="007F3984" w:rsidP="003150CE">
            <w:pPr>
              <w:bidi/>
              <w:rPr>
                <w:rFonts w:asciiTheme="majorBidi" w:hAnsiTheme="majorBidi" w:cstheme="majorBidi"/>
                <w:sz w:val="20"/>
                <w:szCs w:val="20"/>
                <w:rtl/>
                <w:lang w:bidi="ar-LB"/>
              </w:rPr>
            </w:pPr>
            <w:r w:rsidRPr="000350A9">
              <w:rPr>
                <w:rFonts w:asciiTheme="majorBidi" w:hAnsiTheme="majorBidi" w:cstheme="majorBidi"/>
                <w:sz w:val="20"/>
                <w:szCs w:val="20"/>
                <w:rtl/>
                <w:lang w:bidi="ar-LB"/>
              </w:rPr>
              <w:t>قد عينت</w:t>
            </w:r>
            <w:r w:rsidRPr="000350A9">
              <w:rPr>
                <w:rFonts w:asciiTheme="majorBidi" w:hAnsiTheme="majorBidi" w:cstheme="majorBidi" w:hint="cs"/>
                <w:sz w:val="20"/>
                <w:szCs w:val="20"/>
                <w:rtl/>
                <w:lang w:bidi="ar-LB"/>
              </w:rPr>
              <w:t xml:space="preserve">  </w:t>
            </w:r>
            <w:r>
              <w:rPr>
                <w:rFonts w:asciiTheme="majorBidi" w:hAnsiTheme="majorBidi" w:cstheme="majorBidi"/>
                <w:sz w:val="20"/>
                <w:szCs w:val="20"/>
                <w:rtl/>
                <w:lang w:bidi="ar-LB"/>
              </w:rPr>
              <w:t>ايزي ترادماركس وام ار أي بي انك – رأس الخيمة و وجميع الشركات التابعة لام ار أي بي في الجيزة مصر أو في بلدان أخرى وشركة اليافي أي بي غروب اوف شور وعنوانه: راس بيروت، سنتر يعقوبيان بلوك ب ط 5 بيروت لبنان</w:t>
            </w:r>
            <w:r>
              <w:rPr>
                <w:rFonts w:asciiTheme="majorBidi" w:hAnsiTheme="majorBidi" w:cstheme="majorBidi"/>
                <w:sz w:val="20"/>
                <w:szCs w:val="20"/>
                <w:lang w:bidi="ar-LB"/>
              </w:rPr>
              <w:t xml:space="preserve"> </w:t>
            </w:r>
            <w:r w:rsidRPr="000350A9">
              <w:rPr>
                <w:rFonts w:asciiTheme="majorBidi" w:hAnsiTheme="majorBidi" w:cstheme="majorBidi" w:hint="cs"/>
                <w:sz w:val="20"/>
                <w:szCs w:val="20"/>
                <w:rtl/>
                <w:lang w:bidi="ar-LB"/>
              </w:rPr>
              <w:t>و</w:t>
            </w:r>
            <w:r w:rsidRPr="000350A9">
              <w:rPr>
                <w:rFonts w:asciiTheme="majorBidi" w:hAnsiTheme="majorBidi" w:cstheme="majorBidi" w:hint="eastAsia"/>
                <w:sz w:val="20"/>
                <w:szCs w:val="20"/>
                <w:rtl/>
                <w:lang w:bidi="ar-LB"/>
              </w:rPr>
              <w:t>السيد</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عوض</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محمد</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حسين</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فوده،</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بحريني</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الجنسية،</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ورقم</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المواطنة</w:t>
            </w:r>
            <w:r w:rsidRPr="000350A9">
              <w:rPr>
                <w:rFonts w:asciiTheme="majorBidi" w:hAnsiTheme="majorBidi" w:cstheme="majorBidi"/>
                <w:sz w:val="20"/>
                <w:szCs w:val="20"/>
                <w:rtl/>
                <w:lang w:bidi="ar-LB"/>
              </w:rPr>
              <w:t xml:space="preserve"> 521012724 </w:t>
            </w:r>
            <w:r w:rsidRPr="000350A9">
              <w:rPr>
                <w:rFonts w:asciiTheme="majorBidi" w:hAnsiTheme="majorBidi" w:cstheme="majorBidi" w:hint="eastAsia"/>
                <w:sz w:val="20"/>
                <w:szCs w:val="20"/>
                <w:rtl/>
                <w:lang w:bidi="ar-LB"/>
              </w:rPr>
              <w:t>وتاريخ</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الولادة</w:t>
            </w:r>
            <w:r w:rsidRPr="000350A9">
              <w:rPr>
                <w:rFonts w:asciiTheme="majorBidi" w:hAnsiTheme="majorBidi" w:cstheme="majorBidi"/>
                <w:sz w:val="20"/>
                <w:szCs w:val="20"/>
                <w:rtl/>
                <w:lang w:bidi="ar-LB"/>
              </w:rPr>
              <w:t xml:space="preserve"> 04/10/1952 </w:t>
            </w:r>
            <w:r w:rsidRPr="000350A9">
              <w:rPr>
                <w:rFonts w:asciiTheme="majorBidi" w:hAnsiTheme="majorBidi" w:cstheme="majorBidi" w:hint="eastAsia"/>
                <w:sz w:val="20"/>
                <w:szCs w:val="20"/>
                <w:rtl/>
                <w:lang w:bidi="ar-LB"/>
              </w:rPr>
              <w:t>وإسم</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أبيه</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محمد</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حسين</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فوده</w:t>
            </w:r>
            <w:r w:rsidRPr="000350A9">
              <w:rPr>
                <w:rFonts w:asciiTheme="majorBidi" w:hAnsiTheme="majorBidi" w:cstheme="majorBidi"/>
                <w:sz w:val="20"/>
                <w:szCs w:val="20"/>
                <w:rtl/>
                <w:lang w:bidi="ar-LB"/>
              </w:rPr>
              <w:t>.</w:t>
            </w:r>
            <w:r w:rsidRPr="000350A9">
              <w:rPr>
                <w:rFonts w:asciiTheme="majorBidi" w:hAnsiTheme="majorBidi" w:cstheme="majorBidi"/>
                <w:sz w:val="20"/>
                <w:szCs w:val="20"/>
                <w:lang w:bidi="ar-LB"/>
              </w:rPr>
              <w:t xml:space="preserve"> </w:t>
            </w:r>
            <w:r w:rsidRPr="000350A9">
              <w:rPr>
                <w:rFonts w:asciiTheme="majorBidi" w:hAnsiTheme="majorBidi" w:cstheme="majorBidi" w:hint="eastAsia"/>
                <w:sz w:val="20"/>
                <w:szCs w:val="20"/>
                <w:rtl/>
                <w:lang w:bidi="ar-LB"/>
              </w:rPr>
              <w:t>وعنوانه</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مكتب</w:t>
            </w:r>
            <w:r w:rsidRPr="000350A9">
              <w:rPr>
                <w:rFonts w:asciiTheme="majorBidi" w:hAnsiTheme="majorBidi" w:cstheme="majorBidi"/>
                <w:sz w:val="20"/>
                <w:szCs w:val="20"/>
                <w:rtl/>
                <w:lang w:bidi="ar-LB"/>
              </w:rPr>
              <w:t xml:space="preserve"> 11, </w:t>
            </w:r>
            <w:r w:rsidRPr="000350A9">
              <w:rPr>
                <w:rFonts w:asciiTheme="majorBidi" w:hAnsiTheme="majorBidi" w:cstheme="majorBidi" w:hint="eastAsia"/>
                <w:sz w:val="20"/>
                <w:szCs w:val="20"/>
                <w:rtl/>
                <w:lang w:bidi="ar-LB"/>
              </w:rPr>
              <w:t>بناية</w:t>
            </w:r>
            <w:r w:rsidRPr="000350A9">
              <w:rPr>
                <w:rFonts w:asciiTheme="majorBidi" w:hAnsiTheme="majorBidi" w:cstheme="majorBidi"/>
                <w:sz w:val="20"/>
                <w:szCs w:val="20"/>
                <w:rtl/>
                <w:lang w:bidi="ar-LB"/>
              </w:rPr>
              <w:t xml:space="preserve"> 160, </w:t>
            </w:r>
            <w:r w:rsidRPr="000350A9">
              <w:rPr>
                <w:rFonts w:asciiTheme="majorBidi" w:hAnsiTheme="majorBidi" w:cstheme="majorBidi" w:hint="eastAsia"/>
                <w:sz w:val="20"/>
                <w:szCs w:val="20"/>
                <w:rtl/>
                <w:lang w:bidi="ar-LB"/>
              </w:rPr>
              <w:t>طريق</w:t>
            </w:r>
            <w:r w:rsidRPr="000350A9">
              <w:rPr>
                <w:rFonts w:asciiTheme="majorBidi" w:hAnsiTheme="majorBidi" w:cstheme="majorBidi"/>
                <w:sz w:val="20"/>
                <w:szCs w:val="20"/>
                <w:rtl/>
                <w:lang w:bidi="ar-LB"/>
              </w:rPr>
              <w:t xml:space="preserve"> 1703, </w:t>
            </w:r>
            <w:r w:rsidRPr="000350A9">
              <w:rPr>
                <w:rFonts w:asciiTheme="majorBidi" w:hAnsiTheme="majorBidi" w:cstheme="majorBidi" w:hint="eastAsia"/>
                <w:sz w:val="20"/>
                <w:szCs w:val="20"/>
                <w:rtl/>
                <w:lang w:bidi="ar-LB"/>
              </w:rPr>
              <w:t>مجمع</w:t>
            </w:r>
            <w:r w:rsidRPr="000350A9">
              <w:rPr>
                <w:rFonts w:asciiTheme="majorBidi" w:hAnsiTheme="majorBidi" w:cstheme="majorBidi"/>
                <w:sz w:val="20"/>
                <w:szCs w:val="20"/>
                <w:rtl/>
                <w:lang w:bidi="ar-LB"/>
              </w:rPr>
              <w:t xml:space="preserve"> 317 </w:t>
            </w:r>
            <w:r w:rsidRPr="000350A9">
              <w:rPr>
                <w:rFonts w:asciiTheme="majorBidi" w:hAnsiTheme="majorBidi" w:cstheme="majorBidi" w:hint="eastAsia"/>
                <w:sz w:val="20"/>
                <w:szCs w:val="20"/>
                <w:rtl/>
                <w:lang w:bidi="ar-LB"/>
              </w:rPr>
              <w:t>المنطقة</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الدبلوماسية</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المنامة،</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مملكة</w:t>
            </w:r>
            <w:r w:rsidRPr="000350A9">
              <w:rPr>
                <w:rFonts w:asciiTheme="majorBidi" w:hAnsiTheme="majorBidi" w:cstheme="majorBidi"/>
                <w:sz w:val="20"/>
                <w:szCs w:val="20"/>
                <w:rtl/>
                <w:lang w:bidi="ar-LB"/>
              </w:rPr>
              <w:t xml:space="preserve"> </w:t>
            </w:r>
            <w:r w:rsidRPr="000350A9">
              <w:rPr>
                <w:rFonts w:asciiTheme="majorBidi" w:hAnsiTheme="majorBidi" w:cstheme="majorBidi" w:hint="eastAsia"/>
                <w:sz w:val="20"/>
                <w:szCs w:val="20"/>
                <w:rtl/>
                <w:lang w:bidi="ar-LB"/>
              </w:rPr>
              <w:t>البحرين</w:t>
            </w:r>
            <w:r w:rsidRPr="000350A9">
              <w:rPr>
                <w:rFonts w:asciiTheme="majorBidi" w:hAnsiTheme="majorBidi" w:cstheme="majorBidi"/>
                <w:sz w:val="20"/>
                <w:szCs w:val="20"/>
                <w:lang w:bidi="ar-LB"/>
              </w:rPr>
              <w:t xml:space="preserve"> </w:t>
            </w:r>
            <w:r w:rsidRPr="000350A9">
              <w:rPr>
                <w:rFonts w:asciiTheme="majorBidi" w:hAnsiTheme="majorBidi" w:cstheme="majorBidi" w:hint="cs"/>
                <w:sz w:val="20"/>
                <w:szCs w:val="20"/>
                <w:rtl/>
                <w:lang w:bidi="ar-LB"/>
              </w:rPr>
              <w:t>متحدين ومنفردين</w:t>
            </w:r>
          </w:p>
        </w:tc>
        <w:tc>
          <w:tcPr>
            <w:tcW w:w="4614" w:type="dxa"/>
          </w:tcPr>
          <w:p w14:paraId="2A3A53D5" w14:textId="77777777" w:rsidR="007F3984" w:rsidRPr="000350A9" w:rsidRDefault="007F3984" w:rsidP="003150CE">
            <w:pPr>
              <w:pStyle w:val="NoSpacing"/>
              <w:rPr>
                <w:rFonts w:asciiTheme="majorBidi" w:hAnsiTheme="majorBidi" w:cstheme="majorBidi"/>
                <w:sz w:val="20"/>
                <w:szCs w:val="20"/>
                <w:lang w:bidi="ar-LB"/>
              </w:rPr>
            </w:pPr>
            <w:r w:rsidRPr="000350A9">
              <w:rPr>
                <w:rFonts w:asciiTheme="majorBidi" w:hAnsiTheme="majorBidi" w:cstheme="majorBidi"/>
                <w:sz w:val="20"/>
                <w:szCs w:val="20"/>
                <w:lang w:bidi="ar-LB"/>
              </w:rPr>
              <w:t>Have appointed:</w:t>
            </w:r>
          </w:p>
          <w:p w14:paraId="1AAEE6D3" w14:textId="77777777" w:rsidR="007F3984" w:rsidRPr="000350A9" w:rsidRDefault="007F3984" w:rsidP="003150CE">
            <w:pPr>
              <w:pStyle w:val="NoSpacing"/>
              <w:rPr>
                <w:rFonts w:asciiTheme="majorBidi" w:hAnsiTheme="majorBidi" w:cstheme="majorBidi"/>
                <w:sz w:val="20"/>
                <w:szCs w:val="20"/>
                <w:lang w:bidi="ar-LB"/>
              </w:rPr>
            </w:pPr>
            <w:r>
              <w:rPr>
                <w:rFonts w:asciiTheme="majorBidi" w:hAnsiTheme="majorBidi" w:cstheme="majorBidi"/>
                <w:sz w:val="20"/>
                <w:szCs w:val="20"/>
                <w:lang w:bidi="ar-LB"/>
              </w:rPr>
              <w:t>Easy trademarks, MRIP Inc. - Ras El Khaimah UAE</w:t>
            </w:r>
            <w:r>
              <w:rPr>
                <w:rFonts w:asciiTheme="majorBidi" w:hAnsiTheme="majorBidi" w:cstheme="majorBidi"/>
                <w:sz w:val="20"/>
                <w:szCs w:val="20"/>
                <w:rtl/>
                <w:lang w:bidi="ar-LB"/>
              </w:rPr>
              <w:t xml:space="preserve"> </w:t>
            </w:r>
            <w:r>
              <w:rPr>
                <w:rFonts w:asciiTheme="majorBidi" w:hAnsiTheme="majorBidi" w:cstheme="majorBidi"/>
                <w:sz w:val="20"/>
                <w:szCs w:val="20"/>
                <w:lang w:bidi="ar-LB"/>
              </w:rPr>
              <w:t>and MRIP Inc. subsidiaries in Giza Egypt and Alyafi IP group Off Shore  Address: Rasbeirut Yacoubian Bldg. Bloc B 5th  Floor Beirut- Lebanon</w:t>
            </w:r>
            <w:r w:rsidRPr="000350A9">
              <w:rPr>
                <w:rFonts w:asciiTheme="majorBidi" w:hAnsiTheme="majorBidi" w:cstheme="majorBidi"/>
                <w:sz w:val="20"/>
                <w:szCs w:val="20"/>
                <w:lang w:bidi="ar-LB"/>
              </w:rPr>
              <w:t xml:space="preserve"> and Mr. Awad Mohamad Fouda – Bahraini nationality, ID number 521012724, date of birth: 04/10/1952, father’s name: Mohamed Husain Foudah.</w:t>
            </w:r>
          </w:p>
          <w:p w14:paraId="42D9FB54" w14:textId="77777777" w:rsidR="007F3984" w:rsidRPr="000350A9" w:rsidRDefault="007F3984" w:rsidP="003150CE">
            <w:pPr>
              <w:pStyle w:val="NoSpacing"/>
              <w:rPr>
                <w:rFonts w:asciiTheme="majorBidi" w:hAnsiTheme="majorBidi" w:cstheme="majorBidi"/>
                <w:sz w:val="20"/>
                <w:szCs w:val="20"/>
                <w:lang w:bidi="ar-LB"/>
              </w:rPr>
            </w:pPr>
            <w:r w:rsidRPr="000350A9">
              <w:rPr>
                <w:rFonts w:asciiTheme="majorBidi" w:hAnsiTheme="majorBidi" w:cstheme="majorBidi"/>
                <w:sz w:val="20"/>
                <w:szCs w:val="20"/>
                <w:lang w:bidi="ar-LB"/>
              </w:rPr>
              <w:t>Whose address is: Office 11, Building 160, Road 1703, block 317, Diplomatic area, Manama, Bahrain Jointly and individually</w:t>
            </w:r>
          </w:p>
        </w:tc>
      </w:tr>
      <w:tr w:rsidR="007F3984" w:rsidRPr="000C1E4E" w14:paraId="7012F395" w14:textId="77777777" w:rsidTr="003150CE">
        <w:trPr>
          <w:trHeight w:val="644"/>
        </w:trPr>
        <w:tc>
          <w:tcPr>
            <w:tcW w:w="4444" w:type="dxa"/>
          </w:tcPr>
          <w:p w14:paraId="68D50A18" w14:textId="77777777" w:rsidR="007F3984" w:rsidRPr="0065156F" w:rsidRDefault="007F3984" w:rsidP="003150CE">
            <w:pPr>
              <w:pStyle w:val="NoSpacing"/>
              <w:jc w:val="right"/>
              <w:rPr>
                <w:rFonts w:asciiTheme="majorBidi" w:hAnsiTheme="majorBidi" w:cstheme="majorBidi"/>
                <w:sz w:val="24"/>
                <w:szCs w:val="24"/>
                <w:rtl/>
                <w:lang w:bidi="ar-LB"/>
              </w:rPr>
            </w:pPr>
            <w:r w:rsidRPr="0065156F">
              <w:rPr>
                <w:rFonts w:asciiTheme="majorBidi" w:hAnsiTheme="majorBidi" w:cstheme="majorBidi"/>
                <w:sz w:val="24"/>
                <w:szCs w:val="24"/>
                <w:rtl/>
                <w:lang w:bidi="ar-LB"/>
              </w:rPr>
              <w:t xml:space="preserve">ليكون وكيلاً عني في: </w:t>
            </w:r>
            <w:r>
              <w:rPr>
                <w:rFonts w:asciiTheme="majorBidi" w:hAnsiTheme="majorBidi" w:cs="Times New Roman" w:hint="cs"/>
                <w:sz w:val="24"/>
                <w:szCs w:val="24"/>
                <w:rtl/>
                <w:lang w:bidi="ar-LB"/>
              </w:rPr>
              <w:t>البحرين</w:t>
            </w:r>
          </w:p>
        </w:tc>
        <w:tc>
          <w:tcPr>
            <w:tcW w:w="4614" w:type="dxa"/>
          </w:tcPr>
          <w:p w14:paraId="4FF11DD9" w14:textId="77777777" w:rsidR="007F3984" w:rsidRPr="000C1E4E" w:rsidRDefault="007F3984" w:rsidP="003150CE">
            <w:pPr>
              <w:pStyle w:val="NoSpacing"/>
              <w:rPr>
                <w:rFonts w:asciiTheme="minorHAnsi" w:hAnsiTheme="minorHAnsi" w:cstheme="majorBidi"/>
              </w:rPr>
            </w:pPr>
            <w:r w:rsidRPr="000C1E4E">
              <w:rPr>
                <w:rFonts w:asciiTheme="minorHAnsi" w:hAnsiTheme="minorHAnsi" w:cstheme="majorBidi"/>
              </w:rPr>
              <w:t xml:space="preserve">To act as my / our agents in: </w:t>
            </w:r>
            <w:r>
              <w:rPr>
                <w:rFonts w:asciiTheme="minorHAnsi" w:hAnsiTheme="minorHAnsi" w:cstheme="majorBidi"/>
              </w:rPr>
              <w:t>Bahrain</w:t>
            </w:r>
          </w:p>
        </w:tc>
      </w:tr>
      <w:tr w:rsidR="007F3984" w:rsidRPr="000C1E4E" w14:paraId="2A1DEC32" w14:textId="77777777" w:rsidTr="003150CE">
        <w:trPr>
          <w:trHeight w:val="548"/>
        </w:trPr>
        <w:tc>
          <w:tcPr>
            <w:tcW w:w="4444" w:type="dxa"/>
          </w:tcPr>
          <w:p w14:paraId="22178E98" w14:textId="77777777" w:rsidR="007F3984" w:rsidRDefault="007F3984" w:rsidP="003150CE">
            <w:pPr>
              <w:bidi/>
              <w:jc w:val="both"/>
              <w:rPr>
                <w:rFonts w:asciiTheme="majorBidi" w:hAnsiTheme="majorBidi" w:cstheme="majorBidi"/>
                <w:sz w:val="24"/>
                <w:szCs w:val="24"/>
                <w:lang w:bidi="ar-LB"/>
              </w:rPr>
            </w:pPr>
            <w:r w:rsidRPr="0065156F">
              <w:rPr>
                <w:rFonts w:asciiTheme="majorBidi" w:hAnsiTheme="majorBidi" w:cstheme="majorBidi"/>
                <w:sz w:val="24"/>
                <w:szCs w:val="24"/>
                <w:rtl/>
                <w:lang w:bidi="ar-LB"/>
              </w:rPr>
              <w:t>لأجل جميع أمور الملكية الفكرية من علامات تجاري وبراءات إختراع ونماذج صناعية وحقوق الطبع والتأليف.</w:t>
            </w:r>
          </w:p>
          <w:p w14:paraId="7CC6339C" w14:textId="77777777" w:rsidR="007F3984" w:rsidRPr="0065156F" w:rsidRDefault="007F3984" w:rsidP="003150CE">
            <w:pPr>
              <w:bidi/>
              <w:jc w:val="both"/>
              <w:rPr>
                <w:rFonts w:asciiTheme="majorBidi" w:hAnsiTheme="majorBidi" w:cstheme="majorBidi"/>
                <w:sz w:val="24"/>
                <w:szCs w:val="24"/>
                <w:rtl/>
                <w:lang w:bidi="ar-LB"/>
              </w:rPr>
            </w:pPr>
            <w:r w:rsidRPr="00D92793">
              <w:rPr>
                <w:rFonts w:asciiTheme="majorBidi" w:hAnsiTheme="majorBidi" w:cs="Times New Roman" w:hint="eastAsia"/>
                <w:sz w:val="24"/>
                <w:szCs w:val="24"/>
                <w:rtl/>
                <w:lang w:bidi="ar-LB"/>
              </w:rPr>
              <w:t>وأصرح</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للوكيل</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المذكور</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أن</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يعين</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وكيلاَ</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أو</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وكلاء</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عنه</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وأن</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يقوم</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بتعديل</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وتصحيح</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أي</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مستند</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وأن</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يعمل</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على</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أن</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يستمر</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تسجيلي</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نافذاً،</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وله</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الحق</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في</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في</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رفع</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الدعاوى</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وفى</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الدعاوى</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المرفوعة</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أو</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التي</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ترفع</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منه</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أو</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عليه</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والحضور</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عنها</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كمدعي</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أو</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مدعى</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عليه</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أمام</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جميع</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المحاكم</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على</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اختلاف</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درجاتها</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وأنواعها</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بما</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في</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ذلك</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محكمة</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التمييز</w:t>
            </w:r>
            <w:r w:rsidRPr="00D92793">
              <w:rPr>
                <w:rFonts w:asciiTheme="majorBidi" w:hAnsiTheme="majorBidi" w:cs="Times New Roman"/>
                <w:sz w:val="24"/>
                <w:szCs w:val="24"/>
                <w:rtl/>
                <w:lang w:bidi="ar-LB"/>
              </w:rPr>
              <w:t xml:space="preserve"> – </w:t>
            </w:r>
            <w:r w:rsidRPr="00D92793">
              <w:rPr>
                <w:rFonts w:asciiTheme="majorBidi" w:hAnsiTheme="majorBidi" w:cs="Times New Roman" w:hint="eastAsia"/>
                <w:sz w:val="24"/>
                <w:szCs w:val="24"/>
                <w:rtl/>
                <w:lang w:bidi="ar-LB"/>
              </w:rPr>
              <w:t>طاعن</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أو</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مطعون</w:t>
            </w:r>
            <w:r w:rsidRPr="00D92793">
              <w:rPr>
                <w:rFonts w:asciiTheme="majorBidi" w:hAnsiTheme="majorBidi" w:cs="Times New Roman"/>
                <w:sz w:val="24"/>
                <w:szCs w:val="24"/>
                <w:rtl/>
                <w:lang w:bidi="ar-LB"/>
              </w:rPr>
              <w:t xml:space="preserve"> </w:t>
            </w:r>
            <w:r w:rsidRPr="00D92793">
              <w:rPr>
                <w:rFonts w:asciiTheme="majorBidi" w:hAnsiTheme="majorBidi" w:cs="Times New Roman" w:hint="eastAsia"/>
                <w:sz w:val="24"/>
                <w:szCs w:val="24"/>
                <w:rtl/>
                <w:lang w:bidi="ar-LB"/>
              </w:rPr>
              <w:t>ضده</w:t>
            </w:r>
            <w:r>
              <w:rPr>
                <w:rFonts w:asciiTheme="majorBidi" w:hAnsiTheme="majorBidi" w:cs="Times New Roman"/>
                <w:sz w:val="24"/>
                <w:szCs w:val="24"/>
                <w:lang w:bidi="ar-LB"/>
              </w:rPr>
              <w:t>.</w:t>
            </w:r>
          </w:p>
        </w:tc>
        <w:tc>
          <w:tcPr>
            <w:tcW w:w="4614" w:type="dxa"/>
          </w:tcPr>
          <w:p w14:paraId="5AB6D212" w14:textId="77777777" w:rsidR="007F3984" w:rsidRDefault="007F3984" w:rsidP="003150CE">
            <w:pPr>
              <w:pStyle w:val="NoSpacing"/>
              <w:jc w:val="both"/>
              <w:rPr>
                <w:rFonts w:asciiTheme="minorHAnsi" w:hAnsiTheme="minorHAnsi" w:cstheme="majorBidi"/>
              </w:rPr>
            </w:pPr>
            <w:r w:rsidRPr="000C1E4E">
              <w:rPr>
                <w:rFonts w:asciiTheme="minorHAnsi" w:hAnsiTheme="minorHAnsi" w:cstheme="majorBidi"/>
              </w:rPr>
              <w:t xml:space="preserve">For all Intellectual property matters of trademarks, patents, designs, and copy rights. </w:t>
            </w:r>
          </w:p>
          <w:p w14:paraId="32A5D3AF" w14:textId="77777777" w:rsidR="007F3984" w:rsidRDefault="007F3984" w:rsidP="003150CE">
            <w:pPr>
              <w:pStyle w:val="NoSpacing"/>
              <w:rPr>
                <w:rFonts w:asciiTheme="minorHAnsi" w:hAnsiTheme="minorHAnsi" w:cstheme="majorBidi"/>
              </w:rPr>
            </w:pPr>
          </w:p>
          <w:p w14:paraId="1EB69D91" w14:textId="77777777" w:rsidR="007F3984" w:rsidRDefault="007F3984" w:rsidP="003150CE">
            <w:pPr>
              <w:pStyle w:val="NoSpacing"/>
              <w:jc w:val="both"/>
              <w:rPr>
                <w:rFonts w:asciiTheme="minorHAnsi" w:hAnsiTheme="minorHAnsi" w:cstheme="majorBidi"/>
              </w:rPr>
            </w:pPr>
            <w:r w:rsidRPr="00D92793">
              <w:rPr>
                <w:rFonts w:asciiTheme="minorHAnsi" w:hAnsiTheme="minorHAnsi" w:cstheme="majorBidi"/>
              </w:rPr>
              <w:t>we authorize the said agents to appoint a substitute, or substitutes to alter and amend any document, to maintain the matter the subject hereof in force, or other legal process, and to appear and represent me in any Court of the Kingdom of Bahrain and before all Magistrates, or judicial or other and to defend and conduct any action or other proceeding in any court of justice of</w:t>
            </w:r>
            <w:r>
              <w:rPr>
                <w:rFonts w:asciiTheme="minorHAnsi" w:hAnsiTheme="minorHAnsi" w:cstheme="majorBidi"/>
              </w:rPr>
              <w:t xml:space="preserve"> the Kingdom of Bahrain.</w:t>
            </w:r>
          </w:p>
          <w:p w14:paraId="5EC797F8" w14:textId="77777777" w:rsidR="007F3984" w:rsidRPr="000C1E4E" w:rsidRDefault="007F3984" w:rsidP="003150CE">
            <w:pPr>
              <w:pStyle w:val="NoSpacing"/>
              <w:rPr>
                <w:rFonts w:asciiTheme="minorHAnsi" w:hAnsiTheme="minorHAnsi" w:cstheme="majorBidi"/>
              </w:rPr>
            </w:pPr>
          </w:p>
        </w:tc>
      </w:tr>
      <w:tr w:rsidR="007F3984" w:rsidRPr="000C1E4E" w14:paraId="39ADC229" w14:textId="77777777" w:rsidTr="003150CE">
        <w:trPr>
          <w:trHeight w:val="548"/>
        </w:trPr>
        <w:tc>
          <w:tcPr>
            <w:tcW w:w="4444" w:type="dxa"/>
          </w:tcPr>
          <w:p w14:paraId="58FB119B" w14:textId="77777777" w:rsidR="007F3984" w:rsidRPr="0065156F" w:rsidRDefault="007F3984" w:rsidP="003150CE">
            <w:pPr>
              <w:bidi/>
              <w:rPr>
                <w:rFonts w:asciiTheme="majorBidi" w:hAnsiTheme="majorBidi" w:cstheme="majorBidi"/>
                <w:sz w:val="24"/>
                <w:szCs w:val="24"/>
                <w:rtl/>
                <w:lang w:bidi="ar-LB"/>
              </w:rPr>
            </w:pPr>
            <w:r w:rsidRPr="0065156F">
              <w:rPr>
                <w:rFonts w:asciiTheme="majorBidi" w:hAnsiTheme="majorBidi" w:cstheme="majorBidi"/>
                <w:sz w:val="24"/>
                <w:szCs w:val="24"/>
                <w:rtl/>
                <w:lang w:bidi="ar-LB"/>
              </w:rPr>
              <w:t xml:space="preserve">وأرجو أن ترسل جميع الإعلانات والمكتبات والشهادات وغيرها التي تتعلق بهذا الموضوع للوكيل المذكور في العنوان التالي الذي إتخذته أيضاً عنواناً للتبليغ </w:t>
            </w:r>
          </w:p>
        </w:tc>
        <w:tc>
          <w:tcPr>
            <w:tcW w:w="4614" w:type="dxa"/>
          </w:tcPr>
          <w:p w14:paraId="32DF402D" w14:textId="77777777" w:rsidR="007F3984" w:rsidRPr="000C1E4E" w:rsidRDefault="007F3984" w:rsidP="003150CE">
            <w:pPr>
              <w:pStyle w:val="NoSpacing"/>
              <w:rPr>
                <w:rFonts w:asciiTheme="minorHAnsi" w:hAnsiTheme="minorHAnsi" w:cstheme="majorBidi"/>
              </w:rPr>
            </w:pPr>
            <w:r w:rsidRPr="000C1E4E">
              <w:rPr>
                <w:rFonts w:asciiTheme="minorHAnsi" w:hAnsiTheme="minorHAnsi" w:cstheme="majorBidi"/>
              </w:rPr>
              <w:t xml:space="preserve">And I/ we request that all notices requisitions, communications and certificates relating thereto may be sent to the said agents at the following address, which is also my/ our address for services. </w:t>
            </w:r>
          </w:p>
        </w:tc>
      </w:tr>
      <w:tr w:rsidR="007F3984" w:rsidRPr="000C1E4E" w14:paraId="6D63D8EC" w14:textId="77777777" w:rsidTr="003150CE">
        <w:trPr>
          <w:trHeight w:val="953"/>
        </w:trPr>
        <w:tc>
          <w:tcPr>
            <w:tcW w:w="4444" w:type="dxa"/>
          </w:tcPr>
          <w:p w14:paraId="59FE6121" w14:textId="77777777" w:rsidR="007F3984" w:rsidRPr="0065156F" w:rsidRDefault="007F3984" w:rsidP="003150CE">
            <w:pPr>
              <w:bidi/>
              <w:rPr>
                <w:rFonts w:asciiTheme="majorBidi" w:hAnsiTheme="majorBidi" w:cstheme="majorBidi"/>
                <w:sz w:val="24"/>
                <w:szCs w:val="24"/>
                <w:rtl/>
                <w:lang w:bidi="ar-LB"/>
              </w:rPr>
            </w:pPr>
            <w:r w:rsidRPr="0065156F">
              <w:rPr>
                <w:rFonts w:asciiTheme="majorBidi" w:hAnsiTheme="majorBidi" w:cstheme="majorBidi"/>
                <w:sz w:val="24"/>
                <w:szCs w:val="24"/>
                <w:rtl/>
                <w:lang w:bidi="ar-LB"/>
              </w:rPr>
              <w:t xml:space="preserve">وأتعهد بان أخطر القسم عن كل تغيير في عنوان التبليغ المبين أعلاه أثناء مدة الحماية القانونية. </w:t>
            </w:r>
          </w:p>
        </w:tc>
        <w:tc>
          <w:tcPr>
            <w:tcW w:w="4614" w:type="dxa"/>
          </w:tcPr>
          <w:p w14:paraId="0EE11EB6" w14:textId="77777777" w:rsidR="007F3984" w:rsidRPr="000C1E4E" w:rsidRDefault="007F3984" w:rsidP="003150CE">
            <w:pPr>
              <w:pStyle w:val="NoSpacing"/>
              <w:rPr>
                <w:rFonts w:asciiTheme="minorHAnsi" w:hAnsiTheme="minorHAnsi" w:cstheme="majorBidi"/>
              </w:rPr>
            </w:pPr>
            <w:r w:rsidRPr="000C1E4E">
              <w:rPr>
                <w:rFonts w:asciiTheme="minorHAnsi" w:hAnsiTheme="minorHAnsi" w:cstheme="majorBidi"/>
              </w:rPr>
              <w:t xml:space="preserve"> I / We hereby undertake to give to the department of any change in my/ our address for mentioned above during the period of protection.</w:t>
            </w:r>
          </w:p>
        </w:tc>
      </w:tr>
      <w:tr w:rsidR="007F3984" w:rsidRPr="000C1E4E" w14:paraId="7914919F" w14:textId="77777777" w:rsidTr="003150CE">
        <w:trPr>
          <w:trHeight w:val="2852"/>
        </w:trPr>
        <w:tc>
          <w:tcPr>
            <w:tcW w:w="4444" w:type="dxa"/>
          </w:tcPr>
          <w:p w14:paraId="2A85C767" w14:textId="77777777" w:rsidR="007F3984" w:rsidRPr="0065156F" w:rsidRDefault="007F3984" w:rsidP="003150CE">
            <w:pPr>
              <w:bidi/>
              <w:rPr>
                <w:rFonts w:asciiTheme="majorBidi" w:hAnsiTheme="majorBidi" w:cstheme="majorBidi"/>
                <w:sz w:val="24"/>
                <w:szCs w:val="24"/>
              </w:rPr>
            </w:pPr>
            <w:r w:rsidRPr="0065156F">
              <w:rPr>
                <w:rFonts w:asciiTheme="majorBidi" w:hAnsiTheme="majorBidi" w:cstheme="majorBidi"/>
                <w:sz w:val="24"/>
                <w:szCs w:val="24"/>
                <w:rtl/>
                <w:lang w:bidi="ar-LB"/>
              </w:rPr>
              <w:lastRenderedPageBreak/>
              <w:t xml:space="preserve">وأصرح للوكيل المذكور أن يعين وكيلاَ أو وكلاء عنه وأن يقوم بتعديل وتصحيح أي مستند وأن يعمل على أن يستمر تسجيلي نافذاً وأن يدافع عن حقوقي ويقدم </w:t>
            </w:r>
            <w:r w:rsidRPr="0065156F">
              <w:rPr>
                <w:rFonts w:asciiTheme="majorBidi" w:hAnsiTheme="majorBidi" w:cstheme="majorBidi"/>
                <w:sz w:val="24"/>
                <w:szCs w:val="24"/>
                <w:rtl/>
              </w:rPr>
              <w:t>المعارضات والإجراءات القضائية وان يعارض ويرفع الدعاوي</w:t>
            </w:r>
          </w:p>
          <w:p w14:paraId="693F8305" w14:textId="77777777" w:rsidR="007F3984" w:rsidRPr="0065156F" w:rsidRDefault="007F3984" w:rsidP="003150CE">
            <w:pPr>
              <w:bidi/>
              <w:rPr>
                <w:rFonts w:asciiTheme="majorBidi" w:hAnsiTheme="majorBidi" w:cstheme="majorBidi"/>
                <w:sz w:val="24"/>
                <w:szCs w:val="24"/>
              </w:rPr>
            </w:pPr>
          </w:p>
          <w:p w14:paraId="44925765" w14:textId="77777777" w:rsidR="007F3984" w:rsidRPr="0065156F" w:rsidRDefault="007F3984" w:rsidP="003150CE">
            <w:pPr>
              <w:bidi/>
              <w:rPr>
                <w:rFonts w:asciiTheme="majorBidi" w:hAnsiTheme="majorBidi" w:cstheme="majorBidi"/>
                <w:sz w:val="24"/>
                <w:szCs w:val="24"/>
                <w:rtl/>
                <w:lang w:bidi="ar-LB"/>
              </w:rPr>
            </w:pPr>
            <w:r w:rsidRPr="0065156F">
              <w:rPr>
                <w:rFonts w:asciiTheme="majorBidi" w:hAnsiTheme="majorBidi" w:cstheme="majorBidi"/>
                <w:sz w:val="24"/>
                <w:szCs w:val="24"/>
                <w:rtl/>
                <w:lang w:bidi="ar-LB"/>
              </w:rPr>
              <w:t xml:space="preserve">تحريرا في </w:t>
            </w:r>
            <w:r>
              <w:rPr>
                <w:rFonts w:asciiTheme="majorBidi" w:hAnsiTheme="majorBidi" w:cstheme="majorBidi"/>
                <w:b/>
                <w:bCs/>
                <w:color w:val="0070C0"/>
                <w:sz w:val="24"/>
                <w:szCs w:val="24"/>
                <w:rtl/>
                <w:lang w:bidi="ar-LB"/>
              </w:rPr>
              <w:t>[مكان توقيع هذا المستند]</w:t>
            </w:r>
          </w:p>
        </w:tc>
        <w:tc>
          <w:tcPr>
            <w:tcW w:w="4614" w:type="dxa"/>
          </w:tcPr>
          <w:p w14:paraId="3D2F8BD8" w14:textId="77777777" w:rsidR="007F3984" w:rsidRPr="000C1E4E" w:rsidRDefault="007F3984" w:rsidP="003150CE">
            <w:pPr>
              <w:pStyle w:val="NoSpacing"/>
              <w:rPr>
                <w:rFonts w:asciiTheme="minorHAnsi" w:hAnsiTheme="minorHAnsi" w:cstheme="majorBidi"/>
                <w:lang w:bidi="ar-LB"/>
              </w:rPr>
            </w:pPr>
            <w:r w:rsidRPr="000C1E4E">
              <w:rPr>
                <w:rFonts w:asciiTheme="minorHAnsi" w:hAnsiTheme="minorHAnsi" w:cstheme="majorBidi"/>
              </w:rPr>
              <w:t>I/we authorize the said agents to appoint a substitute, or substitutes to alter and amend any document, to maintain the matter the subject hereof in force, to defend my/ our rights from opposition and in legal proceedings, to oppose and prosecute infringing marks and I/we hereby confirm and ratify whatsoever the said agents, their substitute or substitutes may lawfully do.</w:t>
            </w:r>
          </w:p>
          <w:p w14:paraId="6414A240" w14:textId="77777777" w:rsidR="007F3984" w:rsidRDefault="007F3984" w:rsidP="003150CE">
            <w:pPr>
              <w:pStyle w:val="NoSpacing"/>
              <w:rPr>
                <w:rFonts w:asciiTheme="minorHAnsi" w:hAnsiTheme="minorHAnsi" w:cstheme="majorBidi"/>
              </w:rPr>
            </w:pPr>
          </w:p>
          <w:p w14:paraId="06A167B7" w14:textId="77777777" w:rsidR="007F3984" w:rsidRPr="000C1E4E" w:rsidRDefault="007F3984" w:rsidP="003150CE">
            <w:pPr>
              <w:pStyle w:val="NoSpacing"/>
              <w:rPr>
                <w:rFonts w:asciiTheme="minorHAnsi" w:hAnsiTheme="minorHAnsi" w:cstheme="majorBidi"/>
              </w:rPr>
            </w:pPr>
            <w:r w:rsidRPr="000C1E4E">
              <w:rPr>
                <w:rFonts w:asciiTheme="minorHAnsi" w:hAnsiTheme="minorHAnsi" w:cstheme="majorBidi"/>
              </w:rPr>
              <w:t>Signed in</w:t>
            </w:r>
            <w:r>
              <w:rPr>
                <w:rFonts w:asciiTheme="minorHAnsi" w:hAnsiTheme="minorHAnsi" w:cstheme="majorBidi"/>
              </w:rPr>
              <w:t xml:space="preserve"> </w:t>
            </w:r>
            <w:r>
              <w:rPr>
                <w:rFonts w:asciiTheme="majorBidi" w:hAnsiTheme="majorBidi" w:cstheme="majorBidi"/>
                <w:b/>
                <w:bCs/>
                <w:color w:val="0070C0"/>
                <w:sz w:val="24"/>
                <w:szCs w:val="24"/>
                <w:lang w:bidi="ar-LB"/>
              </w:rPr>
              <w:t>[WHERE WAS THIS DOCUMENT SIGNED]</w:t>
            </w:r>
          </w:p>
        </w:tc>
      </w:tr>
      <w:tr w:rsidR="007F3984" w:rsidRPr="000C1E4E" w14:paraId="699D1C4D" w14:textId="77777777" w:rsidTr="003150CE">
        <w:trPr>
          <w:trHeight w:val="548"/>
        </w:trPr>
        <w:tc>
          <w:tcPr>
            <w:tcW w:w="4444" w:type="dxa"/>
          </w:tcPr>
          <w:p w14:paraId="25237F2B" w14:textId="77777777" w:rsidR="007F3984" w:rsidRPr="0065156F" w:rsidRDefault="007F3984" w:rsidP="003150CE">
            <w:pPr>
              <w:bidi/>
              <w:rPr>
                <w:rFonts w:asciiTheme="majorBidi" w:hAnsiTheme="majorBidi" w:cstheme="majorBidi"/>
                <w:sz w:val="24"/>
                <w:szCs w:val="24"/>
                <w:rtl/>
                <w:lang w:bidi="ar-LB"/>
              </w:rPr>
            </w:pPr>
            <w:r>
              <w:rPr>
                <w:rFonts w:asciiTheme="majorBidi" w:hAnsiTheme="majorBidi" w:cstheme="majorBidi"/>
                <w:sz w:val="20"/>
                <w:szCs w:val="20"/>
                <w:rtl/>
                <w:lang w:bidi="ar-LB"/>
              </w:rPr>
              <w:t>في اليوم .............من الشهر.............20</w:t>
            </w:r>
          </w:p>
        </w:tc>
        <w:tc>
          <w:tcPr>
            <w:tcW w:w="4614" w:type="dxa"/>
          </w:tcPr>
          <w:p w14:paraId="5DD25894" w14:textId="77777777" w:rsidR="007F3984" w:rsidRPr="000C1E4E" w:rsidRDefault="007F3984" w:rsidP="003150CE">
            <w:pPr>
              <w:pStyle w:val="NoSpacing"/>
              <w:rPr>
                <w:rFonts w:asciiTheme="minorHAnsi" w:hAnsiTheme="minorHAnsi" w:cstheme="majorBidi"/>
              </w:rPr>
            </w:pPr>
            <w:r>
              <w:rPr>
                <w:rFonts w:asciiTheme="majorBidi" w:hAnsiTheme="majorBidi" w:cstheme="majorBidi"/>
                <w:sz w:val="20"/>
                <w:szCs w:val="20"/>
              </w:rPr>
              <w:t xml:space="preserve">This day of  </w:t>
            </w:r>
            <w:r>
              <w:rPr>
                <w:rFonts w:asciiTheme="majorBidi" w:hAnsiTheme="majorBidi" w:cstheme="majorBidi"/>
                <w:b/>
                <w:bCs/>
                <w:color w:val="0070C0"/>
                <w:sz w:val="24"/>
                <w:szCs w:val="24"/>
                <w:lang w:bidi="ar-LB"/>
              </w:rPr>
              <w:t>DD-MMM-YYYY</w:t>
            </w:r>
          </w:p>
        </w:tc>
      </w:tr>
      <w:tr w:rsidR="007F3984" w14:paraId="6DDC4F49" w14:textId="77777777" w:rsidTr="003150CE">
        <w:trPr>
          <w:trHeight w:val="917"/>
        </w:trPr>
        <w:tc>
          <w:tcPr>
            <w:tcW w:w="4444" w:type="dxa"/>
          </w:tcPr>
          <w:p w14:paraId="4B539D73" w14:textId="77777777" w:rsidR="007F3984" w:rsidRPr="0065156F" w:rsidRDefault="007F3984" w:rsidP="003150CE">
            <w:pPr>
              <w:bidi/>
              <w:rPr>
                <w:rFonts w:asciiTheme="majorBidi" w:hAnsiTheme="majorBidi" w:cstheme="majorBidi"/>
                <w:sz w:val="24"/>
                <w:szCs w:val="24"/>
                <w:rtl/>
                <w:lang w:bidi="ar-LB"/>
              </w:rPr>
            </w:pPr>
            <w:r>
              <w:rPr>
                <w:rFonts w:asciiTheme="majorBidi" w:hAnsiTheme="majorBidi" w:cstheme="majorBidi"/>
                <w:sz w:val="20"/>
                <w:szCs w:val="20"/>
                <w:rtl/>
                <w:lang w:bidi="ar-LB"/>
              </w:rPr>
              <w:t>التوقيع</w:t>
            </w:r>
            <w:r>
              <w:rPr>
                <w:rFonts w:asciiTheme="majorBidi" w:hAnsiTheme="majorBidi" w:cstheme="majorBidi"/>
                <w:sz w:val="20"/>
                <w:szCs w:val="20"/>
                <w:lang w:bidi="ar-LB"/>
              </w:rPr>
              <w:t xml:space="preserve"> </w:t>
            </w:r>
          </w:p>
        </w:tc>
        <w:tc>
          <w:tcPr>
            <w:tcW w:w="4614" w:type="dxa"/>
          </w:tcPr>
          <w:p w14:paraId="61CC18B2" w14:textId="77777777" w:rsidR="007F3984" w:rsidRDefault="007F3984" w:rsidP="003150CE">
            <w:pPr>
              <w:pStyle w:val="NoSpacing"/>
              <w:spacing w:line="276" w:lineRule="auto"/>
              <w:rPr>
                <w:rFonts w:asciiTheme="minorHAnsi" w:hAnsiTheme="minorHAnsi" w:cstheme="majorBidi"/>
              </w:rPr>
            </w:pPr>
            <w:r>
              <w:rPr>
                <w:rFonts w:asciiTheme="majorBidi" w:hAnsiTheme="majorBidi" w:cstheme="majorBidi"/>
                <w:sz w:val="20"/>
                <w:szCs w:val="20"/>
              </w:rPr>
              <w:t xml:space="preserve">Signature: </w:t>
            </w:r>
            <w:r>
              <w:rPr>
                <w:rFonts w:asciiTheme="majorBidi" w:hAnsiTheme="majorBidi" w:cstheme="majorBidi"/>
                <w:b/>
                <w:bCs/>
                <w:color w:val="0070C0"/>
                <w:sz w:val="24"/>
                <w:szCs w:val="24"/>
                <w:lang w:bidi="ar-LB"/>
              </w:rPr>
              <w:t>[SIGNATURE OF REPRESENTATIVE]</w:t>
            </w:r>
          </w:p>
        </w:tc>
      </w:tr>
      <w:tr w:rsidR="007F3984" w14:paraId="7F6E2947" w14:textId="77777777" w:rsidTr="003150CE">
        <w:trPr>
          <w:trHeight w:val="548"/>
        </w:trPr>
        <w:tc>
          <w:tcPr>
            <w:tcW w:w="4444" w:type="dxa"/>
          </w:tcPr>
          <w:p w14:paraId="37DA8F91" w14:textId="77777777" w:rsidR="007F3984" w:rsidRPr="0065156F" w:rsidRDefault="007F3984" w:rsidP="003150CE">
            <w:pPr>
              <w:bidi/>
              <w:rPr>
                <w:rFonts w:asciiTheme="majorBidi" w:hAnsiTheme="majorBidi" w:cstheme="majorBidi"/>
                <w:sz w:val="24"/>
                <w:szCs w:val="24"/>
                <w:rtl/>
                <w:lang w:bidi="ar-LB"/>
              </w:rPr>
            </w:pPr>
            <w:r>
              <w:rPr>
                <w:rFonts w:asciiTheme="majorBidi" w:hAnsiTheme="majorBidi" w:cstheme="majorBidi"/>
                <w:sz w:val="20"/>
                <w:szCs w:val="20"/>
                <w:rtl/>
                <w:lang w:bidi="ar-LB"/>
              </w:rPr>
              <w:t>إسم وصفة الموقع</w:t>
            </w:r>
            <w:r>
              <w:rPr>
                <w:rFonts w:asciiTheme="majorBidi" w:hAnsiTheme="majorBidi" w:cstheme="majorBidi"/>
                <w:b/>
                <w:bCs/>
                <w:color w:val="0070C0"/>
                <w:sz w:val="24"/>
                <w:szCs w:val="24"/>
                <w:rtl/>
                <w:lang w:bidi="ar-LB"/>
              </w:rPr>
              <w:t>:</w:t>
            </w:r>
            <w:r>
              <w:rPr>
                <w:rFonts w:asciiTheme="majorBidi" w:hAnsiTheme="majorBidi" w:cstheme="majorBidi"/>
                <w:b/>
                <w:bCs/>
                <w:color w:val="0070C0"/>
                <w:sz w:val="24"/>
                <w:szCs w:val="24"/>
                <w:lang w:bidi="ar-LB"/>
              </w:rPr>
              <w:t xml:space="preserve"> </w:t>
            </w:r>
            <w:r>
              <w:rPr>
                <w:rFonts w:asciiTheme="majorBidi" w:hAnsiTheme="majorBidi" w:cstheme="majorBidi"/>
                <w:b/>
                <w:bCs/>
                <w:color w:val="0070C0"/>
                <w:sz w:val="24"/>
                <w:szCs w:val="24"/>
                <w:rtl/>
                <w:lang w:bidi="ar-LB"/>
              </w:rPr>
              <w:t>[من وقع على الوثيقة وما منصبه؟]</w:t>
            </w:r>
          </w:p>
        </w:tc>
        <w:tc>
          <w:tcPr>
            <w:tcW w:w="4614" w:type="dxa"/>
          </w:tcPr>
          <w:p w14:paraId="56C284D1" w14:textId="77777777" w:rsidR="007F3984" w:rsidRDefault="007F3984" w:rsidP="003150CE">
            <w:pPr>
              <w:pStyle w:val="NoSpacing"/>
              <w:spacing w:line="276" w:lineRule="auto"/>
              <w:rPr>
                <w:rFonts w:asciiTheme="minorHAnsi" w:hAnsiTheme="minorHAnsi" w:cstheme="majorBidi"/>
              </w:rPr>
            </w:pPr>
            <w:r>
              <w:rPr>
                <w:rFonts w:asciiTheme="majorBidi" w:hAnsiTheme="majorBidi" w:cstheme="majorBidi"/>
                <w:sz w:val="20"/>
                <w:szCs w:val="20"/>
              </w:rPr>
              <w:t xml:space="preserve">Name and position: </w:t>
            </w:r>
            <w:r>
              <w:rPr>
                <w:rFonts w:asciiTheme="majorBidi" w:hAnsiTheme="majorBidi" w:cstheme="majorBidi"/>
                <w:b/>
                <w:bCs/>
                <w:color w:val="0070C0"/>
                <w:sz w:val="24"/>
                <w:szCs w:val="24"/>
                <w:lang w:bidi="ar-LB"/>
              </w:rPr>
              <w:t>[WHO SIGNED THE DOCUMENT AND WHAT IS THERE POSITION?]</w:t>
            </w:r>
          </w:p>
        </w:tc>
      </w:tr>
    </w:tbl>
    <w:p w14:paraId="64C94508" w14:textId="77777777" w:rsidR="007F3984" w:rsidRDefault="007F3984" w:rsidP="002437B3"/>
    <w:sectPr w:rsidR="007F3984" w:rsidSect="000C4F05">
      <w:headerReference w:type="default" r:id="rId9"/>
      <w:footerReference w:type="default" r:id="rId10"/>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9E0E9" w14:textId="77777777" w:rsidR="009230D8" w:rsidRDefault="009230D8" w:rsidP="002437B3">
      <w:pPr>
        <w:spacing w:after="0" w:line="240" w:lineRule="auto"/>
      </w:pPr>
      <w:r>
        <w:separator/>
      </w:r>
    </w:p>
  </w:endnote>
  <w:endnote w:type="continuationSeparator" w:id="0">
    <w:p w14:paraId="343D98C8" w14:textId="77777777" w:rsidR="009230D8" w:rsidRDefault="009230D8" w:rsidP="0024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174210"/>
      <w:docPartObj>
        <w:docPartGallery w:val="Page Numbers (Bottom of Page)"/>
        <w:docPartUnique/>
      </w:docPartObj>
    </w:sdtPr>
    <w:sdtEndPr>
      <w:rPr>
        <w:noProof/>
      </w:rPr>
    </w:sdtEndPr>
    <w:sdtContent>
      <w:p w14:paraId="2ACCECF8" w14:textId="3E2A6BCB" w:rsidR="00AB563A" w:rsidRDefault="00AB563A">
        <w:pPr>
          <w:pStyle w:val="Footer"/>
          <w:jc w:val="center"/>
        </w:pPr>
        <w:r>
          <w:fldChar w:fldCharType="begin"/>
        </w:r>
        <w:r>
          <w:instrText xml:space="preserve"> PAGE   \* MERGEFORMAT </w:instrText>
        </w:r>
        <w:r>
          <w:fldChar w:fldCharType="separate"/>
        </w:r>
        <w:r w:rsidR="007541BC">
          <w:rPr>
            <w:noProof/>
          </w:rPr>
          <w:t>1</w:t>
        </w:r>
        <w:r>
          <w:rPr>
            <w:noProof/>
          </w:rPr>
          <w:fldChar w:fldCharType="end"/>
        </w:r>
      </w:p>
    </w:sdtContent>
  </w:sdt>
  <w:p w14:paraId="1894FB7D" w14:textId="77777777" w:rsidR="00AB563A" w:rsidRDefault="00AB56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B5E0E" w14:textId="77777777" w:rsidR="009230D8" w:rsidRDefault="009230D8" w:rsidP="002437B3">
      <w:pPr>
        <w:spacing w:after="0" w:line="240" w:lineRule="auto"/>
      </w:pPr>
      <w:r>
        <w:separator/>
      </w:r>
    </w:p>
  </w:footnote>
  <w:footnote w:type="continuationSeparator" w:id="0">
    <w:p w14:paraId="4812F4C5" w14:textId="77777777" w:rsidR="009230D8" w:rsidRDefault="009230D8" w:rsidP="00243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F90D2" w14:textId="003D56EE" w:rsidR="00DA41A5" w:rsidRDefault="00DA41A5" w:rsidP="00DA41A5">
    <w:pPr>
      <w:pStyle w:val="Header"/>
    </w:pPr>
    <w:r>
      <w:rPr>
        <w:noProof/>
      </w:rPr>
      <w:drawing>
        <wp:inline distT="0" distB="0" distL="0" distR="0" wp14:anchorId="285A3749" wp14:editId="2807A6F1">
          <wp:extent cx="2390775" cy="4857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90775" cy="485775"/>
                  </a:xfrm>
                  <a:prstGeom prst="rect">
                    <a:avLst/>
                  </a:prstGeom>
                </pic:spPr>
              </pic:pic>
            </a:graphicData>
          </a:graphic>
        </wp:inline>
      </w:drawing>
    </w:r>
  </w:p>
  <w:p w14:paraId="19CA51E1" w14:textId="77777777" w:rsidR="00DA41A5" w:rsidRDefault="00DA41A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2A7DBC"/>
    <w:multiLevelType w:val="hybridMultilevel"/>
    <w:tmpl w:val="02AA6EAE"/>
    <w:lvl w:ilvl="0" w:tplc="D70EB9E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7B3"/>
    <w:rsid w:val="000350A9"/>
    <w:rsid w:val="000A0FA4"/>
    <w:rsid w:val="000C1E4E"/>
    <w:rsid w:val="000C4F05"/>
    <w:rsid w:val="00105E58"/>
    <w:rsid w:val="001C4455"/>
    <w:rsid w:val="001C4F2E"/>
    <w:rsid w:val="001F1019"/>
    <w:rsid w:val="002437B3"/>
    <w:rsid w:val="002A71F2"/>
    <w:rsid w:val="002E241F"/>
    <w:rsid w:val="00365D59"/>
    <w:rsid w:val="00372B2D"/>
    <w:rsid w:val="003B05C7"/>
    <w:rsid w:val="004A74EA"/>
    <w:rsid w:val="004C5E1C"/>
    <w:rsid w:val="006202C3"/>
    <w:rsid w:val="0062657F"/>
    <w:rsid w:val="0065156F"/>
    <w:rsid w:val="007541BC"/>
    <w:rsid w:val="00773CEF"/>
    <w:rsid w:val="007B3CF6"/>
    <w:rsid w:val="007E7F5C"/>
    <w:rsid w:val="007F3984"/>
    <w:rsid w:val="008D0D42"/>
    <w:rsid w:val="008E38A8"/>
    <w:rsid w:val="00902FC4"/>
    <w:rsid w:val="009230D8"/>
    <w:rsid w:val="009A3229"/>
    <w:rsid w:val="00A27896"/>
    <w:rsid w:val="00AB563A"/>
    <w:rsid w:val="00AB7289"/>
    <w:rsid w:val="00AC7F83"/>
    <w:rsid w:val="00AF5A92"/>
    <w:rsid w:val="00B36DAD"/>
    <w:rsid w:val="00B464EB"/>
    <w:rsid w:val="00B84390"/>
    <w:rsid w:val="00BB46D2"/>
    <w:rsid w:val="00BD24F5"/>
    <w:rsid w:val="00BF2D4A"/>
    <w:rsid w:val="00C40FF9"/>
    <w:rsid w:val="00CD2252"/>
    <w:rsid w:val="00D10264"/>
    <w:rsid w:val="00D1316D"/>
    <w:rsid w:val="00D559BA"/>
    <w:rsid w:val="00D92793"/>
    <w:rsid w:val="00DA41A5"/>
    <w:rsid w:val="00DD5711"/>
    <w:rsid w:val="00E16C70"/>
    <w:rsid w:val="00F9081B"/>
    <w:rsid w:val="00FA1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A7A9C"/>
  <w15:docId w15:val="{8909CE7F-8153-474D-A6A8-A4ACD26C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7B3"/>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link w:val="SectionTitleChar"/>
    <w:rsid w:val="002437B3"/>
    <w:pPr>
      <w:spacing w:after="2520" w:line="580" w:lineRule="exact"/>
    </w:pPr>
    <w:rPr>
      <w:rFonts w:ascii="Arial Narrow" w:hAnsi="Arial Narrow" w:cs="Times New Roman"/>
      <w:sz w:val="40"/>
      <w:szCs w:val="24"/>
      <w:lang w:val="en-GB"/>
    </w:rPr>
  </w:style>
  <w:style w:type="character" w:customStyle="1" w:styleId="SectionTitleChar">
    <w:name w:val="Section Title Char"/>
    <w:basedOn w:val="DefaultParagraphFont"/>
    <w:link w:val="SectionTitle"/>
    <w:rsid w:val="002437B3"/>
    <w:rPr>
      <w:rFonts w:ascii="Arial Narrow" w:eastAsia="Times New Roman" w:hAnsi="Arial Narrow" w:cs="Times New Roman"/>
      <w:sz w:val="40"/>
      <w:szCs w:val="24"/>
      <w:lang w:val="en-GB"/>
    </w:rPr>
  </w:style>
  <w:style w:type="paragraph" w:styleId="Header">
    <w:name w:val="header"/>
    <w:basedOn w:val="Normal"/>
    <w:link w:val="HeaderChar"/>
    <w:uiPriority w:val="99"/>
    <w:unhideWhenUsed/>
    <w:rsid w:val="00243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7B3"/>
    <w:rPr>
      <w:rFonts w:ascii="Calibri" w:eastAsia="Times New Roman" w:hAnsi="Calibri" w:cs="Arial"/>
    </w:rPr>
  </w:style>
  <w:style w:type="paragraph" w:styleId="Footer">
    <w:name w:val="footer"/>
    <w:basedOn w:val="Normal"/>
    <w:link w:val="FooterChar"/>
    <w:uiPriority w:val="99"/>
    <w:unhideWhenUsed/>
    <w:rsid w:val="00243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7B3"/>
    <w:rPr>
      <w:rFonts w:ascii="Calibri" w:eastAsia="Times New Roman" w:hAnsi="Calibri" w:cs="Arial"/>
    </w:rPr>
  </w:style>
  <w:style w:type="paragraph" w:styleId="NoSpacing">
    <w:name w:val="No Spacing"/>
    <w:uiPriority w:val="1"/>
    <w:qFormat/>
    <w:rsid w:val="0062657F"/>
    <w:pPr>
      <w:spacing w:after="0" w:line="240" w:lineRule="auto"/>
    </w:pPr>
    <w:rPr>
      <w:rFonts w:ascii="Calibri" w:eastAsia="Times New Roman" w:hAnsi="Calibri" w:cs="Arial"/>
    </w:rPr>
  </w:style>
  <w:style w:type="paragraph" w:styleId="BalloonText">
    <w:name w:val="Balloon Text"/>
    <w:basedOn w:val="Normal"/>
    <w:link w:val="BalloonTextChar"/>
    <w:uiPriority w:val="99"/>
    <w:semiHidden/>
    <w:unhideWhenUsed/>
    <w:rsid w:val="000C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F05"/>
    <w:rPr>
      <w:rFonts w:ascii="Tahoma" w:eastAsia="Times New Roman" w:hAnsi="Tahoma" w:cs="Tahoma"/>
      <w:sz w:val="16"/>
      <w:szCs w:val="16"/>
    </w:rPr>
  </w:style>
  <w:style w:type="character" w:styleId="Hyperlink">
    <w:name w:val="Hyperlink"/>
    <w:basedOn w:val="DefaultParagraphFont"/>
    <w:uiPriority w:val="99"/>
    <w:unhideWhenUsed/>
    <w:rsid w:val="007F3984"/>
    <w:rPr>
      <w:color w:val="0000FF" w:themeColor="hyperlink"/>
      <w:u w:val="single"/>
    </w:rPr>
  </w:style>
  <w:style w:type="character" w:styleId="FollowedHyperlink">
    <w:name w:val="FollowedHyperlink"/>
    <w:basedOn w:val="DefaultParagraphFont"/>
    <w:uiPriority w:val="99"/>
    <w:semiHidden/>
    <w:unhideWhenUsed/>
    <w:rsid w:val="00AB56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36626">
      <w:bodyDiv w:val="1"/>
      <w:marLeft w:val="0"/>
      <w:marRight w:val="0"/>
      <w:marTop w:val="0"/>
      <w:marBottom w:val="0"/>
      <w:divBdr>
        <w:top w:val="none" w:sz="0" w:space="0" w:color="auto"/>
        <w:left w:val="none" w:sz="0" w:space="0" w:color="auto"/>
        <w:bottom w:val="none" w:sz="0" w:space="0" w:color="auto"/>
        <w:right w:val="none" w:sz="0" w:space="0" w:color="auto"/>
      </w:divBdr>
    </w:div>
    <w:div w:id="121026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bahrain.bh/wps/portal/!ut/p/a1/jZDLDoJADEW_xQVbWmHA0d0IKvgIMQaF2RhIECTImBHBzxfZmSjaXZtz0tsChwB4GdXnNKrOooyKV8_NI6ULa6hRbUnd7QzZfD-0GNURDdICYQsYVLOcVQt4OjGQkdV26nuOjh7-51sL5pDRGhEJ1dC1p449Gm8QXfM_H78U-7l_F0k4AO-wvis6oC9mB_TkWAJPCxF3Pw1ZGes0BS6TUyITqd5lO86q6nqbKKhg0zTqReRqKmo1zhT8pGTiVkHwTsL14vvBw82Nol4zNhg8AWkYo-Y!/dl5/d5/L2dBISEvZ0FBIS9nQSEh/" TargetMode="External"/><Relationship Id="rId3" Type="http://schemas.openxmlformats.org/officeDocument/2006/relationships/settings" Target="settings.xml"/><Relationship Id="rId7" Type="http://schemas.openxmlformats.org/officeDocument/2006/relationships/hyperlink" Target="POA%20-%20Bahrain.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Bahia</dc:creator>
  <cp:lastModifiedBy>IPS-User</cp:lastModifiedBy>
  <cp:revision>25</cp:revision>
  <dcterms:created xsi:type="dcterms:W3CDTF">2013-10-25T09:06:00Z</dcterms:created>
  <dcterms:modified xsi:type="dcterms:W3CDTF">2020-12-02T10:24:00Z</dcterms:modified>
</cp:coreProperties>
</file>