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A8C" w:rsidRPr="00393A8C" w:rsidRDefault="00393A8C" w:rsidP="00393A8C">
      <w:pPr>
        <w:bidi/>
        <w:jc w:val="center"/>
        <w:rPr>
          <w:b/>
          <w:bCs/>
          <w:sz w:val="28"/>
          <w:szCs w:val="28"/>
          <w:u w:val="single"/>
          <w:rtl/>
          <w:lang w:bidi="ar-LB"/>
        </w:rPr>
      </w:pPr>
      <w:r w:rsidRPr="00393A8C">
        <w:rPr>
          <w:rFonts w:hint="cs"/>
          <w:b/>
          <w:bCs/>
          <w:sz w:val="28"/>
          <w:szCs w:val="28"/>
          <w:u w:val="single"/>
          <w:rtl/>
          <w:lang w:bidi="ar-LB"/>
        </w:rPr>
        <w:t>اشهار تأشير بانتقال ملكية</w:t>
      </w:r>
    </w:p>
    <w:p w:rsidR="00393A8C" w:rsidRPr="00393A8C" w:rsidRDefault="00393A8C">
      <w:pPr>
        <w:rPr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7398"/>
        <w:gridCol w:w="2178"/>
      </w:tblGrid>
      <w:tr w:rsidR="00393A8C" w:rsidRPr="00393A8C" w:rsidTr="00393A8C">
        <w:tc>
          <w:tcPr>
            <w:tcW w:w="7398" w:type="dxa"/>
            <w:tcBorders>
              <w:right w:val="nil"/>
            </w:tcBorders>
          </w:tcPr>
          <w:p w:rsidR="00393A8C" w:rsidRPr="00393A8C" w:rsidRDefault="00393A8C" w:rsidP="00C7302D">
            <w:pPr>
              <w:bidi/>
              <w:spacing w:before="240"/>
              <w:jc w:val="both"/>
              <w:rPr>
                <w:sz w:val="28"/>
                <w:szCs w:val="28"/>
                <w:highlight w:val="yellow"/>
                <w:rtl/>
              </w:rPr>
            </w:pPr>
          </w:p>
        </w:tc>
        <w:tc>
          <w:tcPr>
            <w:tcW w:w="2178" w:type="dxa"/>
            <w:tcBorders>
              <w:left w:val="nil"/>
            </w:tcBorders>
          </w:tcPr>
          <w:p w:rsidR="00393A8C" w:rsidRPr="00393A8C" w:rsidRDefault="00393A8C" w:rsidP="00C7302D">
            <w:pPr>
              <w:bidi/>
              <w:spacing w:before="240"/>
              <w:jc w:val="both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رقم العلامة:</w:t>
            </w:r>
          </w:p>
        </w:tc>
      </w:tr>
      <w:tr w:rsidR="00393A8C" w:rsidRPr="00393A8C" w:rsidTr="00393A8C">
        <w:tc>
          <w:tcPr>
            <w:tcW w:w="7398" w:type="dxa"/>
            <w:tcBorders>
              <w:right w:val="nil"/>
            </w:tcBorders>
          </w:tcPr>
          <w:p w:rsidR="00393A8C" w:rsidRPr="00393A8C" w:rsidRDefault="00393A8C" w:rsidP="00C7302D">
            <w:pPr>
              <w:bidi/>
              <w:spacing w:before="240"/>
              <w:jc w:val="both"/>
              <w:rPr>
                <w:sz w:val="28"/>
                <w:szCs w:val="28"/>
                <w:highlight w:val="yellow"/>
                <w:rtl/>
              </w:rPr>
            </w:pPr>
          </w:p>
        </w:tc>
        <w:tc>
          <w:tcPr>
            <w:tcW w:w="2178" w:type="dxa"/>
            <w:tcBorders>
              <w:left w:val="nil"/>
            </w:tcBorders>
          </w:tcPr>
          <w:p w:rsidR="00393A8C" w:rsidRDefault="00393A8C" w:rsidP="00C7302D">
            <w:pPr>
              <w:bidi/>
              <w:spacing w:before="240"/>
              <w:jc w:val="both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اسم ناقل الملكية:</w:t>
            </w:r>
          </w:p>
        </w:tc>
      </w:tr>
      <w:tr w:rsidR="00393A8C" w:rsidRPr="00393A8C" w:rsidTr="00393A8C">
        <w:tc>
          <w:tcPr>
            <w:tcW w:w="7398" w:type="dxa"/>
            <w:tcBorders>
              <w:right w:val="nil"/>
            </w:tcBorders>
          </w:tcPr>
          <w:p w:rsidR="00393A8C" w:rsidRPr="00393A8C" w:rsidRDefault="00393A8C" w:rsidP="00C7302D">
            <w:pPr>
              <w:bidi/>
              <w:spacing w:before="240"/>
              <w:jc w:val="both"/>
              <w:rPr>
                <w:sz w:val="28"/>
                <w:szCs w:val="28"/>
                <w:highlight w:val="yellow"/>
                <w:rtl/>
              </w:rPr>
            </w:pPr>
          </w:p>
        </w:tc>
        <w:tc>
          <w:tcPr>
            <w:tcW w:w="2178" w:type="dxa"/>
            <w:tcBorders>
              <w:left w:val="nil"/>
            </w:tcBorders>
          </w:tcPr>
          <w:p w:rsidR="00393A8C" w:rsidRDefault="00393A8C" w:rsidP="00C7302D">
            <w:pPr>
              <w:bidi/>
              <w:spacing w:before="240"/>
              <w:jc w:val="both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الاسم التجاري لمن انتقلت إليه الملكية:</w:t>
            </w:r>
          </w:p>
        </w:tc>
      </w:tr>
      <w:tr w:rsidR="00393A8C" w:rsidRPr="00393A8C" w:rsidTr="00393A8C">
        <w:tc>
          <w:tcPr>
            <w:tcW w:w="7398" w:type="dxa"/>
            <w:tcBorders>
              <w:right w:val="nil"/>
            </w:tcBorders>
          </w:tcPr>
          <w:p w:rsidR="00393A8C" w:rsidRPr="00393A8C" w:rsidRDefault="00393A8C" w:rsidP="00393A8C">
            <w:pPr>
              <w:bidi/>
              <w:spacing w:before="240"/>
              <w:jc w:val="both"/>
              <w:rPr>
                <w:sz w:val="28"/>
                <w:szCs w:val="28"/>
                <w:highlight w:val="yellow"/>
                <w:rtl/>
              </w:rPr>
            </w:pPr>
          </w:p>
        </w:tc>
        <w:tc>
          <w:tcPr>
            <w:tcW w:w="2178" w:type="dxa"/>
            <w:tcBorders>
              <w:left w:val="nil"/>
            </w:tcBorders>
          </w:tcPr>
          <w:p w:rsidR="00393A8C" w:rsidRDefault="00393A8C" w:rsidP="00C7302D">
            <w:pPr>
              <w:bidi/>
              <w:spacing w:before="240"/>
              <w:jc w:val="both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المركز العام </w:t>
            </w:r>
            <w:r w:rsidRPr="00393A8C">
              <w:rPr>
                <w:rFonts w:cs="Arial" w:hint="cs"/>
                <w:b/>
                <w:bCs/>
                <w:sz w:val="28"/>
                <w:szCs w:val="28"/>
                <w:rtl/>
              </w:rPr>
              <w:t>لمن</w:t>
            </w:r>
            <w:r w:rsidRPr="00393A8C">
              <w:rPr>
                <w:rFonts w:cs="Arial"/>
                <w:b/>
                <w:bCs/>
                <w:sz w:val="28"/>
                <w:szCs w:val="28"/>
                <w:rtl/>
              </w:rPr>
              <w:t xml:space="preserve"> </w:t>
            </w:r>
            <w:r w:rsidRPr="00393A8C">
              <w:rPr>
                <w:rFonts w:cs="Arial" w:hint="cs"/>
                <w:b/>
                <w:bCs/>
                <w:sz w:val="28"/>
                <w:szCs w:val="28"/>
                <w:rtl/>
              </w:rPr>
              <w:t>انتقلت</w:t>
            </w:r>
            <w:r w:rsidRPr="00393A8C">
              <w:rPr>
                <w:rFonts w:cs="Arial"/>
                <w:b/>
                <w:bCs/>
                <w:sz w:val="28"/>
                <w:szCs w:val="28"/>
                <w:rtl/>
              </w:rPr>
              <w:t xml:space="preserve"> </w:t>
            </w:r>
            <w:r w:rsidRPr="00393A8C">
              <w:rPr>
                <w:rFonts w:cs="Arial" w:hint="cs"/>
                <w:b/>
                <w:bCs/>
                <w:sz w:val="28"/>
                <w:szCs w:val="28"/>
                <w:rtl/>
              </w:rPr>
              <w:t>إليه</w:t>
            </w:r>
            <w:r w:rsidRPr="00393A8C">
              <w:rPr>
                <w:rFonts w:cs="Arial"/>
                <w:b/>
                <w:bCs/>
                <w:sz w:val="28"/>
                <w:szCs w:val="28"/>
                <w:rtl/>
              </w:rPr>
              <w:t xml:space="preserve"> </w:t>
            </w:r>
            <w:r w:rsidRPr="00393A8C">
              <w:rPr>
                <w:rFonts w:cs="Arial" w:hint="cs"/>
                <w:b/>
                <w:bCs/>
                <w:sz w:val="28"/>
                <w:szCs w:val="28"/>
                <w:rtl/>
              </w:rPr>
              <w:t>الملكية</w:t>
            </w:r>
            <w:r w:rsidRPr="00393A8C">
              <w:rPr>
                <w:rFonts w:cs="Arial"/>
                <w:b/>
                <w:bCs/>
                <w:sz w:val="28"/>
                <w:szCs w:val="28"/>
                <w:rtl/>
              </w:rPr>
              <w:t>:</w:t>
            </w:r>
          </w:p>
        </w:tc>
      </w:tr>
      <w:tr w:rsidR="00666A43" w:rsidRPr="00393A8C" w:rsidTr="00393A8C">
        <w:tc>
          <w:tcPr>
            <w:tcW w:w="7398" w:type="dxa"/>
            <w:tcBorders>
              <w:right w:val="nil"/>
            </w:tcBorders>
          </w:tcPr>
          <w:p w:rsidR="00666A43" w:rsidRPr="00393A8C" w:rsidRDefault="00666A43" w:rsidP="00393A8C">
            <w:pPr>
              <w:bidi/>
              <w:spacing w:before="240"/>
              <w:jc w:val="both"/>
              <w:rPr>
                <w:rFonts w:cs="Arial"/>
                <w:sz w:val="28"/>
                <w:szCs w:val="28"/>
                <w:rtl/>
              </w:rPr>
            </w:pPr>
          </w:p>
        </w:tc>
        <w:tc>
          <w:tcPr>
            <w:tcW w:w="2178" w:type="dxa"/>
            <w:tcBorders>
              <w:left w:val="nil"/>
            </w:tcBorders>
          </w:tcPr>
          <w:p w:rsidR="00666A43" w:rsidRDefault="00666A43" w:rsidP="00C7302D">
            <w:pPr>
              <w:bidi/>
              <w:spacing w:before="240"/>
              <w:jc w:val="both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غرضها:</w:t>
            </w:r>
          </w:p>
        </w:tc>
      </w:tr>
      <w:tr w:rsidR="00226E8F" w:rsidRPr="00393A8C" w:rsidTr="00393A8C">
        <w:tc>
          <w:tcPr>
            <w:tcW w:w="7398" w:type="dxa"/>
            <w:tcBorders>
              <w:right w:val="nil"/>
            </w:tcBorders>
          </w:tcPr>
          <w:p w:rsidR="00226E8F" w:rsidRPr="00393A8C" w:rsidRDefault="00226E8F" w:rsidP="00C7302D">
            <w:pPr>
              <w:bidi/>
              <w:spacing w:before="240"/>
              <w:jc w:val="both"/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2178" w:type="dxa"/>
            <w:tcBorders>
              <w:left w:val="nil"/>
            </w:tcBorders>
          </w:tcPr>
          <w:p w:rsidR="00226E8F" w:rsidRPr="00393A8C" w:rsidRDefault="00226E8F" w:rsidP="00C7302D">
            <w:pPr>
              <w:bidi/>
              <w:spacing w:before="240"/>
              <w:jc w:val="both"/>
              <w:rPr>
                <w:b/>
                <w:bCs/>
                <w:sz w:val="28"/>
                <w:szCs w:val="28"/>
              </w:rPr>
            </w:pPr>
            <w:r w:rsidRPr="00393A8C">
              <w:rPr>
                <w:rFonts w:hint="cs"/>
                <w:b/>
                <w:bCs/>
                <w:sz w:val="28"/>
                <w:szCs w:val="28"/>
                <w:rtl/>
              </w:rPr>
              <w:t>فئة المنتجات:</w:t>
            </w:r>
          </w:p>
        </w:tc>
      </w:tr>
      <w:tr w:rsidR="00226E8F" w:rsidRPr="00393A8C" w:rsidTr="00393A8C">
        <w:tc>
          <w:tcPr>
            <w:tcW w:w="7398" w:type="dxa"/>
            <w:tcBorders>
              <w:right w:val="nil"/>
            </w:tcBorders>
          </w:tcPr>
          <w:p w:rsidR="00226E8F" w:rsidRPr="00393A8C" w:rsidRDefault="00226E8F" w:rsidP="00393A8C">
            <w:pPr>
              <w:bidi/>
              <w:spacing w:before="240"/>
              <w:jc w:val="both"/>
              <w:rPr>
                <w:sz w:val="28"/>
                <w:szCs w:val="28"/>
              </w:rPr>
            </w:pPr>
          </w:p>
        </w:tc>
        <w:tc>
          <w:tcPr>
            <w:tcW w:w="2178" w:type="dxa"/>
            <w:tcBorders>
              <w:left w:val="nil"/>
            </w:tcBorders>
          </w:tcPr>
          <w:p w:rsidR="00226E8F" w:rsidRPr="00393A8C" w:rsidRDefault="00226E8F" w:rsidP="00C7302D">
            <w:pPr>
              <w:bidi/>
              <w:spacing w:before="240"/>
              <w:jc w:val="both"/>
              <w:rPr>
                <w:b/>
                <w:bCs/>
                <w:sz w:val="28"/>
                <w:szCs w:val="28"/>
              </w:rPr>
            </w:pPr>
            <w:r w:rsidRPr="00393A8C">
              <w:rPr>
                <w:rFonts w:hint="cs"/>
                <w:b/>
                <w:bCs/>
                <w:sz w:val="28"/>
                <w:szCs w:val="28"/>
                <w:rtl/>
              </w:rPr>
              <w:t>البضائع/ الخدمات:</w:t>
            </w:r>
          </w:p>
        </w:tc>
      </w:tr>
      <w:tr w:rsidR="00226E8F" w:rsidRPr="00393A8C" w:rsidTr="00393A8C">
        <w:tc>
          <w:tcPr>
            <w:tcW w:w="7398" w:type="dxa"/>
            <w:tcBorders>
              <w:right w:val="nil"/>
            </w:tcBorders>
          </w:tcPr>
          <w:p w:rsidR="00226E8F" w:rsidRPr="00393A8C" w:rsidRDefault="00226E8F" w:rsidP="00C7302D">
            <w:pPr>
              <w:bidi/>
              <w:spacing w:before="240"/>
              <w:jc w:val="both"/>
              <w:rPr>
                <w:sz w:val="28"/>
                <w:szCs w:val="28"/>
              </w:rPr>
            </w:pPr>
          </w:p>
        </w:tc>
        <w:tc>
          <w:tcPr>
            <w:tcW w:w="2178" w:type="dxa"/>
            <w:tcBorders>
              <w:left w:val="nil"/>
            </w:tcBorders>
          </w:tcPr>
          <w:p w:rsidR="00226E8F" w:rsidRPr="00393A8C" w:rsidRDefault="00393A8C" w:rsidP="00C7302D">
            <w:pPr>
              <w:bidi/>
              <w:spacing w:before="24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تاريخ انتقال الملكية</w:t>
            </w:r>
            <w:r w:rsidR="00226E8F" w:rsidRPr="00393A8C">
              <w:rPr>
                <w:rFonts w:hint="cs"/>
                <w:b/>
                <w:bCs/>
                <w:sz w:val="28"/>
                <w:szCs w:val="28"/>
                <w:rtl/>
              </w:rPr>
              <w:t>:</w:t>
            </w:r>
          </w:p>
        </w:tc>
      </w:tr>
      <w:tr w:rsidR="00226E8F" w:rsidRPr="00393A8C" w:rsidTr="00393A8C">
        <w:tc>
          <w:tcPr>
            <w:tcW w:w="7398" w:type="dxa"/>
            <w:tcBorders>
              <w:right w:val="nil"/>
            </w:tcBorders>
          </w:tcPr>
          <w:p w:rsidR="00226E8F" w:rsidRPr="00393A8C" w:rsidRDefault="00226E8F" w:rsidP="00B23E7F">
            <w:pPr>
              <w:bidi/>
              <w:spacing w:before="240"/>
              <w:jc w:val="both"/>
              <w:rPr>
                <w:sz w:val="28"/>
                <w:szCs w:val="28"/>
              </w:rPr>
            </w:pPr>
          </w:p>
        </w:tc>
        <w:tc>
          <w:tcPr>
            <w:tcW w:w="2178" w:type="dxa"/>
            <w:tcBorders>
              <w:left w:val="nil"/>
            </w:tcBorders>
          </w:tcPr>
          <w:p w:rsidR="00226E8F" w:rsidRPr="00393A8C" w:rsidRDefault="00226E8F" w:rsidP="00C7302D">
            <w:pPr>
              <w:bidi/>
              <w:spacing w:before="240"/>
              <w:jc w:val="both"/>
              <w:rPr>
                <w:b/>
                <w:bCs/>
                <w:sz w:val="28"/>
                <w:szCs w:val="28"/>
                <w:rtl/>
              </w:rPr>
            </w:pPr>
            <w:r w:rsidRPr="00393A8C">
              <w:rPr>
                <w:rFonts w:hint="cs"/>
                <w:b/>
                <w:bCs/>
                <w:sz w:val="28"/>
                <w:szCs w:val="28"/>
                <w:rtl/>
              </w:rPr>
              <w:t>عنوان المراسلة:</w:t>
            </w:r>
          </w:p>
        </w:tc>
      </w:tr>
    </w:tbl>
    <w:p w:rsidR="00E95768" w:rsidRPr="00393A8C" w:rsidRDefault="00E95768">
      <w:pPr>
        <w:rPr>
          <w:sz w:val="28"/>
          <w:szCs w:val="28"/>
        </w:rPr>
      </w:pPr>
    </w:p>
    <w:sectPr w:rsidR="00E95768" w:rsidRPr="00393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52F"/>
    <w:rsid w:val="00061529"/>
    <w:rsid w:val="00226E8F"/>
    <w:rsid w:val="0037452F"/>
    <w:rsid w:val="00393A8C"/>
    <w:rsid w:val="00666A43"/>
    <w:rsid w:val="009A34AA"/>
    <w:rsid w:val="00B23E7F"/>
    <w:rsid w:val="00C7302D"/>
    <w:rsid w:val="00E95768"/>
    <w:rsid w:val="00FC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AC1268-E017-4628-8401-60FBA6370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6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ipyafi</dc:creator>
  <cp:keywords/>
  <dc:description/>
  <cp:lastModifiedBy>IPS-User</cp:lastModifiedBy>
  <cp:revision>7</cp:revision>
  <dcterms:created xsi:type="dcterms:W3CDTF">2016-04-18T07:22:00Z</dcterms:created>
  <dcterms:modified xsi:type="dcterms:W3CDTF">2020-07-15T16:57:00Z</dcterms:modified>
</cp:coreProperties>
</file>