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3BB8" w14:textId="59858355" w:rsidR="008524F8" w:rsidRDefault="00AF3457">
      <w:pPr>
        <w:spacing w:after="200"/>
        <w:rPr>
          <w:rFonts w:ascii="Calibri" w:eastAsia="Calibri" w:hAnsi="Calibri" w:cs="Calibri"/>
        </w:rPr>
      </w:pPr>
      <w:r w:rsidRPr="008B6C7B">
        <w:rPr>
          <w:noProof/>
        </w:rPr>
        <w:drawing>
          <wp:anchor distT="0" distB="0" distL="114300" distR="114300" simplePos="0" relativeHeight="251658239" behindDoc="1" locked="0" layoutInCell="1" allowOverlap="1" wp14:anchorId="47EFC474" wp14:editId="414F4EF6">
            <wp:simplePos x="0" y="0"/>
            <wp:positionH relativeFrom="column">
              <wp:posOffset>-1762125</wp:posOffset>
            </wp:positionH>
            <wp:positionV relativeFrom="paragraph">
              <wp:posOffset>-1654810</wp:posOffset>
            </wp:positionV>
            <wp:extent cx="9142095" cy="11051627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F049" w14:textId="5098F197" w:rsidR="008524F8" w:rsidRDefault="00BC7FA1">
      <w:pPr>
        <w:spacing w:after="200"/>
        <w:rPr>
          <w:rFonts w:ascii="Calibri" w:eastAsia="Calibri" w:hAnsi="Calibri" w:cs="Calibri"/>
        </w:rPr>
      </w:pPr>
      <w:r>
        <w:rPr>
          <w:rFonts w:ascii="Gotham Book" w:hAnsi="Gotham Book"/>
          <w:b/>
          <w:bCs/>
          <w:noProof/>
          <w:color w:val="10394C"/>
          <w:sz w:val="66"/>
          <w:szCs w:val="66"/>
        </w:rPr>
        <w:drawing>
          <wp:anchor distT="0" distB="0" distL="114300" distR="114300" simplePos="0" relativeHeight="251657214" behindDoc="1" locked="0" layoutInCell="1" allowOverlap="1" wp14:anchorId="4B25B69A" wp14:editId="3717B8DF">
            <wp:simplePos x="0" y="0"/>
            <wp:positionH relativeFrom="column">
              <wp:posOffset>1704340</wp:posOffset>
            </wp:positionH>
            <wp:positionV relativeFrom="paragraph">
              <wp:posOffset>267335</wp:posOffset>
            </wp:positionV>
            <wp:extent cx="4553939" cy="1543050"/>
            <wp:effectExtent l="0" t="0" r="0" b="0"/>
            <wp:wrapNone/>
            <wp:docPr id="44" name="Picture 4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drawing&#10;&#10;Description automatically generated"/>
                    <pic:cNvPicPr/>
                  </pic:nvPicPr>
                  <pic:blipFill>
                    <a:blip r:embed="rId9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93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816AE" w14:textId="4676A4B1" w:rsidR="008524F8" w:rsidRDefault="008524F8">
      <w:pPr>
        <w:spacing w:after="200"/>
        <w:rPr>
          <w:rFonts w:ascii="Calibri" w:eastAsia="Calibri" w:hAnsi="Calibri" w:cs="Calibri"/>
        </w:rPr>
      </w:pPr>
    </w:p>
    <w:p w14:paraId="4F6AFC48" w14:textId="740A3405" w:rsidR="008524F8" w:rsidRDefault="008524F8">
      <w:pPr>
        <w:spacing w:after="200"/>
        <w:rPr>
          <w:rFonts w:ascii="Calibri" w:eastAsia="Calibri" w:hAnsi="Calibri" w:cs="Calibri"/>
        </w:rPr>
      </w:pPr>
    </w:p>
    <w:p w14:paraId="565D45B9" w14:textId="6E8E6E0E" w:rsidR="008524F8" w:rsidRDefault="008524F8">
      <w:pPr>
        <w:spacing w:after="200"/>
        <w:rPr>
          <w:rFonts w:ascii="Calibri" w:eastAsia="Calibri" w:hAnsi="Calibri" w:cs="Calibri"/>
        </w:rPr>
      </w:pPr>
    </w:p>
    <w:p w14:paraId="5348B5CE" w14:textId="096BDD26" w:rsidR="008524F8" w:rsidRDefault="008524F8">
      <w:pPr>
        <w:pStyle w:val="Heading1"/>
        <w:spacing w:before="0" w:after="0"/>
        <w:ind w:left="432"/>
        <w:rPr>
          <w:rFonts w:ascii="Cambria" w:eastAsia="Cambria" w:hAnsi="Cambria" w:cs="Cambria"/>
          <w:b/>
          <w:color w:val="17365D"/>
        </w:rPr>
      </w:pPr>
      <w:bookmarkStart w:id="0" w:name="_3znysh7" w:colFirst="0" w:colLast="0"/>
      <w:bookmarkEnd w:id="0"/>
    </w:p>
    <w:p w14:paraId="0A0FB70D" w14:textId="77777777" w:rsidR="000B2012" w:rsidRPr="000B2012" w:rsidRDefault="000B2012" w:rsidP="000B2012"/>
    <w:p w14:paraId="7F25F183" w14:textId="77777777" w:rsidR="000B2012" w:rsidRPr="000B2012" w:rsidRDefault="000B2012" w:rsidP="000B2012"/>
    <w:p w14:paraId="557E44A3" w14:textId="77777777" w:rsidR="00A10B29" w:rsidRDefault="00A10B29" w:rsidP="000B2012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Gotham Book" w:eastAsia="Cambria" w:hAnsi="Gotham Book" w:cs="Cambria"/>
          <w:color w:val="404040" w:themeColor="text1" w:themeTint="BF"/>
          <w:sz w:val="72"/>
          <w:szCs w:val="72"/>
        </w:rPr>
      </w:pPr>
    </w:p>
    <w:p w14:paraId="0E1269E7" w14:textId="5193C6D2" w:rsidR="000B2012" w:rsidRPr="000B2012" w:rsidRDefault="00F95578" w:rsidP="000B2012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Gotham Book" w:eastAsia="Cambria" w:hAnsi="Gotham Book" w:cs="Cambria"/>
          <w:color w:val="404040" w:themeColor="text1" w:themeTint="BF"/>
          <w:sz w:val="72"/>
          <w:szCs w:val="72"/>
        </w:rPr>
      </w:pPr>
      <w:r w:rsidRPr="000B2012">
        <w:rPr>
          <w:rFonts w:ascii="Gotham Book" w:eastAsia="Cambria" w:hAnsi="Gotham Book" w:cs="Cambria"/>
          <w:color w:val="404040" w:themeColor="text1" w:themeTint="BF"/>
          <w:sz w:val="72"/>
          <w:szCs w:val="72"/>
        </w:rPr>
        <w:t>EBS Integration Kit</w:t>
      </w:r>
      <w:r w:rsidR="001844CB">
        <w:rPr>
          <w:rFonts w:ascii="Gotham Book" w:eastAsia="Cambria" w:hAnsi="Gotham Book" w:cs="Cambria"/>
          <w:color w:val="404040" w:themeColor="text1" w:themeTint="BF"/>
          <w:sz w:val="72"/>
          <w:szCs w:val="72"/>
        </w:rPr>
        <w:t xml:space="preserve"> 2.</w:t>
      </w:r>
      <w:r w:rsidR="00717608">
        <w:rPr>
          <w:rFonts w:ascii="Gotham Book" w:eastAsia="Cambria" w:hAnsi="Gotham Book" w:cs="Cambria"/>
          <w:color w:val="404040" w:themeColor="text1" w:themeTint="BF"/>
          <w:sz w:val="72"/>
          <w:szCs w:val="72"/>
        </w:rPr>
        <w:t>2.0.</w:t>
      </w:r>
      <w:r w:rsidR="002C787F">
        <w:rPr>
          <w:rFonts w:ascii="Gotham Book" w:eastAsia="Cambria" w:hAnsi="Gotham Book" w:cs="Cambria"/>
          <w:color w:val="404040" w:themeColor="text1" w:themeTint="BF"/>
          <w:sz w:val="72"/>
          <w:szCs w:val="72"/>
        </w:rPr>
        <w:t>12</w:t>
      </w:r>
    </w:p>
    <w:p w14:paraId="0A0B58A2" w14:textId="77777777" w:rsidR="00B66C9C" w:rsidRDefault="00F95578" w:rsidP="000B2012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Avenir Next LT Pro" w:eastAsia="Cambria" w:hAnsi="Avenir Next LT Pro" w:cs="Cambria"/>
          <w:color w:val="404040" w:themeColor="text1" w:themeTint="BF"/>
          <w:sz w:val="40"/>
          <w:szCs w:val="40"/>
        </w:rPr>
      </w:pPr>
      <w:r w:rsidRPr="000B2012">
        <w:rPr>
          <w:rFonts w:ascii="Avenir Next LT Pro" w:eastAsia="Cambria" w:hAnsi="Avenir Next LT Pro" w:cs="Cambria"/>
          <w:color w:val="404040" w:themeColor="text1" w:themeTint="BF"/>
          <w:sz w:val="40"/>
          <w:szCs w:val="40"/>
        </w:rPr>
        <w:t>Pre-requisites Guide</w:t>
      </w:r>
    </w:p>
    <w:p w14:paraId="0A4C0FE5" w14:textId="3CAFA160" w:rsidR="008524F8" w:rsidRPr="000B2012" w:rsidRDefault="00B66C9C" w:rsidP="000B2012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Gotham Book" w:eastAsia="Cambria" w:hAnsi="Gotham Book" w:cs="Cambria"/>
          <w:color w:val="404040" w:themeColor="text1" w:themeTint="BF"/>
          <w:sz w:val="56"/>
          <w:szCs w:val="56"/>
        </w:rPr>
      </w:pPr>
      <w:r w:rsidRPr="00B66C9C">
        <w:rPr>
          <w:rFonts w:ascii="Avenir Next LT Pro" w:eastAsia="Cambria" w:hAnsi="Avenir Next LT Pro" w:cs="Cambria"/>
          <w:color w:val="404040" w:themeColor="text1" w:themeTint="BF"/>
          <w:sz w:val="24"/>
          <w:szCs w:val="24"/>
        </w:rPr>
        <w:t>Version 1.1</w:t>
      </w:r>
      <w:r w:rsidR="00F95578" w:rsidRPr="000B2012">
        <w:rPr>
          <w:rFonts w:ascii="Gotham Book" w:hAnsi="Gotham Book"/>
        </w:rPr>
        <w:br w:type="page"/>
      </w:r>
    </w:p>
    <w:p w14:paraId="0B0407CB" w14:textId="1FE7D6FB" w:rsidR="00354D39" w:rsidRDefault="00A10B29">
      <w:pPr>
        <w:spacing w:after="200"/>
        <w:rPr>
          <w:rFonts w:ascii="Calibri" w:eastAsia="Calibri" w:hAnsi="Calibri" w:cs="Calibri"/>
        </w:rPr>
      </w:pPr>
      <w:r w:rsidRPr="008B6C7B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C2F0F7D" wp14:editId="36279C4A">
            <wp:simplePos x="0" y="0"/>
            <wp:positionH relativeFrom="column">
              <wp:posOffset>-1387672</wp:posOffset>
            </wp:positionH>
            <wp:positionV relativeFrom="paragraph">
              <wp:posOffset>-1182414</wp:posOffset>
            </wp:positionV>
            <wp:extent cx="9142095" cy="11051627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E8C43" w14:textId="4EAA6E85" w:rsidR="008524F8" w:rsidRPr="004E3715" w:rsidRDefault="00F95578" w:rsidP="00354D39">
      <w:pPr>
        <w:spacing w:after="200"/>
        <w:jc w:val="center"/>
        <w:rPr>
          <w:rFonts w:ascii="Gotham Book" w:eastAsia="Calibri" w:hAnsi="Gotham Book" w:cs="Calibri"/>
          <w:sz w:val="32"/>
          <w:szCs w:val="32"/>
        </w:rPr>
      </w:pPr>
      <w:r w:rsidRPr="004E3715">
        <w:rPr>
          <w:rFonts w:ascii="Gotham Book" w:eastAsia="Calibri" w:hAnsi="Gotham Book" w:cs="Calibri"/>
          <w:sz w:val="32"/>
          <w:szCs w:val="32"/>
        </w:rPr>
        <w:t>Table of Contents</w:t>
      </w:r>
    </w:p>
    <w:p w14:paraId="7B5EC7D1" w14:textId="77777777" w:rsidR="004E3715" w:rsidRPr="005F6995" w:rsidRDefault="004E3715" w:rsidP="00354D39">
      <w:pPr>
        <w:spacing w:after="200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sdt>
      <w:sdtPr>
        <w:id w:val="1628390"/>
        <w:docPartObj>
          <w:docPartGallery w:val="Table of Contents"/>
          <w:docPartUnique/>
        </w:docPartObj>
      </w:sdtPr>
      <w:sdtEndPr/>
      <w:sdtContent>
        <w:p w14:paraId="756577A3" w14:textId="43EDDA40" w:rsidR="00322BBE" w:rsidRPr="00322BBE" w:rsidRDefault="00F95578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r w:rsidRPr="00322BBE">
            <w:rPr>
              <w:rFonts w:ascii="Gotham Book" w:hAnsi="Gotham Book"/>
              <w:sz w:val="24"/>
              <w:szCs w:val="24"/>
            </w:rPr>
            <w:fldChar w:fldCharType="begin"/>
          </w:r>
          <w:r w:rsidRPr="00322BBE">
            <w:rPr>
              <w:rFonts w:ascii="Gotham Book" w:hAnsi="Gotham Book"/>
              <w:sz w:val="24"/>
              <w:szCs w:val="24"/>
            </w:rPr>
            <w:instrText xml:space="preserve"> TOC \h \u \z </w:instrText>
          </w:r>
          <w:r w:rsidRPr="00322BBE">
            <w:rPr>
              <w:rFonts w:ascii="Gotham Book" w:hAnsi="Gotham Book"/>
              <w:sz w:val="24"/>
              <w:szCs w:val="24"/>
            </w:rPr>
            <w:fldChar w:fldCharType="separate"/>
          </w:r>
          <w:hyperlink w:anchor="_Toc49845296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Introduction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_Toc49845296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4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B8C9E" w14:textId="3F538688" w:rsidR="00322BBE" w:rsidRPr="00322BBE" w:rsidRDefault="007C1D5D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297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Purpose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_Toc49845297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4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E7285" w14:textId="42CB97C8" w:rsidR="00322BBE" w:rsidRPr="00322BBE" w:rsidRDefault="007C1D5D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298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Scope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_Toc49845298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4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C5273" w14:textId="3D825192" w:rsidR="00322BBE" w:rsidRPr="00322BBE" w:rsidRDefault="007C1D5D" w:rsidP="00D92DBB">
          <w:pPr>
            <w:pStyle w:val="TOC1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299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Pre-requisites for EBS Integration Kit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_Toc49845299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5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3E277" w14:textId="0FA9075A" w:rsidR="00322BBE" w:rsidRPr="00322BBE" w:rsidRDefault="007C1D5D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0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Preparing Binaries with Licenses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_Toc49845300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5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3BD28" w14:textId="26646F7A" w:rsidR="00322BBE" w:rsidRPr="00322BBE" w:rsidRDefault="007C1D5D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1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Preparing PingFederate &amp; Active Directory Environments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_Toc49845301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5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C7DC6" w14:textId="2C9081DC" w:rsidR="00322BBE" w:rsidRPr="00322BBE" w:rsidRDefault="007C1D5D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2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Preparing Oracle EBS Application for Single Sign-On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_Toc49845302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6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1F164" w14:textId="2E73FAF8" w:rsidR="00322BBE" w:rsidRPr="00322BBE" w:rsidRDefault="007C1D5D" w:rsidP="00D92DBB">
          <w:pPr>
            <w:pStyle w:val="TOC2"/>
            <w:tabs>
              <w:tab w:val="right" w:pos="9350"/>
            </w:tabs>
            <w:spacing w:line="360" w:lineRule="auto"/>
            <w:rPr>
              <w:rFonts w:ascii="Gotham Book" w:eastAsiaTheme="minorEastAsia" w:hAnsi="Gotham Book" w:cstheme="minorBidi"/>
              <w:noProof/>
              <w:sz w:val="24"/>
              <w:szCs w:val="24"/>
              <w:lang w:val="en-US"/>
            </w:rPr>
          </w:pPr>
          <w:hyperlink w:anchor="_Toc49845303" w:history="1">
            <w:r w:rsidR="00322BBE" w:rsidRPr="00322BBE">
              <w:rPr>
                <w:rStyle w:val="Hyperlink"/>
                <w:rFonts w:ascii="Gotham Book" w:eastAsia="Cambria" w:hAnsi="Gotham Book" w:cs="Cambria"/>
                <w:noProof/>
                <w:sz w:val="24"/>
                <w:szCs w:val="24"/>
              </w:rPr>
              <w:t>Server Communications, Firewall Requirements &amp; VLAN Design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tab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begin"/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instrText xml:space="preserve"> PAGEREF _Toc49845303 \h </w:instrTex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separate"/>
            </w:r>
            <w:r w:rsidR="00F00597">
              <w:rPr>
                <w:rFonts w:ascii="Gotham Book" w:hAnsi="Gotham Book"/>
                <w:noProof/>
                <w:webHidden/>
                <w:sz w:val="24"/>
                <w:szCs w:val="24"/>
              </w:rPr>
              <w:t>7</w:t>
            </w:r>
            <w:r w:rsidR="00322BBE" w:rsidRPr="00322BBE">
              <w:rPr>
                <w:rFonts w:ascii="Gotham Book" w:hAnsi="Gotham Boo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1C5579" w14:textId="01C668B7" w:rsidR="008524F8" w:rsidRDefault="00F95578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Cambria" w:eastAsia="Cambria" w:hAnsi="Cambria" w:cs="Cambria"/>
              <w:color w:val="548DD4"/>
            </w:rPr>
          </w:pPr>
          <w:r w:rsidRPr="00322BBE">
            <w:rPr>
              <w:rFonts w:ascii="Gotham Book" w:hAnsi="Gotham Book"/>
              <w:sz w:val="24"/>
              <w:szCs w:val="24"/>
            </w:rPr>
            <w:fldChar w:fldCharType="end"/>
          </w:r>
        </w:p>
      </w:sdtContent>
    </w:sdt>
    <w:p w14:paraId="2107EE1B" w14:textId="77777777" w:rsidR="008524F8" w:rsidRDefault="00F95578">
      <w:pPr>
        <w:spacing w:after="200"/>
        <w:rPr>
          <w:rFonts w:ascii="Calibri" w:eastAsia="Calibri" w:hAnsi="Calibri" w:cs="Calibri"/>
        </w:rPr>
      </w:pPr>
      <w:r>
        <w:br w:type="page"/>
      </w:r>
    </w:p>
    <w:p w14:paraId="42B58950" w14:textId="77777777" w:rsidR="002E63B7" w:rsidRDefault="002E63B7" w:rsidP="002E63B7">
      <w:pPr>
        <w:spacing w:line="200" w:lineRule="exact"/>
        <w:rPr>
          <w:sz w:val="24"/>
          <w:szCs w:val="24"/>
        </w:rPr>
      </w:pPr>
      <w:bookmarkStart w:id="1" w:name="_2et92p0" w:colFirst="0" w:colLast="0"/>
      <w:bookmarkEnd w:id="1"/>
      <w:r>
        <w:rPr>
          <w:rFonts w:ascii="Calibri Light" w:hAnsi="Calibri Light"/>
          <w:color w:val="000000" w:themeColor="text1"/>
        </w:rPr>
        <w:lastRenderedPageBreak/>
        <w:t>Change Log</w:t>
      </w:r>
    </w:p>
    <w:p w14:paraId="49619F0C" w14:textId="77777777" w:rsidR="002E63B7" w:rsidRDefault="002E63B7" w:rsidP="002E63B7">
      <w:pPr>
        <w:spacing w:line="200" w:lineRule="exact"/>
        <w:rPr>
          <w:sz w:val="24"/>
          <w:szCs w:val="24"/>
        </w:rPr>
      </w:pPr>
    </w:p>
    <w:p w14:paraId="411F7929" w14:textId="77777777" w:rsidR="002E63B7" w:rsidRDefault="002E63B7" w:rsidP="002E63B7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2E63B7" w14:paraId="7A05A7AB" w14:textId="77777777" w:rsidTr="00491962">
        <w:tc>
          <w:tcPr>
            <w:tcW w:w="3176" w:type="dxa"/>
          </w:tcPr>
          <w:p w14:paraId="6F77DFA6" w14:textId="77777777" w:rsidR="002E63B7" w:rsidRPr="00EB6FB2" w:rsidRDefault="002E63B7" w:rsidP="00491962">
            <w:pPr>
              <w:spacing w:line="200" w:lineRule="exact"/>
              <w:rPr>
                <w:rFonts w:ascii="Calibri Light" w:hAnsi="Calibri Light"/>
                <w:b/>
                <w:bCs/>
                <w:color w:val="000000" w:themeColor="text1"/>
              </w:rPr>
            </w:pPr>
            <w:r w:rsidRPr="00EB6FB2">
              <w:rPr>
                <w:rFonts w:ascii="Calibri Light" w:hAnsi="Calibri Light"/>
                <w:b/>
                <w:bCs/>
                <w:color w:val="000000" w:themeColor="text1"/>
              </w:rPr>
              <w:t>Date</w:t>
            </w:r>
          </w:p>
        </w:tc>
        <w:tc>
          <w:tcPr>
            <w:tcW w:w="3177" w:type="dxa"/>
          </w:tcPr>
          <w:p w14:paraId="64CBE7A0" w14:textId="77777777" w:rsidR="002E63B7" w:rsidRPr="00EB6FB2" w:rsidRDefault="002E63B7" w:rsidP="00491962">
            <w:pPr>
              <w:spacing w:line="200" w:lineRule="exact"/>
              <w:rPr>
                <w:rFonts w:ascii="Calibri Light" w:hAnsi="Calibri Light"/>
                <w:b/>
                <w:bCs/>
                <w:color w:val="000000" w:themeColor="text1"/>
              </w:rPr>
            </w:pPr>
            <w:r w:rsidRPr="00EB6FB2">
              <w:rPr>
                <w:rFonts w:ascii="Calibri Light" w:hAnsi="Calibri Light"/>
                <w:b/>
                <w:bCs/>
                <w:color w:val="000000" w:themeColor="text1"/>
              </w:rPr>
              <w:t>Type</w:t>
            </w:r>
          </w:p>
        </w:tc>
        <w:tc>
          <w:tcPr>
            <w:tcW w:w="3177" w:type="dxa"/>
          </w:tcPr>
          <w:p w14:paraId="7D81DCEF" w14:textId="77777777" w:rsidR="002E63B7" w:rsidRPr="00EB6FB2" w:rsidRDefault="002E63B7" w:rsidP="00491962">
            <w:pPr>
              <w:spacing w:line="200" w:lineRule="exact"/>
              <w:rPr>
                <w:rFonts w:ascii="Calibri Light" w:hAnsi="Calibri Light"/>
                <w:b/>
                <w:bCs/>
                <w:color w:val="000000" w:themeColor="text1"/>
              </w:rPr>
            </w:pPr>
            <w:r w:rsidRPr="00EB6FB2">
              <w:rPr>
                <w:rFonts w:ascii="Calibri Light" w:hAnsi="Calibri Light"/>
                <w:b/>
                <w:bCs/>
                <w:color w:val="000000" w:themeColor="text1"/>
              </w:rPr>
              <w:t>Description</w:t>
            </w:r>
          </w:p>
        </w:tc>
      </w:tr>
      <w:tr w:rsidR="002E63B7" w14:paraId="6E40B88B" w14:textId="77777777" w:rsidTr="00491962">
        <w:tc>
          <w:tcPr>
            <w:tcW w:w="3176" w:type="dxa"/>
          </w:tcPr>
          <w:p w14:paraId="45FE4C39" w14:textId="4C51489D" w:rsidR="002E63B7" w:rsidRPr="00DE2AE3" w:rsidRDefault="002E63B7" w:rsidP="00491962">
            <w:pPr>
              <w:spacing w:line="200" w:lineRule="exact"/>
              <w:rPr>
                <w:rFonts w:ascii="Calibri Light" w:hAnsi="Calibri Light"/>
                <w:color w:val="000000" w:themeColor="text1"/>
              </w:rPr>
            </w:pPr>
            <w:r w:rsidRPr="00DE2AE3">
              <w:rPr>
                <w:rFonts w:ascii="Calibri Light" w:hAnsi="Calibri Light"/>
                <w:color w:val="000000" w:themeColor="text1"/>
              </w:rPr>
              <w:t>1</w:t>
            </w:r>
            <w:r w:rsidR="008B0FE2">
              <w:rPr>
                <w:rFonts w:ascii="Calibri Light" w:hAnsi="Calibri Light"/>
                <w:color w:val="000000" w:themeColor="text1"/>
              </w:rPr>
              <w:t>3</w:t>
            </w:r>
            <w:r w:rsidRPr="00DE2AE3">
              <w:rPr>
                <w:rFonts w:ascii="Calibri Light" w:hAnsi="Calibri Light"/>
                <w:color w:val="000000" w:themeColor="text1"/>
              </w:rPr>
              <w:t>/04/2022</w:t>
            </w:r>
          </w:p>
        </w:tc>
        <w:tc>
          <w:tcPr>
            <w:tcW w:w="3177" w:type="dxa"/>
          </w:tcPr>
          <w:p w14:paraId="47BEFF59" w14:textId="00F202B6" w:rsidR="002E63B7" w:rsidRPr="00DE2AE3" w:rsidRDefault="00AD2F17" w:rsidP="00491962">
            <w:pPr>
              <w:spacing w:line="200" w:lineRule="exact"/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Networking</w:t>
            </w:r>
          </w:p>
        </w:tc>
        <w:tc>
          <w:tcPr>
            <w:tcW w:w="3177" w:type="dxa"/>
          </w:tcPr>
          <w:p w14:paraId="0556CE9B" w14:textId="1DFAA121" w:rsidR="002E63B7" w:rsidRPr="00DE2AE3" w:rsidRDefault="00AD2F17" w:rsidP="00491962">
            <w:pPr>
              <w:spacing w:line="200" w:lineRule="exact"/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Root domains of EBS application and EIK nodes should be </w:t>
            </w:r>
            <w:r w:rsidR="00AE643F">
              <w:rPr>
                <w:rFonts w:ascii="Calibri Light" w:hAnsi="Calibri Light"/>
                <w:color w:val="000000" w:themeColor="text1"/>
              </w:rPr>
              <w:t>identical</w:t>
            </w:r>
          </w:p>
        </w:tc>
      </w:tr>
      <w:tr w:rsidR="00AE643F" w14:paraId="2AF3B0C1" w14:textId="77777777" w:rsidTr="00491962">
        <w:tc>
          <w:tcPr>
            <w:tcW w:w="3176" w:type="dxa"/>
          </w:tcPr>
          <w:p w14:paraId="431AD86A" w14:textId="06ACA7E0" w:rsidR="00AE643F" w:rsidRPr="00DE2AE3" w:rsidRDefault="00AE643F" w:rsidP="00491962">
            <w:pPr>
              <w:spacing w:line="200" w:lineRule="exact"/>
              <w:rPr>
                <w:rFonts w:ascii="Calibri Light" w:hAnsi="Calibri Light"/>
                <w:color w:val="000000" w:themeColor="text1"/>
              </w:rPr>
            </w:pPr>
            <w:r w:rsidRPr="00DE2AE3">
              <w:rPr>
                <w:rFonts w:ascii="Calibri Light" w:hAnsi="Calibri Light"/>
                <w:color w:val="000000" w:themeColor="text1"/>
              </w:rPr>
              <w:t>1</w:t>
            </w:r>
            <w:r w:rsidR="008B0FE2">
              <w:rPr>
                <w:rFonts w:ascii="Calibri Light" w:hAnsi="Calibri Light"/>
                <w:color w:val="000000" w:themeColor="text1"/>
              </w:rPr>
              <w:t>3</w:t>
            </w:r>
            <w:r w:rsidRPr="00DE2AE3">
              <w:rPr>
                <w:rFonts w:ascii="Calibri Light" w:hAnsi="Calibri Light"/>
                <w:color w:val="000000" w:themeColor="text1"/>
              </w:rPr>
              <w:t>/04/2022</w:t>
            </w:r>
          </w:p>
        </w:tc>
        <w:tc>
          <w:tcPr>
            <w:tcW w:w="3177" w:type="dxa"/>
          </w:tcPr>
          <w:p w14:paraId="77ED3A90" w14:textId="5952991D" w:rsidR="00AE643F" w:rsidRDefault="00AE643F" w:rsidP="00491962">
            <w:pPr>
              <w:spacing w:line="200" w:lineRule="exact"/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EIK Version</w:t>
            </w:r>
          </w:p>
        </w:tc>
        <w:tc>
          <w:tcPr>
            <w:tcW w:w="3177" w:type="dxa"/>
          </w:tcPr>
          <w:p w14:paraId="62ECA145" w14:textId="5D9D801A" w:rsidR="00AE643F" w:rsidRDefault="00AE643F" w:rsidP="00491962">
            <w:pPr>
              <w:spacing w:line="200" w:lineRule="exact"/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EIK 2.2.0.12</w:t>
            </w:r>
          </w:p>
        </w:tc>
      </w:tr>
    </w:tbl>
    <w:p w14:paraId="6DFC44FB" w14:textId="42A9DF5B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09EA90D6" w14:textId="06C30F01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042341C1" w14:textId="579E38EB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6BFA64DD" w14:textId="7FFC55C9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0E74089E" w14:textId="27DD7E4B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96B0240" w14:textId="79424550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E69F5C3" w14:textId="6234D6F2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006CB219" w14:textId="64F9107E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1FAA072" w14:textId="6C2033BE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9F0DDF7" w14:textId="487FFF4F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172447A" w14:textId="3596B1B2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0F1E247" w14:textId="1A82946A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E845916" w14:textId="5E6C144A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65E5490B" w14:textId="28301B17" w:rsidR="002E63B7" w:rsidRP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88C1101" w14:textId="4242BB74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51E3759" w14:textId="433DFB84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3BE6DAE8" w14:textId="2268DBF6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2BCB3280" w14:textId="2D5D32F1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6B78043E" w14:textId="76479D4E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346AB0FF" w14:textId="7C15039F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D38D48F" w14:textId="183F5E13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208B680" w14:textId="334E1DCC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6D9F805" w14:textId="030CBAA7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A613C30" w14:textId="441F2460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9C33D3B" w14:textId="0F661233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9D4ED17" w14:textId="58987EE5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6D48F47A" w14:textId="22D7CBA2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BABBB20" w14:textId="16369A16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7C20134" w14:textId="78B4FF1B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2AB9922" w14:textId="1C1E7D9A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8C54506" w14:textId="22F5ED58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F9F0D9A" w14:textId="23D9B579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213A557" w14:textId="76BAF842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DD2ED57" w14:textId="1FE81C11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26897C96" w14:textId="037D5A1E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AF6D948" w14:textId="6AFA9BAF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2B338495" w14:textId="72721347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D5A921E" w14:textId="36A43E2C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5F1FD71" w14:textId="3F94C1A0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8D4EE57" w14:textId="2BC869EE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2949FA2" w14:textId="5ABCF154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D82F770" w14:textId="445B47F2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CE3FAF5" w14:textId="511F865C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1724CEA" w14:textId="58FD9083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29DD3D3" w14:textId="4BD3FE26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1EC9CFFF" w14:textId="3F3D3B75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2B1EDED5" w14:textId="5A57575C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63BF5749" w14:textId="3E8476D1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ACF0DF5" w14:textId="74576EA1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593C15CA" w14:textId="711CD799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7A87F407" w14:textId="77777777" w:rsidR="002E63B7" w:rsidRDefault="002E63B7" w:rsidP="002E63B7">
      <w:pPr>
        <w:spacing w:line="200" w:lineRule="exact"/>
        <w:rPr>
          <w:rFonts w:ascii="Calibri Light" w:hAnsi="Calibri Light"/>
          <w:color w:val="000000" w:themeColor="text1"/>
        </w:rPr>
      </w:pPr>
    </w:p>
    <w:p w14:paraId="4CC6D188" w14:textId="48857D27" w:rsidR="008524F8" w:rsidRPr="00375292" w:rsidRDefault="002E63B7" w:rsidP="002E63B7">
      <w:pPr>
        <w:pStyle w:val="Heading1"/>
        <w:spacing w:before="0" w:after="0"/>
        <w:rPr>
          <w:rFonts w:ascii="Gotham Book" w:eastAsia="Cambria" w:hAnsi="Gotham Book" w:cs="Cambria"/>
          <w:b/>
          <w:color w:val="17365D"/>
          <w:sz w:val="56"/>
          <w:szCs w:val="56"/>
        </w:rPr>
      </w:pPr>
      <w:r w:rsidRPr="008B6C7B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EB54F1" wp14:editId="10211223">
            <wp:simplePos x="0" y="0"/>
            <wp:positionH relativeFrom="column">
              <wp:posOffset>-1797050</wp:posOffset>
            </wp:positionH>
            <wp:positionV relativeFrom="paragraph">
              <wp:posOffset>-895350</wp:posOffset>
            </wp:positionV>
            <wp:extent cx="9142095" cy="1105154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49845296"/>
      <w:r>
        <w:rPr>
          <w:rFonts w:ascii="Gotham Book" w:eastAsia="Cambria" w:hAnsi="Gotham Book" w:cs="Cambria"/>
          <w:b/>
          <w:color w:val="17365D"/>
          <w:sz w:val="48"/>
          <w:szCs w:val="48"/>
        </w:rPr>
        <w:t>In</w:t>
      </w:r>
      <w:r w:rsidR="00F95578"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troduction</w:t>
      </w:r>
      <w:bookmarkEnd w:id="2"/>
    </w:p>
    <w:p w14:paraId="02611E35" w14:textId="66F4A494" w:rsidR="008524F8" w:rsidRPr="00741F28" w:rsidRDefault="00F95578" w:rsidP="00FB3D75">
      <w:pPr>
        <w:spacing w:after="200"/>
        <w:ind w:left="432"/>
        <w:rPr>
          <w:rFonts w:ascii="Calibri" w:eastAsia="Calibri" w:hAnsi="Calibri" w:cs="Calibri"/>
        </w:rPr>
      </w:pPr>
      <w:r w:rsidRPr="00741F28">
        <w:rPr>
          <w:rFonts w:ascii="Calibri" w:eastAsia="Calibri" w:hAnsi="Calibri" w:cs="Calibri"/>
        </w:rPr>
        <w:t>Delivering the Single Sign-On Experience for Oracle EBS application with LikeMinds EBS Integration Kit</w:t>
      </w:r>
      <w:r w:rsidR="00B5433F" w:rsidRPr="00741F28">
        <w:rPr>
          <w:rFonts w:ascii="Calibri" w:eastAsia="Calibri" w:hAnsi="Calibri" w:cs="Calibri"/>
        </w:rPr>
        <w:t xml:space="preserve"> with PingFederate as the Identity Provider.</w:t>
      </w:r>
    </w:p>
    <w:p w14:paraId="62D09BE3" w14:textId="77777777" w:rsidR="008524F8" w:rsidRDefault="008524F8">
      <w:pPr>
        <w:spacing w:after="200"/>
        <w:rPr>
          <w:rFonts w:ascii="Calibri" w:eastAsia="Calibri" w:hAnsi="Calibri" w:cs="Calibri"/>
          <w:highlight w:val="white"/>
        </w:rPr>
      </w:pPr>
    </w:p>
    <w:p w14:paraId="77F93BFD" w14:textId="77777777" w:rsidR="008524F8" w:rsidRPr="00462CFC" w:rsidRDefault="00F95578" w:rsidP="00E6315E">
      <w:pPr>
        <w:pStyle w:val="Heading1"/>
        <w:spacing w:before="0" w:line="360" w:lineRule="auto"/>
      </w:pPr>
      <w:bookmarkStart w:id="3" w:name="_Toc49845297"/>
      <w:r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Purpose</w:t>
      </w:r>
      <w:bookmarkEnd w:id="3"/>
    </w:p>
    <w:p w14:paraId="2F7F58AA" w14:textId="06CFD5B1" w:rsidR="008524F8" w:rsidRDefault="00F95578" w:rsidP="00FB3D75">
      <w:pPr>
        <w:spacing w:after="200"/>
        <w:ind w:left="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Purpose of this document is to provide pre-requisites to install the EBS Integration Kit in a standalone or </w:t>
      </w:r>
      <w:r w:rsidR="00972112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lustered Instance</w:t>
      </w:r>
      <w:r w:rsidR="00B5433F">
        <w:rPr>
          <w:rFonts w:ascii="Calibri" w:eastAsia="Calibri" w:hAnsi="Calibri" w:cs="Calibri"/>
        </w:rPr>
        <w:t xml:space="preserve"> of PingFederate</w:t>
      </w:r>
      <w:r>
        <w:rPr>
          <w:rFonts w:ascii="Calibri" w:eastAsia="Calibri" w:hAnsi="Calibri" w:cs="Calibri"/>
        </w:rPr>
        <w:t>.</w:t>
      </w:r>
    </w:p>
    <w:p w14:paraId="4379400F" w14:textId="77777777" w:rsidR="008524F8" w:rsidRDefault="008524F8">
      <w:pPr>
        <w:spacing w:after="200"/>
        <w:rPr>
          <w:rFonts w:ascii="Calibri" w:eastAsia="Calibri" w:hAnsi="Calibri" w:cs="Calibri"/>
        </w:rPr>
      </w:pPr>
    </w:p>
    <w:p w14:paraId="1D9B522C" w14:textId="77777777" w:rsidR="008524F8" w:rsidRPr="00462CFC" w:rsidRDefault="00F95578" w:rsidP="00E6315E">
      <w:pPr>
        <w:pStyle w:val="Heading1"/>
        <w:spacing w:before="0" w:line="360" w:lineRule="auto"/>
      </w:pPr>
      <w:bookmarkStart w:id="4" w:name="_Toc49845298"/>
      <w:r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Scope</w:t>
      </w:r>
      <w:bookmarkEnd w:id="4"/>
    </w:p>
    <w:p w14:paraId="6AAC29D7" w14:textId="3357956C" w:rsidR="008524F8" w:rsidRDefault="00F95578" w:rsidP="00FB3D75">
      <w:pPr>
        <w:spacing w:after="200"/>
        <w:ind w:left="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 w:rsidR="00760991">
        <w:rPr>
          <w:rFonts w:ascii="Calibri" w:eastAsia="Calibri" w:hAnsi="Calibri" w:cs="Calibri"/>
        </w:rPr>
        <w:t xml:space="preserve"> latest EIK</w:t>
      </w:r>
      <w:r w:rsidR="00E45854">
        <w:rPr>
          <w:rFonts w:ascii="Calibri" w:eastAsia="Calibri" w:hAnsi="Calibri" w:cs="Calibri"/>
        </w:rPr>
        <w:t xml:space="preserve"> </w:t>
      </w:r>
      <w:r w:rsidR="00760991">
        <w:rPr>
          <w:rFonts w:ascii="Calibri" w:eastAsia="Calibri" w:hAnsi="Calibri" w:cs="Calibri"/>
        </w:rPr>
        <w:t>2.</w:t>
      </w:r>
      <w:r w:rsidR="00E45854">
        <w:rPr>
          <w:rFonts w:ascii="Calibri" w:eastAsia="Calibri" w:hAnsi="Calibri" w:cs="Calibri"/>
        </w:rPr>
        <w:t>2.0.</w:t>
      </w:r>
      <w:r w:rsidR="00357D0A">
        <w:rPr>
          <w:rFonts w:ascii="Calibri" w:eastAsia="Calibri" w:hAnsi="Calibri" w:cs="Calibri"/>
        </w:rPr>
        <w:t>x versions up to 2.2.0.12</w:t>
      </w:r>
      <w:r w:rsidR="00760991">
        <w:rPr>
          <w:rFonts w:ascii="Calibri" w:eastAsia="Calibri" w:hAnsi="Calibri" w:cs="Calibri"/>
        </w:rPr>
        <w:t xml:space="preserve"> with </w:t>
      </w:r>
      <w:r w:rsidR="00357D0A">
        <w:rPr>
          <w:rFonts w:ascii="Calibri" w:eastAsia="Calibri" w:hAnsi="Calibri" w:cs="Calibri"/>
        </w:rPr>
        <w:t>their</w:t>
      </w:r>
      <w:r w:rsidR="00760991">
        <w:rPr>
          <w:rFonts w:ascii="Calibri" w:eastAsia="Calibri" w:hAnsi="Calibri" w:cs="Calibri"/>
        </w:rPr>
        <w:t xml:space="preserve"> pre-requisites</w:t>
      </w:r>
      <w:r w:rsidR="004E6907">
        <w:rPr>
          <w:rFonts w:ascii="Calibri" w:eastAsia="Calibri" w:hAnsi="Calibri" w:cs="Calibri"/>
        </w:rPr>
        <w:t xml:space="preserve"> </w:t>
      </w:r>
      <w:r w:rsidR="00357D0A">
        <w:rPr>
          <w:rFonts w:ascii="Calibri" w:eastAsia="Calibri" w:hAnsi="Calibri" w:cs="Calibri"/>
        </w:rPr>
        <w:t>are</w:t>
      </w:r>
      <w:r w:rsidR="00760991">
        <w:rPr>
          <w:rFonts w:ascii="Calibri" w:eastAsia="Calibri" w:hAnsi="Calibri" w:cs="Calibri"/>
        </w:rPr>
        <w:t xml:space="preserve"> tested &amp; certified against the following versions of the products.</w:t>
      </w:r>
    </w:p>
    <w:p w14:paraId="6CD1655F" w14:textId="77777777" w:rsidR="00FB3D75" w:rsidRDefault="00FB3D75" w:rsidP="00FB3D75">
      <w:pPr>
        <w:spacing w:after="200"/>
        <w:ind w:left="576"/>
        <w:rPr>
          <w:rFonts w:ascii="Calibri" w:eastAsia="Calibri" w:hAnsi="Calibri" w:cs="Calibri"/>
        </w:rPr>
      </w:pPr>
    </w:p>
    <w:tbl>
      <w:tblPr>
        <w:tblStyle w:val="PlainTable1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4"/>
        <w:gridCol w:w="2428"/>
        <w:gridCol w:w="1710"/>
        <w:gridCol w:w="1530"/>
        <w:gridCol w:w="1345"/>
      </w:tblGrid>
      <w:tr w:rsidR="00FB3D75" w14:paraId="2D4ED253" w14:textId="77777777" w:rsidTr="0053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14:paraId="7C0C6CF4" w14:textId="77777777" w:rsidR="00FB3D75" w:rsidRPr="00AA02C6" w:rsidRDefault="00FB3D75" w:rsidP="00D802C7">
            <w:pPr>
              <w:spacing w:after="200"/>
              <w:jc w:val="center"/>
              <w:rPr>
                <w:rFonts w:ascii="Calibri Light" w:eastAsia="Calibri" w:hAnsi="Calibri Light" w:cs="Calibri Light"/>
                <w:color w:val="FFFFFF" w:themeColor="background1"/>
              </w:rPr>
            </w:pPr>
          </w:p>
          <w:p w14:paraId="03BCCD12" w14:textId="77777777" w:rsidR="00FB3D75" w:rsidRPr="00AA02C6" w:rsidRDefault="00FB3D75" w:rsidP="00D802C7">
            <w:pPr>
              <w:spacing w:after="200"/>
              <w:jc w:val="center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EBS Integration Kit</w:t>
            </w:r>
          </w:p>
        </w:tc>
        <w:tc>
          <w:tcPr>
            <w:tcW w:w="2428" w:type="dxa"/>
            <w:shd w:val="clear" w:color="auto" w:fill="365F91" w:themeFill="accent1" w:themeFillShade="BF"/>
          </w:tcPr>
          <w:p w14:paraId="7D13EBE6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004DD7E3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Oracle E-Business Suite</w:t>
            </w:r>
          </w:p>
        </w:tc>
        <w:tc>
          <w:tcPr>
            <w:tcW w:w="1710" w:type="dxa"/>
            <w:shd w:val="clear" w:color="auto" w:fill="365F91" w:themeFill="accent1" w:themeFillShade="BF"/>
          </w:tcPr>
          <w:p w14:paraId="455FC05C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0563594D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Oracle Database</w:t>
            </w:r>
          </w:p>
        </w:tc>
        <w:tc>
          <w:tcPr>
            <w:tcW w:w="1530" w:type="dxa"/>
            <w:shd w:val="clear" w:color="auto" w:fill="365F91" w:themeFill="accent1" w:themeFillShade="BF"/>
          </w:tcPr>
          <w:p w14:paraId="4F659299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06B5D732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PingFederate</w:t>
            </w:r>
          </w:p>
        </w:tc>
        <w:tc>
          <w:tcPr>
            <w:tcW w:w="1345" w:type="dxa"/>
            <w:shd w:val="clear" w:color="auto" w:fill="365F91" w:themeFill="accent1" w:themeFillShade="BF"/>
          </w:tcPr>
          <w:p w14:paraId="090D43F4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</w:p>
          <w:p w14:paraId="5CF49040" w14:textId="77777777" w:rsidR="00FB3D75" w:rsidRPr="00AA02C6" w:rsidRDefault="00FB3D75" w:rsidP="00D802C7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</w:pPr>
            <w:r w:rsidRPr="00AA02C6">
              <w:rPr>
                <w:rFonts w:ascii="Calibri Light" w:eastAsia="Calibri" w:hAnsi="Calibri Light" w:cs="Calibri Light"/>
                <w:b w:val="0"/>
                <w:bCs w:val="0"/>
                <w:color w:val="FFFFFF" w:themeColor="background1"/>
              </w:rPr>
              <w:t>PingAccess (optional)</w:t>
            </w:r>
          </w:p>
        </w:tc>
      </w:tr>
      <w:tr w:rsidR="00FB3D75" w14:paraId="06A36A62" w14:textId="77777777" w:rsidTr="0053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14:paraId="43E78348" w14:textId="77777777" w:rsidR="00FB3D75" w:rsidRPr="00F13208" w:rsidRDefault="00FB3D75" w:rsidP="00D802C7">
            <w:pPr>
              <w:spacing w:after="200" w:line="360" w:lineRule="auto"/>
              <w:jc w:val="center"/>
              <w:rPr>
                <w:rFonts w:ascii="Calibri Light" w:eastAsia="Calibri" w:hAnsi="Calibri Light" w:cs="Calibri Light"/>
                <w:b w:val="0"/>
                <w:bCs w:val="0"/>
              </w:rPr>
            </w:pPr>
          </w:p>
          <w:p w14:paraId="23A445C9" w14:textId="77777777" w:rsidR="00FB3D75" w:rsidRDefault="00FB3D75" w:rsidP="00D802C7">
            <w:pPr>
              <w:spacing w:after="200" w:line="360" w:lineRule="auto"/>
              <w:jc w:val="center"/>
              <w:rPr>
                <w:rFonts w:ascii="Calibri Light" w:eastAsia="Calibri" w:hAnsi="Calibri Light" w:cs="Calibri Light"/>
              </w:rPr>
            </w:pPr>
          </w:p>
          <w:p w14:paraId="701607AF" w14:textId="7C356AE5" w:rsidR="00FB3D75" w:rsidRPr="00F13208" w:rsidRDefault="00FB3D75" w:rsidP="00D802C7">
            <w:pPr>
              <w:spacing w:after="200" w:line="360" w:lineRule="auto"/>
              <w:jc w:val="center"/>
              <w:rPr>
                <w:rFonts w:ascii="Calibri Light" w:eastAsia="Calibri" w:hAnsi="Calibri Light" w:cs="Calibri Light"/>
                <w:b w:val="0"/>
                <w:bCs w:val="0"/>
              </w:rPr>
            </w:pPr>
            <w:r w:rsidRPr="00F13208">
              <w:rPr>
                <w:rFonts w:ascii="Calibri Light" w:eastAsia="Calibri" w:hAnsi="Calibri Light" w:cs="Calibri Light"/>
                <w:b w:val="0"/>
                <w:bCs w:val="0"/>
              </w:rPr>
              <w:t>2.</w:t>
            </w:r>
            <w:r w:rsidR="00717608">
              <w:rPr>
                <w:rFonts w:ascii="Calibri Light" w:eastAsia="Calibri" w:hAnsi="Calibri Light" w:cs="Calibri Light"/>
                <w:b w:val="0"/>
                <w:bCs w:val="0"/>
              </w:rPr>
              <w:t>2.0.</w:t>
            </w:r>
            <w:r w:rsidR="00E45854">
              <w:rPr>
                <w:rFonts w:ascii="Calibri Light" w:eastAsia="Calibri" w:hAnsi="Calibri Light" w:cs="Calibri Light"/>
                <w:b w:val="0"/>
                <w:bCs w:val="0"/>
              </w:rPr>
              <w:t>12</w:t>
            </w:r>
          </w:p>
        </w:tc>
        <w:tc>
          <w:tcPr>
            <w:tcW w:w="2428" w:type="dxa"/>
            <w:shd w:val="clear" w:color="auto" w:fill="B8CCE4" w:themeFill="accent1" w:themeFillTint="66"/>
          </w:tcPr>
          <w:p w14:paraId="1831B259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4593B7DB" w14:textId="77777777" w:rsidR="00FB3D75" w:rsidRDefault="00FB3D75" w:rsidP="00D802C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Releases with update packs</w:t>
            </w:r>
          </w:p>
          <w:p w14:paraId="4F0116E3" w14:textId="4F0A2174" w:rsidR="00FB3D75" w:rsidRDefault="00FB3D75" w:rsidP="00D802C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12.</w:t>
            </w:r>
            <w:r w:rsidR="005F7FB8">
              <w:rPr>
                <w:rFonts w:ascii="Calibri Light" w:eastAsia="Calibri" w:hAnsi="Calibri Light" w:cs="Calibri Light"/>
              </w:rPr>
              <w:t>0.x</w:t>
            </w:r>
            <w:r>
              <w:rPr>
                <w:rFonts w:ascii="Calibri Light" w:eastAsia="Calibri" w:hAnsi="Calibri Light" w:cs="Calibri Light"/>
              </w:rPr>
              <w:t xml:space="preserve"> to 12.1.</w:t>
            </w:r>
            <w:r w:rsidR="00D30A99">
              <w:rPr>
                <w:rFonts w:ascii="Calibri Light" w:eastAsia="Calibri" w:hAnsi="Calibri Light" w:cs="Calibri Light"/>
              </w:rPr>
              <w:t>x</w:t>
            </w:r>
          </w:p>
          <w:p w14:paraId="77D7E37E" w14:textId="77777777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 &amp;</w:t>
            </w:r>
          </w:p>
          <w:p w14:paraId="303F6198" w14:textId="3776E541" w:rsidR="00FB3D75" w:rsidRPr="00757710" w:rsidRDefault="00977D6F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12.2.0 to </w:t>
            </w:r>
            <w:r w:rsidR="00FB3D75">
              <w:rPr>
                <w:rFonts w:ascii="Calibri Light" w:eastAsia="Calibri" w:hAnsi="Calibri Light" w:cs="Calibri Light"/>
              </w:rPr>
              <w:t>12.2</w:t>
            </w:r>
            <w:r w:rsidR="00875B78">
              <w:rPr>
                <w:rFonts w:ascii="Calibri Light" w:eastAsia="Calibri" w:hAnsi="Calibri Light" w:cs="Calibri Light"/>
              </w:rPr>
              <w:t>.</w:t>
            </w:r>
            <w:r w:rsidR="00D43A66">
              <w:rPr>
                <w:rFonts w:ascii="Calibri Light" w:eastAsia="Calibri" w:hAnsi="Calibri Light" w:cs="Calibri Light"/>
              </w:rPr>
              <w:t>10</w:t>
            </w:r>
          </w:p>
        </w:tc>
        <w:tc>
          <w:tcPr>
            <w:tcW w:w="1710" w:type="dxa"/>
            <w:shd w:val="clear" w:color="auto" w:fill="B8CCE4" w:themeFill="accent1" w:themeFillTint="66"/>
          </w:tcPr>
          <w:p w14:paraId="0A8FD1C6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4A6F4C55" w14:textId="75EC4C43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>11g</w:t>
            </w:r>
            <w:r>
              <w:rPr>
                <w:rFonts w:ascii="Calibri Light" w:eastAsia="Calibri" w:hAnsi="Calibri Light" w:cs="Calibri Light"/>
              </w:rPr>
              <w:t xml:space="preserve"> release – 11.2.</w:t>
            </w:r>
            <w:r w:rsidR="007F57AD">
              <w:rPr>
                <w:rFonts w:ascii="Calibri Light" w:eastAsia="Calibri" w:hAnsi="Calibri Light" w:cs="Calibri Light"/>
              </w:rPr>
              <w:t>x</w:t>
            </w:r>
          </w:p>
          <w:p w14:paraId="2AD02396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&amp;</w:t>
            </w:r>
          </w:p>
          <w:p w14:paraId="0DF1E8A5" w14:textId="39F8D0F0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>1</w:t>
            </w:r>
            <w:r w:rsidR="00D43A66">
              <w:rPr>
                <w:rFonts w:ascii="Calibri Light" w:eastAsia="Calibri" w:hAnsi="Calibri Light" w:cs="Calibri Light"/>
              </w:rPr>
              <w:t>9</w:t>
            </w:r>
            <w:r w:rsidRPr="00757710">
              <w:rPr>
                <w:rFonts w:ascii="Calibri Light" w:eastAsia="Calibri" w:hAnsi="Calibri Light" w:cs="Calibri Light"/>
              </w:rPr>
              <w:t xml:space="preserve">c </w:t>
            </w:r>
            <w:r>
              <w:rPr>
                <w:rFonts w:ascii="Calibri Light" w:eastAsia="Calibri" w:hAnsi="Calibri Light" w:cs="Calibri Light"/>
              </w:rPr>
              <w:t>release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14:paraId="1476A96E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274EB03D" w14:textId="77777777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10CBCE62" w14:textId="476114A5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>8.x to 1</w:t>
            </w:r>
            <w:r w:rsidR="00633039">
              <w:rPr>
                <w:rFonts w:ascii="Calibri Light" w:eastAsia="Calibri" w:hAnsi="Calibri Light" w:cs="Calibri Light"/>
              </w:rPr>
              <w:t>1</w:t>
            </w:r>
            <w:r w:rsidR="001C45F4">
              <w:rPr>
                <w:rFonts w:ascii="Calibri Light" w:eastAsia="Calibri" w:hAnsi="Calibri Light" w:cs="Calibri Light"/>
              </w:rPr>
              <w:t>.</w:t>
            </w:r>
            <w:r w:rsidR="00717608">
              <w:rPr>
                <w:rFonts w:ascii="Calibri Light" w:eastAsia="Calibri" w:hAnsi="Calibri Light" w:cs="Calibri Light"/>
              </w:rPr>
              <w:t>0.2</w:t>
            </w:r>
          </w:p>
          <w:p w14:paraId="75B93E3F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14:paraId="5E95DD03" w14:textId="77777777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364CAC1C" w14:textId="77777777" w:rsidR="00FB3D75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</w:p>
          <w:p w14:paraId="367376DA" w14:textId="57F69928" w:rsidR="00FB3D75" w:rsidRPr="00757710" w:rsidRDefault="00FB3D75" w:rsidP="00D802C7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</w:rPr>
            </w:pPr>
            <w:r w:rsidRPr="00757710">
              <w:rPr>
                <w:rFonts w:ascii="Calibri Light" w:eastAsia="Calibri" w:hAnsi="Calibri Light" w:cs="Calibri Light"/>
              </w:rPr>
              <w:t xml:space="preserve">4.x to </w:t>
            </w:r>
            <w:r w:rsidR="00633039">
              <w:rPr>
                <w:rFonts w:ascii="Calibri Light" w:eastAsia="Calibri" w:hAnsi="Calibri Light" w:cs="Calibri Light"/>
              </w:rPr>
              <w:t>7</w:t>
            </w:r>
            <w:r w:rsidRPr="00757710">
              <w:rPr>
                <w:rFonts w:ascii="Calibri Light" w:eastAsia="Calibri" w:hAnsi="Calibri Light" w:cs="Calibri Light"/>
              </w:rPr>
              <w:t>.</w:t>
            </w:r>
            <w:r w:rsidR="001C45F4">
              <w:rPr>
                <w:rFonts w:ascii="Calibri Light" w:eastAsia="Calibri" w:hAnsi="Calibri Light" w:cs="Calibri Light"/>
              </w:rPr>
              <w:t>x</w:t>
            </w:r>
          </w:p>
        </w:tc>
      </w:tr>
    </w:tbl>
    <w:p w14:paraId="60501A43" w14:textId="77777777" w:rsidR="00FB3D75" w:rsidRDefault="00FB3D75">
      <w:pPr>
        <w:spacing w:after="200"/>
        <w:rPr>
          <w:rFonts w:ascii="Calibri" w:eastAsia="Calibri" w:hAnsi="Calibri" w:cs="Calibri"/>
        </w:rPr>
      </w:pPr>
    </w:p>
    <w:p w14:paraId="69CDFE5C" w14:textId="77777777" w:rsidR="008524F8" w:rsidRDefault="00F95578">
      <w:pPr>
        <w:spacing w:after="200"/>
        <w:rPr>
          <w:rFonts w:ascii="Calibri" w:eastAsia="Calibri" w:hAnsi="Calibri" w:cs="Calibri"/>
        </w:rPr>
      </w:pPr>
      <w:r>
        <w:br w:type="page"/>
      </w:r>
    </w:p>
    <w:p w14:paraId="15A50E0F" w14:textId="195AB576" w:rsidR="008524F8" w:rsidRPr="00E6315E" w:rsidRDefault="00A10B29" w:rsidP="00240229">
      <w:pPr>
        <w:pStyle w:val="Heading1"/>
        <w:spacing w:before="0" w:line="360" w:lineRule="auto"/>
        <w:rPr>
          <w:rFonts w:ascii="Gotham Book" w:eastAsia="Cambria" w:hAnsi="Gotham Book" w:cs="Cambria"/>
          <w:b/>
          <w:color w:val="17365D"/>
          <w:sz w:val="48"/>
          <w:szCs w:val="48"/>
        </w:rPr>
      </w:pPr>
      <w:bookmarkStart w:id="5" w:name="_1t3h5sf" w:colFirst="0" w:colLast="0"/>
      <w:bookmarkStart w:id="6" w:name="_Toc49845299"/>
      <w:bookmarkEnd w:id="5"/>
      <w:r w:rsidRPr="008B6C7B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F37353F" wp14:editId="6D50AC10">
            <wp:simplePos x="0" y="0"/>
            <wp:positionH relativeFrom="column">
              <wp:posOffset>-1891709</wp:posOffset>
            </wp:positionH>
            <wp:positionV relativeFrom="paragraph">
              <wp:posOffset>-1051254</wp:posOffset>
            </wp:positionV>
            <wp:extent cx="9142095" cy="1105154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578" w:rsidRPr="00E6315E">
        <w:rPr>
          <w:rFonts w:ascii="Gotham Book" w:eastAsia="Cambria" w:hAnsi="Gotham Book" w:cs="Cambria"/>
          <w:b/>
          <w:color w:val="17365D"/>
          <w:sz w:val="48"/>
          <w:szCs w:val="48"/>
        </w:rPr>
        <w:t>Pre-requisites for EBS Integration Kit</w:t>
      </w:r>
      <w:bookmarkEnd w:id="6"/>
    </w:p>
    <w:p w14:paraId="78192266" w14:textId="133ECFC7" w:rsidR="008524F8" w:rsidRDefault="00F95578" w:rsidP="00A24711">
      <w:pPr>
        <w:spacing w:after="200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are the pre-requisites for installing the EBS integration kit in PingFederate &amp; EBS application for enabling secure SSO with additional capabilities for Oracle EBS application.</w:t>
      </w:r>
    </w:p>
    <w:p w14:paraId="60DF1B22" w14:textId="025AB64D" w:rsidR="00D65E34" w:rsidRPr="00375292" w:rsidRDefault="002B257E" w:rsidP="00A24711">
      <w:pPr>
        <w:spacing w:after="200"/>
        <w:ind w:left="1080" w:firstLine="720"/>
        <w:rPr>
          <w:rFonts w:ascii="Calibri" w:eastAsia="Calibri" w:hAnsi="Calibri" w:cs="Calibri"/>
          <w:b/>
          <w:bCs/>
          <w:sz w:val="24"/>
          <w:szCs w:val="24"/>
        </w:rPr>
      </w:pPr>
      <w:r w:rsidRPr="00375292">
        <w:rPr>
          <w:rFonts w:ascii="Calibri" w:eastAsia="Calibri" w:hAnsi="Calibri" w:cs="Calibri"/>
          <w:b/>
          <w:bCs/>
          <w:sz w:val="24"/>
          <w:szCs w:val="24"/>
        </w:rPr>
        <w:t>Teams involved for EIK Implementation Oracle EBS SSO</w:t>
      </w:r>
    </w:p>
    <w:p w14:paraId="1C1AAF42" w14:textId="540334E8" w:rsidR="002B257E" w:rsidRDefault="00375292" w:rsidP="002B257E">
      <w:pPr>
        <w:pStyle w:val="ListParagraph"/>
        <w:numPr>
          <w:ilvl w:val="0"/>
          <w:numId w:val="2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Oracle </w:t>
      </w:r>
      <w:r w:rsidR="002B257E">
        <w:rPr>
          <w:rFonts w:ascii="Calibri" w:eastAsia="Calibri" w:hAnsi="Calibri" w:cs="Calibri"/>
        </w:rPr>
        <w:t>EBS Application</w:t>
      </w:r>
      <w:r>
        <w:rPr>
          <w:rFonts w:ascii="Calibri" w:eastAsia="Calibri" w:hAnsi="Calibri" w:cs="Calibri"/>
        </w:rPr>
        <w:t xml:space="preserve"> &amp; EBS </w:t>
      </w:r>
      <w:r w:rsidR="002B257E">
        <w:rPr>
          <w:rFonts w:ascii="Calibri" w:eastAsia="Calibri" w:hAnsi="Calibri" w:cs="Calibri"/>
        </w:rPr>
        <w:t xml:space="preserve">Database </w:t>
      </w:r>
      <w:r>
        <w:rPr>
          <w:rFonts w:ascii="Calibri" w:eastAsia="Calibri" w:hAnsi="Calibri" w:cs="Calibri"/>
        </w:rPr>
        <w:t>Administrators</w:t>
      </w:r>
    </w:p>
    <w:p w14:paraId="08C2DFBE" w14:textId="70C3A267" w:rsidR="002B257E" w:rsidRDefault="002B257E" w:rsidP="002B257E">
      <w:pPr>
        <w:pStyle w:val="ListParagraph"/>
        <w:numPr>
          <w:ilvl w:val="0"/>
          <w:numId w:val="2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Directory Administrato</w:t>
      </w:r>
      <w:r w:rsidR="00375292">
        <w:rPr>
          <w:rFonts w:ascii="Calibri" w:eastAsia="Calibri" w:hAnsi="Calibri" w:cs="Calibri"/>
        </w:rPr>
        <w:t>r</w:t>
      </w:r>
    </w:p>
    <w:p w14:paraId="53CEAE49" w14:textId="210CDFE6" w:rsidR="00E95623" w:rsidRDefault="00375292" w:rsidP="00383BA8">
      <w:pPr>
        <w:pStyle w:val="ListParagraph"/>
        <w:numPr>
          <w:ilvl w:val="0"/>
          <w:numId w:val="21"/>
        </w:num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PingIdentity Solution Implementation partner</w:t>
      </w:r>
    </w:p>
    <w:p w14:paraId="7F0C624F" w14:textId="690FADAF" w:rsidR="00375292" w:rsidRPr="00375292" w:rsidRDefault="00375292" w:rsidP="00375292">
      <w:pPr>
        <w:spacing w:before="240" w:after="200"/>
        <w:rPr>
          <w:rFonts w:ascii="Calibri" w:eastAsia="Calibri" w:hAnsi="Calibri" w:cs="Calibri"/>
        </w:rPr>
      </w:pPr>
    </w:p>
    <w:p w14:paraId="5C6B2AEE" w14:textId="4BEDD9FB" w:rsidR="008524F8" w:rsidRPr="00462CFC" w:rsidRDefault="00F95578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7" w:name="_Toc49845300"/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Prepar</w:t>
      </w:r>
      <w:r w:rsidR="00C23D97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ing</w:t>
      </w:r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Binaries</w:t>
      </w:r>
      <w:r w:rsidR="00534D59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with Licenses</w:t>
      </w:r>
      <w:bookmarkEnd w:id="7"/>
    </w:p>
    <w:p w14:paraId="56AB7816" w14:textId="5F7BD9B0" w:rsidR="007F6051" w:rsidRDefault="006971E1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Prepare/D</w:t>
      </w:r>
      <w:r w:rsidR="00F95578" w:rsidRPr="007F6051">
        <w:rPr>
          <w:rFonts w:ascii="Calibri" w:eastAsia="Calibri" w:hAnsi="Calibri" w:cs="Calibri"/>
        </w:rPr>
        <w:t>ownload the EBS Integration kit binar</w:t>
      </w:r>
      <w:r w:rsidR="00D21C3E">
        <w:rPr>
          <w:rFonts w:ascii="Calibri" w:eastAsia="Calibri" w:hAnsi="Calibri" w:cs="Calibri"/>
        </w:rPr>
        <w:t>ies</w:t>
      </w:r>
      <w:r w:rsidR="00375292">
        <w:rPr>
          <w:rFonts w:ascii="Calibri" w:eastAsia="Calibri" w:hAnsi="Calibri" w:cs="Calibri"/>
        </w:rPr>
        <w:t xml:space="preserve"> with Eval/Prod license copy</w:t>
      </w:r>
    </w:p>
    <w:p w14:paraId="257BCFEE" w14:textId="19B8ED35" w:rsidR="00382AE2" w:rsidRDefault="00FF18D9" w:rsidP="006971E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the PingFederate</w:t>
      </w:r>
      <w:r w:rsidR="006971E1">
        <w:rPr>
          <w:rFonts w:ascii="Calibri" w:eastAsia="Calibri" w:hAnsi="Calibri" w:cs="Calibri"/>
        </w:rPr>
        <w:t>-</w:t>
      </w:r>
      <w:r w:rsidR="00375292">
        <w:rPr>
          <w:rFonts w:ascii="Calibri" w:eastAsia="Calibri" w:hAnsi="Calibri" w:cs="Calibri"/>
        </w:rPr>
        <w:t>10.x</w:t>
      </w:r>
      <w:r>
        <w:rPr>
          <w:rFonts w:ascii="Calibri" w:eastAsia="Calibri" w:hAnsi="Calibri" w:cs="Calibri"/>
        </w:rPr>
        <w:t xml:space="preserve"> </w:t>
      </w:r>
      <w:r w:rsidR="006971E1">
        <w:rPr>
          <w:rFonts w:ascii="Calibri" w:eastAsia="Calibri" w:hAnsi="Calibri" w:cs="Calibri"/>
        </w:rPr>
        <w:t>installation</w:t>
      </w:r>
      <w:r>
        <w:rPr>
          <w:rFonts w:ascii="Calibri" w:eastAsia="Calibri" w:hAnsi="Calibri" w:cs="Calibri"/>
        </w:rPr>
        <w:t xml:space="preserve"> binary from the PingIdentity website and be prepared with the </w:t>
      </w:r>
      <w:r w:rsidR="00375292">
        <w:rPr>
          <w:rFonts w:ascii="Calibri" w:eastAsia="Calibri" w:hAnsi="Calibri" w:cs="Calibri"/>
        </w:rPr>
        <w:t>E</w:t>
      </w:r>
      <w:r w:rsidR="00382AE2">
        <w:rPr>
          <w:rFonts w:ascii="Calibri" w:eastAsia="Calibri" w:hAnsi="Calibri" w:cs="Calibri"/>
        </w:rPr>
        <w:t>val</w:t>
      </w:r>
      <w:r w:rsidR="00375292">
        <w:rPr>
          <w:rFonts w:ascii="Calibri" w:eastAsia="Calibri" w:hAnsi="Calibri" w:cs="Calibri"/>
        </w:rPr>
        <w:t>/Prod</w:t>
      </w:r>
      <w:r w:rsidR="00382AE2">
        <w:rPr>
          <w:rFonts w:ascii="Calibri" w:eastAsia="Calibri" w:hAnsi="Calibri" w:cs="Calibri"/>
        </w:rPr>
        <w:t xml:space="preserve"> license</w:t>
      </w:r>
      <w:r w:rsidR="00375292">
        <w:rPr>
          <w:rFonts w:ascii="Calibri" w:eastAsia="Calibri" w:hAnsi="Calibri" w:cs="Calibri"/>
        </w:rPr>
        <w:t xml:space="preserve"> copy</w:t>
      </w:r>
      <w:r w:rsidR="00534D59">
        <w:rPr>
          <w:rFonts w:ascii="Calibri" w:eastAsia="Calibri" w:hAnsi="Calibri" w:cs="Calibri"/>
        </w:rPr>
        <w:t xml:space="preserve"> (P</w:t>
      </w:r>
      <w:r w:rsidR="00375292">
        <w:rPr>
          <w:rFonts w:ascii="Calibri" w:eastAsia="Calibri" w:hAnsi="Calibri" w:cs="Calibri"/>
        </w:rPr>
        <w:t>ingFederate</w:t>
      </w:r>
      <w:r w:rsidR="00534D59">
        <w:rPr>
          <w:rFonts w:ascii="Calibri" w:eastAsia="Calibri" w:hAnsi="Calibri" w:cs="Calibri"/>
        </w:rPr>
        <w:t xml:space="preserve"> Eval license </w:t>
      </w:r>
      <w:r w:rsidR="00CB13C3">
        <w:rPr>
          <w:rFonts w:ascii="Calibri" w:eastAsia="Calibri" w:hAnsi="Calibri" w:cs="Calibri"/>
        </w:rPr>
        <w:t>including</w:t>
      </w:r>
      <w:r w:rsidR="00534D59">
        <w:rPr>
          <w:rFonts w:ascii="Calibri" w:eastAsia="Calibri" w:hAnsi="Calibri" w:cs="Calibri"/>
        </w:rPr>
        <w:t xml:space="preserve"> the enablement of OAuth/OIDC protocols)</w:t>
      </w:r>
    </w:p>
    <w:p w14:paraId="63A6C283" w14:textId="0A52263F" w:rsidR="006971E1" w:rsidRPr="006971E1" w:rsidRDefault="00476E16" w:rsidP="006971E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Openjdk-11 (or) Oracle Java SE Development Kit</w:t>
      </w:r>
    </w:p>
    <w:p w14:paraId="3F06EE77" w14:textId="0C41DF8E" w:rsidR="007F6051" w:rsidRPr="00375292" w:rsidRDefault="007F6051" w:rsidP="00375292">
      <w:pPr>
        <w:spacing w:after="200"/>
        <w:rPr>
          <w:rFonts w:ascii="Calibri" w:eastAsia="Calibri" w:hAnsi="Calibri" w:cs="Calibri"/>
        </w:rPr>
      </w:pPr>
    </w:p>
    <w:p w14:paraId="49DD2AE7" w14:textId="17E45EF9" w:rsidR="008524F8" w:rsidRPr="00462CFC" w:rsidRDefault="00382AE2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8" w:name="_Toc49845301"/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Preparing </w:t>
      </w:r>
      <w:r w:rsidR="00F95578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Ping</w:t>
      </w:r>
      <w:r w:rsidR="007F6051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Federate</w:t>
      </w:r>
      <w:r w:rsidR="00375292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&amp; </w:t>
      </w:r>
      <w:r w:rsidR="00D47B33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Active Directory</w:t>
      </w:r>
      <w:r w:rsidR="00F95578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</w:t>
      </w:r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Environment</w:t>
      </w:r>
      <w:r w:rsidR="00D47B33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s</w:t>
      </w:r>
      <w:bookmarkEnd w:id="8"/>
    </w:p>
    <w:p w14:paraId="390632ED" w14:textId="5319B301" w:rsidR="00476E16" w:rsidRDefault="007F6051" w:rsidP="00A24711">
      <w:pPr>
        <w:spacing w:after="200"/>
        <w:ind w:left="144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 xml:space="preserve">The following are the </w:t>
      </w:r>
      <w:r w:rsidR="00476E16">
        <w:rPr>
          <w:rFonts w:ascii="Calibri" w:eastAsia="Calibri" w:hAnsi="Calibri" w:cs="Calibri"/>
        </w:rPr>
        <w:t>pre-requisites for PingFederate installation &amp; connecting with Microsoft Active Directory for</w:t>
      </w:r>
      <w:r w:rsidR="00375292">
        <w:rPr>
          <w:rFonts w:ascii="Calibri" w:eastAsia="Calibri" w:hAnsi="Calibri" w:cs="Calibri"/>
        </w:rPr>
        <w:t xml:space="preserve"> User</w:t>
      </w:r>
      <w:r w:rsidR="00476E16">
        <w:rPr>
          <w:rFonts w:ascii="Calibri" w:eastAsia="Calibri" w:hAnsi="Calibri" w:cs="Calibri"/>
        </w:rPr>
        <w:t xml:space="preserve"> authentication.</w:t>
      </w:r>
    </w:p>
    <w:p w14:paraId="10DD30C4" w14:textId="3C584021" w:rsidR="00D47B33" w:rsidRPr="00A24711" w:rsidRDefault="00D47B33" w:rsidP="00A24711">
      <w:pPr>
        <w:pStyle w:val="ListParagraph"/>
        <w:numPr>
          <w:ilvl w:val="0"/>
          <w:numId w:val="24"/>
        </w:numPr>
        <w:spacing w:after="200" w:line="360" w:lineRule="auto"/>
        <w:rPr>
          <w:rFonts w:ascii="Calibri" w:eastAsia="Calibri" w:hAnsi="Calibri" w:cs="Calibri"/>
          <w:b/>
          <w:bCs/>
        </w:rPr>
      </w:pPr>
      <w:r w:rsidRPr="00A24711">
        <w:rPr>
          <w:rFonts w:ascii="Calibri" w:eastAsia="Calibri" w:hAnsi="Calibri" w:cs="Calibri"/>
          <w:b/>
          <w:bCs/>
        </w:rPr>
        <w:t>System Requirements</w:t>
      </w:r>
      <w:r w:rsidR="00375292" w:rsidRPr="00A24711">
        <w:rPr>
          <w:rFonts w:ascii="Calibri" w:eastAsia="Calibri" w:hAnsi="Calibri" w:cs="Calibri"/>
          <w:b/>
          <w:bCs/>
        </w:rPr>
        <w:t xml:space="preserve"> for PingFederate Installation</w:t>
      </w:r>
    </w:p>
    <w:p w14:paraId="52222535" w14:textId="7A68964B" w:rsidR="00D47B33" w:rsidRDefault="00476E16" w:rsidP="00D47B33">
      <w:pPr>
        <w:pStyle w:val="ListParagraph"/>
        <w:numPr>
          <w:ilvl w:val="1"/>
          <w:numId w:val="18"/>
        </w:numPr>
        <w:spacing w:after="200"/>
        <w:rPr>
          <w:rFonts w:ascii="Calibri" w:eastAsia="Calibri" w:hAnsi="Calibri" w:cs="Calibri"/>
        </w:rPr>
      </w:pPr>
      <w:r w:rsidRPr="00D47B33">
        <w:rPr>
          <w:rFonts w:ascii="Calibri" w:eastAsia="Calibri" w:hAnsi="Calibri" w:cs="Calibri"/>
        </w:rPr>
        <w:t xml:space="preserve">UNIX/Linux virtual machine with 2 CPU cores / </w:t>
      </w:r>
      <w:r w:rsidR="00375292">
        <w:rPr>
          <w:rFonts w:ascii="Calibri" w:eastAsia="Calibri" w:hAnsi="Calibri" w:cs="Calibri"/>
        </w:rPr>
        <w:t>8</w:t>
      </w:r>
      <w:r w:rsidRPr="00D47B33">
        <w:rPr>
          <w:rFonts w:ascii="Calibri" w:eastAsia="Calibri" w:hAnsi="Calibri" w:cs="Calibri"/>
        </w:rPr>
        <w:t>Gig Memory / 100GB Space</w:t>
      </w:r>
      <w:r w:rsidR="00375292">
        <w:rPr>
          <w:rFonts w:ascii="Calibri" w:eastAsia="Calibri" w:hAnsi="Calibri" w:cs="Calibri"/>
        </w:rPr>
        <w:t xml:space="preserve"> (for optimal performance)</w:t>
      </w:r>
    </w:p>
    <w:p w14:paraId="692CFEE2" w14:textId="62BDB1EA" w:rsidR="00534D59" w:rsidRDefault="00534D59" w:rsidP="00D47B33">
      <w:pPr>
        <w:pStyle w:val="ListParagraph"/>
        <w:numPr>
          <w:ilvl w:val="1"/>
          <w:numId w:val="18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PingFederate </w:t>
      </w:r>
      <w:r w:rsidR="00375292">
        <w:rPr>
          <w:rFonts w:ascii="Calibri" w:eastAsia="Calibri" w:hAnsi="Calibri" w:cs="Calibri"/>
        </w:rPr>
        <w:t>machine</w:t>
      </w:r>
      <w:r>
        <w:rPr>
          <w:rFonts w:ascii="Calibri" w:eastAsia="Calibri" w:hAnsi="Calibri" w:cs="Calibri"/>
        </w:rPr>
        <w:t xml:space="preserve"> to be installed on the Internal </w:t>
      </w:r>
      <w:r w:rsidR="00375292">
        <w:rPr>
          <w:rFonts w:ascii="Calibri" w:eastAsia="Calibri" w:hAnsi="Calibri" w:cs="Calibri"/>
        </w:rPr>
        <w:t xml:space="preserve">network </w:t>
      </w:r>
      <w:r>
        <w:rPr>
          <w:rFonts w:ascii="Calibri" w:eastAsia="Calibri" w:hAnsi="Calibri" w:cs="Calibri"/>
        </w:rPr>
        <w:t xml:space="preserve">zone (application layer) of the Organization’s </w:t>
      </w:r>
      <w:r w:rsidR="00375292">
        <w:rPr>
          <w:rFonts w:ascii="Calibri" w:eastAsia="Calibri" w:hAnsi="Calibri" w:cs="Calibri"/>
        </w:rPr>
        <w:t>Infra</w:t>
      </w:r>
    </w:p>
    <w:p w14:paraId="19C7F3F7" w14:textId="67BFB5FC" w:rsidR="00A24711" w:rsidRDefault="00375292" w:rsidP="00A24711">
      <w:pPr>
        <w:pStyle w:val="ListParagraph"/>
        <w:numPr>
          <w:ilvl w:val="1"/>
          <w:numId w:val="18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Have the </w:t>
      </w:r>
      <w:r w:rsidR="006B48C6" w:rsidRPr="00D47B33">
        <w:rPr>
          <w:rFonts w:ascii="Calibri" w:eastAsia="Calibri" w:hAnsi="Calibri" w:cs="Calibri"/>
        </w:rPr>
        <w:t>PingFederate</w:t>
      </w:r>
      <w:r>
        <w:rPr>
          <w:rFonts w:ascii="Calibri" w:eastAsia="Calibri" w:hAnsi="Calibri" w:cs="Calibri"/>
        </w:rPr>
        <w:t>-10.x</w:t>
      </w:r>
      <w:r w:rsidR="00476E16" w:rsidRPr="00D47B33">
        <w:rPr>
          <w:rFonts w:ascii="Calibri" w:eastAsia="Calibri" w:hAnsi="Calibri" w:cs="Calibri"/>
        </w:rPr>
        <w:t>, E</w:t>
      </w:r>
      <w:r>
        <w:rPr>
          <w:rFonts w:ascii="Calibri" w:eastAsia="Calibri" w:hAnsi="Calibri" w:cs="Calibri"/>
        </w:rPr>
        <w:t>BS Integration Kit</w:t>
      </w:r>
      <w:r w:rsidR="00476E16" w:rsidRPr="00D47B33">
        <w:rPr>
          <w:rFonts w:ascii="Calibri" w:eastAsia="Calibri" w:hAnsi="Calibri" w:cs="Calibri"/>
        </w:rPr>
        <w:t xml:space="preserve"> &amp; </w:t>
      </w:r>
      <w:r>
        <w:rPr>
          <w:rFonts w:ascii="Calibri" w:eastAsia="Calibri" w:hAnsi="Calibri" w:cs="Calibri"/>
        </w:rPr>
        <w:t>JDK</w:t>
      </w:r>
      <w:r w:rsidR="00476E16" w:rsidRPr="00D47B33">
        <w:rPr>
          <w:rFonts w:ascii="Calibri" w:eastAsia="Calibri" w:hAnsi="Calibri" w:cs="Calibri"/>
        </w:rPr>
        <w:t xml:space="preserve"> binaries in the </w:t>
      </w:r>
      <w:r>
        <w:rPr>
          <w:rFonts w:ascii="Calibri" w:eastAsia="Calibri" w:hAnsi="Calibri" w:cs="Calibri"/>
        </w:rPr>
        <w:t>PingFederate server as part of the implementation’s first phase</w:t>
      </w:r>
    </w:p>
    <w:p w14:paraId="40B574B7" w14:textId="77777777" w:rsidR="00A24711" w:rsidRPr="00A24711" w:rsidRDefault="00A24711" w:rsidP="00A24711">
      <w:pPr>
        <w:pStyle w:val="ListParagraph"/>
        <w:spacing w:after="200"/>
        <w:ind w:left="3240"/>
        <w:rPr>
          <w:rFonts w:ascii="Calibri" w:eastAsia="Calibri" w:hAnsi="Calibri" w:cs="Calibri"/>
        </w:rPr>
      </w:pPr>
    </w:p>
    <w:p w14:paraId="76791DA3" w14:textId="64F1B1A3" w:rsidR="00476E16" w:rsidRPr="00A24711" w:rsidRDefault="00A10B29" w:rsidP="00A24711">
      <w:pPr>
        <w:pStyle w:val="ListParagraph"/>
        <w:numPr>
          <w:ilvl w:val="0"/>
          <w:numId w:val="24"/>
        </w:numPr>
        <w:spacing w:before="240" w:after="200" w:line="360" w:lineRule="auto"/>
        <w:rPr>
          <w:rFonts w:ascii="Calibri" w:eastAsia="Calibri" w:hAnsi="Calibri" w:cs="Calibri"/>
          <w:b/>
          <w:bCs/>
        </w:rPr>
      </w:pPr>
      <w:r w:rsidRPr="008B6C7B">
        <w:rPr>
          <w:noProof/>
        </w:rPr>
        <w:drawing>
          <wp:anchor distT="0" distB="0" distL="114300" distR="114300" simplePos="0" relativeHeight="251670528" behindDoc="1" locked="0" layoutInCell="1" allowOverlap="1" wp14:anchorId="6F3C4F49" wp14:editId="0E34509A">
            <wp:simplePos x="0" y="0"/>
            <wp:positionH relativeFrom="column">
              <wp:posOffset>-1545021</wp:posOffset>
            </wp:positionH>
            <wp:positionV relativeFrom="paragraph">
              <wp:posOffset>-1448523</wp:posOffset>
            </wp:positionV>
            <wp:extent cx="9142095" cy="11051627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E16" w:rsidRPr="00A24711">
        <w:rPr>
          <w:rFonts w:ascii="Calibri" w:eastAsia="Calibri" w:hAnsi="Calibri" w:cs="Calibri"/>
          <w:b/>
          <w:bCs/>
        </w:rPr>
        <w:t>Active Directory Requirements</w:t>
      </w:r>
    </w:p>
    <w:p w14:paraId="77E186CB" w14:textId="20E3F9C5" w:rsidR="00476E16" w:rsidRDefault="00476E16" w:rsidP="00476E16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D47B33">
        <w:rPr>
          <w:rFonts w:ascii="Calibri" w:eastAsia="Calibri" w:hAnsi="Calibri" w:cs="Calibri"/>
        </w:rPr>
        <w:t>ctive Directory</w:t>
      </w:r>
      <w:r>
        <w:rPr>
          <w:rFonts w:ascii="Calibri" w:eastAsia="Calibri" w:hAnsi="Calibri" w:cs="Calibri"/>
        </w:rPr>
        <w:t xml:space="preserve"> SSL/</w:t>
      </w:r>
      <w:r w:rsidR="00214C33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on-SSL port to be opened with the PingFederate server</w:t>
      </w:r>
    </w:p>
    <w:p w14:paraId="78E5DF50" w14:textId="6DE7E239" w:rsidR="00476E16" w:rsidRDefault="00214C33" w:rsidP="00476E16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D47B33">
        <w:rPr>
          <w:rFonts w:ascii="Calibri" w:eastAsia="Calibri" w:hAnsi="Calibri" w:cs="Calibri"/>
        </w:rPr>
        <w:t>ctive Directory</w:t>
      </w:r>
      <w:r w:rsidR="00476E16">
        <w:rPr>
          <w:rFonts w:ascii="Calibri" w:eastAsia="Calibri" w:hAnsi="Calibri" w:cs="Calibri"/>
        </w:rPr>
        <w:t xml:space="preserve"> Service Account</w:t>
      </w:r>
      <w:r>
        <w:rPr>
          <w:rFonts w:ascii="Calibri" w:eastAsia="Calibri" w:hAnsi="Calibri" w:cs="Calibri"/>
        </w:rPr>
        <w:t xml:space="preserve"> to be configured with PingFederate for authentication</w:t>
      </w:r>
    </w:p>
    <w:p w14:paraId="18583061" w14:textId="1DE36975" w:rsidR="00D47B33" w:rsidRDefault="00D47B33" w:rsidP="00476E16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Active Directory </w:t>
      </w:r>
      <w:r w:rsidR="00214C33">
        <w:rPr>
          <w:rFonts w:ascii="Calibri" w:eastAsia="Calibri" w:hAnsi="Calibri" w:cs="Calibri"/>
        </w:rPr>
        <w:t>FQDN</w:t>
      </w:r>
      <w:r>
        <w:rPr>
          <w:rFonts w:ascii="Calibri" w:eastAsia="Calibri" w:hAnsi="Calibri" w:cs="Calibri"/>
        </w:rPr>
        <w:t xml:space="preserve"> with </w:t>
      </w:r>
      <w:r w:rsidR="00214C33">
        <w:rPr>
          <w:rFonts w:ascii="Calibri" w:eastAsia="Calibri" w:hAnsi="Calibri" w:cs="Calibri"/>
        </w:rPr>
        <w:t xml:space="preserve">its </w:t>
      </w:r>
      <w:r>
        <w:rPr>
          <w:rFonts w:ascii="Calibri" w:eastAsia="Calibri" w:hAnsi="Calibri" w:cs="Calibri"/>
        </w:rPr>
        <w:t>port</w:t>
      </w:r>
    </w:p>
    <w:p w14:paraId="7CA74FF3" w14:textId="5DA6899C" w:rsidR="008524F8" w:rsidRDefault="00D47B33" w:rsidP="00D47B33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DN and Password of the </w:t>
      </w:r>
      <w:r w:rsidR="00214C33">
        <w:rPr>
          <w:rFonts w:ascii="Calibri" w:eastAsia="Calibri" w:hAnsi="Calibri" w:cs="Calibri"/>
        </w:rPr>
        <w:t xml:space="preserve">AD </w:t>
      </w:r>
      <w:r>
        <w:rPr>
          <w:rFonts w:ascii="Calibri" w:eastAsia="Calibri" w:hAnsi="Calibri" w:cs="Calibri"/>
        </w:rPr>
        <w:t>Service Account</w:t>
      </w:r>
    </w:p>
    <w:p w14:paraId="0E9DFCA5" w14:textId="2CFF532A" w:rsidR="00214C33" w:rsidRPr="00765FFF" w:rsidRDefault="0074505F" w:rsidP="00765FFF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User in Active Directory for testing SSO</w:t>
      </w:r>
      <w:r w:rsidR="00214C33">
        <w:rPr>
          <w:rFonts w:ascii="Calibri" w:eastAsia="Calibri" w:hAnsi="Calibri" w:cs="Calibri"/>
        </w:rPr>
        <w:t xml:space="preserve"> to Oracle EBS</w:t>
      </w:r>
    </w:p>
    <w:p w14:paraId="168089E6" w14:textId="77777777" w:rsidR="00E95623" w:rsidRPr="00E95623" w:rsidRDefault="00E95623" w:rsidP="00E95623">
      <w:pPr>
        <w:spacing w:after="200"/>
        <w:rPr>
          <w:rFonts w:ascii="Calibri" w:eastAsia="Calibri" w:hAnsi="Calibri" w:cs="Calibri"/>
        </w:rPr>
      </w:pPr>
    </w:p>
    <w:p w14:paraId="7F5A4317" w14:textId="62FC4DE4" w:rsidR="008524F8" w:rsidRPr="00462CFC" w:rsidRDefault="00C23D97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9" w:name="_Toc49845302"/>
      <w:r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Preparing </w:t>
      </w:r>
      <w:r w:rsidR="00F95578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Oracle EBS Application</w:t>
      </w:r>
      <w:r w:rsidR="00375292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for Single Sign-On</w:t>
      </w:r>
      <w:bookmarkEnd w:id="9"/>
    </w:p>
    <w:p w14:paraId="267B5C43" w14:textId="79B221DA" w:rsidR="007F6051" w:rsidRDefault="007F6051" w:rsidP="00A24711">
      <w:pPr>
        <w:spacing w:after="200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are the pre-requisites to be done or kept ready </w:t>
      </w:r>
      <w:r w:rsidR="00D65E34">
        <w:rPr>
          <w:rFonts w:ascii="Calibri" w:eastAsia="Calibri" w:hAnsi="Calibri" w:cs="Calibri"/>
        </w:rPr>
        <w:t>on the</w:t>
      </w:r>
      <w:r>
        <w:rPr>
          <w:rFonts w:ascii="Calibri" w:eastAsia="Calibri" w:hAnsi="Calibri" w:cs="Calibri"/>
        </w:rPr>
        <w:t xml:space="preserve"> </w:t>
      </w:r>
      <w:r w:rsidR="00D65E34">
        <w:rPr>
          <w:rFonts w:ascii="Calibri" w:eastAsia="Calibri" w:hAnsi="Calibri" w:cs="Calibri"/>
        </w:rPr>
        <w:t>Oracle EBS side for</w:t>
      </w:r>
      <w:r>
        <w:rPr>
          <w:rFonts w:ascii="Calibri" w:eastAsia="Calibri" w:hAnsi="Calibri" w:cs="Calibri"/>
        </w:rPr>
        <w:t xml:space="preserve"> SSO with </w:t>
      </w:r>
      <w:r w:rsidR="00375292">
        <w:rPr>
          <w:rFonts w:ascii="Calibri" w:eastAsia="Calibri" w:hAnsi="Calibri" w:cs="Calibri"/>
        </w:rPr>
        <w:t>PingFederate &amp; EBS Integration Kit</w:t>
      </w:r>
    </w:p>
    <w:p w14:paraId="135CB8DF" w14:textId="7EAFFFDA" w:rsidR="007F6051" w:rsidRDefault="00F95578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 xml:space="preserve">Oracle EBS </w:t>
      </w:r>
      <w:r w:rsidR="00375292">
        <w:rPr>
          <w:rFonts w:ascii="Calibri" w:eastAsia="Calibri" w:hAnsi="Calibri" w:cs="Calibri"/>
        </w:rPr>
        <w:t>‘</w:t>
      </w:r>
      <w:r w:rsidRPr="007F6051">
        <w:rPr>
          <w:rFonts w:ascii="Calibri" w:eastAsia="Calibri" w:hAnsi="Calibri" w:cs="Calibri"/>
        </w:rPr>
        <w:t>APPS</w:t>
      </w:r>
      <w:r w:rsidR="00375292">
        <w:rPr>
          <w:rFonts w:ascii="Calibri" w:eastAsia="Calibri" w:hAnsi="Calibri" w:cs="Calibri"/>
        </w:rPr>
        <w:t>’</w:t>
      </w:r>
      <w:r w:rsidRPr="007F6051">
        <w:rPr>
          <w:rFonts w:ascii="Calibri" w:eastAsia="Calibri" w:hAnsi="Calibri" w:cs="Calibri"/>
        </w:rPr>
        <w:t xml:space="preserve"> user credentials</w:t>
      </w:r>
      <w:r w:rsidR="00375292">
        <w:rPr>
          <w:rFonts w:ascii="Calibri" w:eastAsia="Calibri" w:hAnsi="Calibri" w:cs="Calibri"/>
        </w:rPr>
        <w:t xml:space="preserve"> for registering a custom user to create authentication sessions in EBS</w:t>
      </w:r>
    </w:p>
    <w:p w14:paraId="19337AA4" w14:textId="15562E7D" w:rsidR="00D65E34" w:rsidRDefault="00D65E34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user in EBS Application </w:t>
      </w:r>
      <w:r w:rsidR="00375292">
        <w:rPr>
          <w:rFonts w:ascii="Calibri" w:eastAsia="Calibri" w:hAnsi="Calibri" w:cs="Calibri"/>
        </w:rPr>
        <w:t xml:space="preserve">FND_USER table </w:t>
      </w:r>
      <w:r>
        <w:rPr>
          <w:rFonts w:ascii="Calibri" w:eastAsia="Calibri" w:hAnsi="Calibri" w:cs="Calibri"/>
        </w:rPr>
        <w:t>with the following details:</w:t>
      </w:r>
    </w:p>
    <w:p w14:paraId="60FC4458" w14:textId="762A414A" w:rsidR="00D65E34" w:rsidRDefault="00D65E34" w:rsidP="00D65E34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</w:t>
      </w:r>
      <w:r>
        <w:rPr>
          <w:rFonts w:ascii="Calibri" w:eastAsia="Calibri" w:hAnsi="Calibri" w:cs="Calibri"/>
        </w:rPr>
        <w:tab/>
        <w:t xml:space="preserve">- </w:t>
      </w:r>
      <w:r w:rsidRPr="001131A2">
        <w:rPr>
          <w:rFonts w:ascii="Calibri" w:eastAsia="Calibri" w:hAnsi="Calibri" w:cs="Calibri"/>
        </w:rPr>
        <w:t>EIKUSER</w:t>
      </w:r>
    </w:p>
    <w:p w14:paraId="4BDECAFA" w14:textId="29E44348" w:rsidR="00D65E34" w:rsidRPr="00375292" w:rsidRDefault="00D65E34" w:rsidP="00375292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</w:t>
      </w:r>
      <w:r>
        <w:rPr>
          <w:rFonts w:ascii="Calibri" w:eastAsia="Calibri" w:hAnsi="Calibri" w:cs="Calibri"/>
        </w:rPr>
        <w:tab/>
        <w:t xml:space="preserve">- </w:t>
      </w:r>
      <w:r w:rsidRPr="001131A2">
        <w:rPr>
          <w:rFonts w:ascii="Calibri" w:eastAsia="Calibri" w:hAnsi="Calibri" w:cs="Calibri"/>
        </w:rPr>
        <w:t>UMX|APPS_SCHEMA_CONNECT</w:t>
      </w:r>
    </w:p>
    <w:p w14:paraId="44D50FE6" w14:textId="68708894" w:rsidR="00D65E34" w:rsidRDefault="00D65E34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EBS Database – JDBC url, Oracle JDBC drive details, Cookie domain value of EBS application</w:t>
      </w:r>
    </w:p>
    <w:p w14:paraId="59D8B73F" w14:textId="19FAA180" w:rsidR="00D65E34" w:rsidRDefault="00D65E34" w:rsidP="007F6051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Oracle EBS </w:t>
      </w:r>
      <w:r w:rsidR="00534D59"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</w:rPr>
        <w:t xml:space="preserve"> Profile parameter changes to enable SSO</w:t>
      </w:r>
      <w:r w:rsidR="00534D59">
        <w:rPr>
          <w:rFonts w:ascii="Calibri" w:eastAsia="Calibri" w:hAnsi="Calibri" w:cs="Calibri"/>
        </w:rPr>
        <w:t xml:space="preserve">. Following are the EBS system profiles that </w:t>
      </w:r>
      <w:r w:rsidR="00C82A7C">
        <w:rPr>
          <w:rFonts w:ascii="Calibri" w:eastAsia="Calibri" w:hAnsi="Calibri" w:cs="Calibri"/>
        </w:rPr>
        <w:t>will needs to be modified for EBS SSO</w:t>
      </w:r>
      <w:r w:rsidR="00534D59">
        <w:rPr>
          <w:rFonts w:ascii="Calibri" w:eastAsia="Calibri" w:hAnsi="Calibri" w:cs="Calibri"/>
        </w:rPr>
        <w:t>:</w:t>
      </w:r>
    </w:p>
    <w:p w14:paraId="380AD1E9" w14:textId="26E3FF04" w:rsidR="00534D59" w:rsidRDefault="00534D59" w:rsidP="00534D59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SSO type</w:t>
      </w:r>
    </w:p>
    <w:p w14:paraId="13BB1326" w14:textId="0F6EBE2F" w:rsidR="00534D59" w:rsidRDefault="00534D59" w:rsidP="00534D59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Authenticate Agent</w:t>
      </w:r>
    </w:p>
    <w:p w14:paraId="2682C740" w14:textId="27B44A37" w:rsidR="00534D59" w:rsidRDefault="00534D59" w:rsidP="00534D59">
      <w:pPr>
        <w:pStyle w:val="ListParagraph"/>
        <w:numPr>
          <w:ilvl w:val="1"/>
          <w:numId w:val="13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SSO Login types</w:t>
      </w:r>
    </w:p>
    <w:p w14:paraId="4A8FD6D4" w14:textId="06FDBAB1" w:rsidR="00534D59" w:rsidRDefault="00534D59" w:rsidP="00CB13C3">
      <w:pPr>
        <w:pStyle w:val="ListParagraph"/>
        <w:numPr>
          <w:ilvl w:val="1"/>
          <w:numId w:val="13"/>
        </w:num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SSO LDAP Synchronization</w:t>
      </w:r>
    </w:p>
    <w:p w14:paraId="1000E6C4" w14:textId="024119CF" w:rsidR="00CB13C3" w:rsidRPr="00541318" w:rsidRDefault="0074505F" w:rsidP="00541318">
      <w:pPr>
        <w:pStyle w:val="ListParagraph"/>
        <w:numPr>
          <w:ilvl w:val="0"/>
          <w:numId w:val="20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User to be present in the Oracle EBS Application with proper roles and active account. The USER_NAME of this test user should match with the sAMAccountName</w:t>
      </w:r>
      <w:r w:rsidR="00765FFF">
        <w:rPr>
          <w:rFonts w:ascii="Calibri" w:eastAsia="Calibri" w:hAnsi="Calibri" w:cs="Calibri"/>
        </w:rPr>
        <w:t xml:space="preserve"> or any other authentication attribute</w:t>
      </w:r>
      <w:r>
        <w:rPr>
          <w:rFonts w:ascii="Calibri" w:eastAsia="Calibri" w:hAnsi="Calibri" w:cs="Calibri"/>
        </w:rPr>
        <w:t xml:space="preserve"> in the Active Directory</w:t>
      </w:r>
    </w:p>
    <w:p w14:paraId="7BBCC66F" w14:textId="14158F41" w:rsidR="007F6051" w:rsidRDefault="007F6051" w:rsidP="007F6051">
      <w:pPr>
        <w:spacing w:after="200"/>
        <w:rPr>
          <w:rFonts w:ascii="Calibri" w:eastAsia="Calibri" w:hAnsi="Calibri" w:cs="Calibri"/>
        </w:rPr>
      </w:pPr>
    </w:p>
    <w:p w14:paraId="168146DA" w14:textId="6C031C5F" w:rsidR="006B48C6" w:rsidRPr="00462CFC" w:rsidRDefault="00A10B29" w:rsidP="00240229">
      <w:pPr>
        <w:pStyle w:val="Heading2"/>
        <w:spacing w:before="200" w:line="360" w:lineRule="auto"/>
        <w:ind w:left="576"/>
        <w:rPr>
          <w:rFonts w:ascii="Gotham Book" w:eastAsia="Cambria" w:hAnsi="Gotham Book" w:cs="Cambria"/>
          <w:bCs/>
          <w:color w:val="4F81BD"/>
          <w:sz w:val="40"/>
          <w:szCs w:val="40"/>
        </w:rPr>
      </w:pPr>
      <w:bookmarkStart w:id="10" w:name="_Toc49845303"/>
      <w:r w:rsidRPr="008B6C7B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37D2D43" wp14:editId="6F029ACC">
            <wp:simplePos x="0" y="0"/>
            <wp:positionH relativeFrom="column">
              <wp:posOffset>-2033198</wp:posOffset>
            </wp:positionH>
            <wp:positionV relativeFrom="paragraph">
              <wp:posOffset>-1106367</wp:posOffset>
            </wp:positionV>
            <wp:extent cx="9142095" cy="11051627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Server Communications</w:t>
      </w:r>
      <w:r w:rsidR="00714D4A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>,</w:t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</w:t>
      </w:r>
      <w:r w:rsidR="009D5DC3">
        <w:rPr>
          <w:rFonts w:ascii="Gotham Book" w:eastAsia="Cambria" w:hAnsi="Gotham Book" w:cs="Cambria"/>
          <w:bCs/>
          <w:color w:val="4F81BD"/>
          <w:sz w:val="40"/>
          <w:szCs w:val="40"/>
        </w:rPr>
        <w:t>Firewall</w:t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Requirements</w:t>
      </w:r>
      <w:r w:rsidR="009C4459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&amp;</w:t>
      </w:r>
      <w:r w:rsidR="006B48C6" w:rsidRPr="00462CFC">
        <w:rPr>
          <w:rFonts w:ascii="Gotham Book" w:eastAsia="Cambria" w:hAnsi="Gotham Book" w:cs="Cambria"/>
          <w:bCs/>
          <w:color w:val="4F81BD"/>
          <w:sz w:val="40"/>
          <w:szCs w:val="40"/>
        </w:rPr>
        <w:t xml:space="preserve"> VLAN Design</w:t>
      </w:r>
      <w:bookmarkEnd w:id="10"/>
    </w:p>
    <w:p w14:paraId="7CEBDC58" w14:textId="1F3B8351" w:rsidR="007F6051" w:rsidRDefault="006B48C6" w:rsidP="00A24711">
      <w:pPr>
        <w:spacing w:after="200"/>
        <w:ind w:left="1296" w:firstLine="144"/>
        <w:rPr>
          <w:rFonts w:ascii="Calibri" w:eastAsia="Calibri" w:hAnsi="Calibri" w:cs="Calibri"/>
        </w:rPr>
      </w:pPr>
      <w:r w:rsidRPr="006B48C6">
        <w:rPr>
          <w:rFonts w:ascii="Calibri" w:eastAsia="Calibri" w:hAnsi="Calibri" w:cs="Calibri"/>
        </w:rPr>
        <w:t xml:space="preserve">The following are the </w:t>
      </w:r>
      <w:r w:rsidR="009D5DC3">
        <w:rPr>
          <w:rFonts w:ascii="Calibri" w:eastAsia="Calibri" w:hAnsi="Calibri" w:cs="Calibri"/>
        </w:rPr>
        <w:t xml:space="preserve">firewall </w:t>
      </w:r>
      <w:r w:rsidRPr="006B48C6">
        <w:rPr>
          <w:rFonts w:ascii="Calibri" w:eastAsia="Calibri" w:hAnsi="Calibri" w:cs="Calibri"/>
        </w:rPr>
        <w:t xml:space="preserve">requirements and designs for EBS SSO with </w:t>
      </w:r>
      <w:r w:rsidR="009D5DC3">
        <w:rPr>
          <w:rFonts w:ascii="Calibri" w:eastAsia="Calibri" w:hAnsi="Calibri" w:cs="Calibri"/>
        </w:rPr>
        <w:t>PingFederate &amp; EBS Integration Kit</w:t>
      </w:r>
      <w:r w:rsidRPr="006B48C6">
        <w:rPr>
          <w:rFonts w:ascii="Calibri" w:eastAsia="Calibri" w:hAnsi="Calibri" w:cs="Calibri"/>
        </w:rPr>
        <w:t>.</w:t>
      </w:r>
    </w:p>
    <w:p w14:paraId="15203AB6" w14:textId="0979D619" w:rsidR="006B48C6" w:rsidRPr="00D11254" w:rsidRDefault="006B48C6" w:rsidP="00A24711">
      <w:pPr>
        <w:spacing w:after="200"/>
        <w:ind w:left="1440" w:firstLine="720"/>
        <w:rPr>
          <w:rFonts w:ascii="Calibri" w:eastAsia="Calibri" w:hAnsi="Calibri" w:cs="Calibri"/>
          <w:b/>
          <w:bCs/>
        </w:rPr>
      </w:pPr>
      <w:r w:rsidRPr="00D11254">
        <w:rPr>
          <w:rFonts w:ascii="Calibri" w:eastAsia="Calibri" w:hAnsi="Calibri" w:cs="Calibri"/>
          <w:b/>
          <w:bCs/>
        </w:rPr>
        <w:t>Server Communications</w:t>
      </w:r>
      <w:r w:rsidR="006E2892" w:rsidRPr="00D11254">
        <w:rPr>
          <w:rFonts w:ascii="Calibri" w:eastAsia="Calibri" w:hAnsi="Calibri" w:cs="Calibri"/>
          <w:b/>
          <w:bCs/>
        </w:rPr>
        <w:t xml:space="preserve"> between Oracle EBS/Database &amp; PingFederate/EIK</w:t>
      </w:r>
    </w:p>
    <w:p w14:paraId="24026B69" w14:textId="0304D8F0" w:rsidR="006B48C6" w:rsidRPr="007F6051" w:rsidRDefault="006B48C6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 xml:space="preserve">The EBS application server will be communicating </w:t>
      </w:r>
      <w:r w:rsidR="006E2892">
        <w:rPr>
          <w:rFonts w:ascii="Calibri" w:eastAsia="Calibri" w:hAnsi="Calibri" w:cs="Calibri"/>
        </w:rPr>
        <w:t>with</w:t>
      </w:r>
      <w:r w:rsidRPr="007F6051">
        <w:rPr>
          <w:rFonts w:ascii="Calibri" w:eastAsia="Calibri" w:hAnsi="Calibri" w:cs="Calibri"/>
        </w:rPr>
        <w:t xml:space="preserve"> </w:t>
      </w:r>
      <w:r w:rsidR="006E2892">
        <w:rPr>
          <w:rFonts w:ascii="Calibri" w:eastAsia="Calibri" w:hAnsi="Calibri" w:cs="Calibri"/>
        </w:rPr>
        <w:t>EBS Integration Kit(PingFederate server)</w:t>
      </w:r>
      <w:r w:rsidRPr="007F6051">
        <w:rPr>
          <w:rFonts w:ascii="Calibri" w:eastAsia="Calibri" w:hAnsi="Calibri" w:cs="Calibri"/>
        </w:rPr>
        <w:t xml:space="preserve"> for authentication</w:t>
      </w:r>
    </w:p>
    <w:p w14:paraId="0BDF6D1F" w14:textId="132F7DEA" w:rsidR="006B48C6" w:rsidRPr="007F6051" w:rsidRDefault="006B48C6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>E</w:t>
      </w:r>
      <w:r w:rsidR="006E2892">
        <w:rPr>
          <w:rFonts w:ascii="Calibri" w:eastAsia="Calibri" w:hAnsi="Calibri" w:cs="Calibri"/>
        </w:rPr>
        <w:t>BS Integration Kit</w:t>
      </w:r>
      <w:r w:rsidRPr="007F6051">
        <w:rPr>
          <w:rFonts w:ascii="Calibri" w:eastAsia="Calibri" w:hAnsi="Calibri" w:cs="Calibri"/>
        </w:rPr>
        <w:t xml:space="preserve"> will communicate </w:t>
      </w:r>
      <w:r w:rsidR="006E2892">
        <w:rPr>
          <w:rFonts w:ascii="Calibri" w:eastAsia="Calibri" w:hAnsi="Calibri" w:cs="Calibri"/>
        </w:rPr>
        <w:t>with Oracle</w:t>
      </w:r>
      <w:r w:rsidRPr="007F6051">
        <w:rPr>
          <w:rFonts w:ascii="Calibri" w:eastAsia="Calibri" w:hAnsi="Calibri" w:cs="Calibri"/>
        </w:rPr>
        <w:t xml:space="preserve"> EBS Database server for account validation and </w:t>
      </w:r>
      <w:r w:rsidR="006E2892">
        <w:rPr>
          <w:rFonts w:ascii="Calibri" w:eastAsia="Calibri" w:hAnsi="Calibri" w:cs="Calibri"/>
        </w:rPr>
        <w:t xml:space="preserve">EBS </w:t>
      </w:r>
      <w:r w:rsidRPr="007F6051">
        <w:rPr>
          <w:rFonts w:ascii="Calibri" w:eastAsia="Calibri" w:hAnsi="Calibri" w:cs="Calibri"/>
        </w:rPr>
        <w:t>session creation.</w:t>
      </w:r>
    </w:p>
    <w:p w14:paraId="526015AD" w14:textId="6A50E539" w:rsidR="006B48C6" w:rsidRDefault="006B48C6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</w:rPr>
        <w:t>E</w:t>
      </w:r>
      <w:r w:rsidR="006E2892">
        <w:rPr>
          <w:rFonts w:ascii="Calibri" w:eastAsia="Calibri" w:hAnsi="Calibri" w:cs="Calibri"/>
        </w:rPr>
        <w:t>BS Integration Kit</w:t>
      </w:r>
      <w:r w:rsidRPr="007F6051">
        <w:rPr>
          <w:rFonts w:ascii="Calibri" w:eastAsia="Calibri" w:hAnsi="Calibri" w:cs="Calibri"/>
        </w:rPr>
        <w:t xml:space="preserve"> will also communicate </w:t>
      </w:r>
      <w:r w:rsidR="006E2892">
        <w:rPr>
          <w:rFonts w:ascii="Calibri" w:eastAsia="Calibri" w:hAnsi="Calibri" w:cs="Calibri"/>
        </w:rPr>
        <w:t>with</w:t>
      </w:r>
      <w:r w:rsidRPr="007F6051">
        <w:rPr>
          <w:rFonts w:ascii="Calibri" w:eastAsia="Calibri" w:hAnsi="Calibri" w:cs="Calibri"/>
        </w:rPr>
        <w:t xml:space="preserve"> EBS application server for redirecting the User to EBS application homepage </w:t>
      </w:r>
      <w:r w:rsidR="006E2892">
        <w:rPr>
          <w:rFonts w:ascii="Calibri" w:eastAsia="Calibri" w:hAnsi="Calibri" w:cs="Calibri"/>
        </w:rPr>
        <w:t>post</w:t>
      </w:r>
      <w:r w:rsidRPr="007F6051">
        <w:rPr>
          <w:rFonts w:ascii="Calibri" w:eastAsia="Calibri" w:hAnsi="Calibri" w:cs="Calibri"/>
        </w:rPr>
        <w:t xml:space="preserve"> authentication</w:t>
      </w:r>
      <w:r w:rsidR="006E2892">
        <w:rPr>
          <w:rFonts w:ascii="Calibri" w:eastAsia="Calibri" w:hAnsi="Calibri" w:cs="Calibri"/>
        </w:rPr>
        <w:t xml:space="preserve"> &amp; user session creation</w:t>
      </w:r>
      <w:r w:rsidRPr="007F6051">
        <w:rPr>
          <w:rFonts w:ascii="Calibri" w:eastAsia="Calibri" w:hAnsi="Calibri" w:cs="Calibri"/>
        </w:rPr>
        <w:t>.</w:t>
      </w:r>
    </w:p>
    <w:p w14:paraId="10893A9B" w14:textId="683CCB65" w:rsidR="00D11254" w:rsidRDefault="00D11254" w:rsidP="00D11254">
      <w:pPr>
        <w:pStyle w:val="ListParagraph"/>
        <w:spacing w:after="200"/>
        <w:ind w:left="2520"/>
        <w:rPr>
          <w:rFonts w:ascii="Calibri" w:eastAsia="Calibri" w:hAnsi="Calibri" w:cs="Calibri"/>
        </w:rPr>
      </w:pPr>
    </w:p>
    <w:p w14:paraId="57EDA2BE" w14:textId="6A646EED" w:rsidR="006B48C6" w:rsidRPr="00D11254" w:rsidRDefault="007F6051" w:rsidP="00A24711">
      <w:pPr>
        <w:spacing w:after="200"/>
        <w:ind w:left="1440" w:firstLine="720"/>
        <w:rPr>
          <w:rFonts w:ascii="Calibri" w:eastAsia="Calibri" w:hAnsi="Calibri" w:cs="Calibri"/>
          <w:b/>
          <w:bCs/>
        </w:rPr>
      </w:pPr>
      <w:r w:rsidRPr="00D11254">
        <w:rPr>
          <w:rFonts w:ascii="Calibri" w:eastAsia="Calibri" w:hAnsi="Calibri" w:cs="Calibri"/>
          <w:b/>
          <w:bCs/>
        </w:rPr>
        <w:t>Port Requirements</w:t>
      </w:r>
    </w:p>
    <w:p w14:paraId="44AA1A42" w14:textId="298DA9FD" w:rsidR="006E2892" w:rsidRDefault="007F6051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E2892">
        <w:rPr>
          <w:rFonts w:ascii="Calibri" w:eastAsia="Calibri" w:hAnsi="Calibri" w:cs="Calibri"/>
        </w:rPr>
        <w:t>BS Integration Kit</w:t>
      </w:r>
      <w:r>
        <w:rPr>
          <w:rFonts w:ascii="Calibri" w:eastAsia="Calibri" w:hAnsi="Calibri" w:cs="Calibri"/>
        </w:rPr>
        <w:t xml:space="preserve"> </w:t>
      </w:r>
      <w:r w:rsidR="006E2892">
        <w:rPr>
          <w:rFonts w:ascii="Calibri" w:eastAsia="Calibri" w:hAnsi="Calibri" w:cs="Calibri"/>
        </w:rPr>
        <w:t>will be</w:t>
      </w:r>
      <w:r>
        <w:rPr>
          <w:rFonts w:ascii="Calibri" w:eastAsia="Calibri" w:hAnsi="Calibri" w:cs="Calibri"/>
        </w:rPr>
        <w:t xml:space="preserve"> installed on </w:t>
      </w:r>
      <w:r w:rsidR="006E2892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PingFederate server</w:t>
      </w:r>
      <w:r w:rsidR="006E2892">
        <w:rPr>
          <w:rFonts w:ascii="Calibri" w:eastAsia="Calibri" w:hAnsi="Calibri" w:cs="Calibri"/>
        </w:rPr>
        <w:t xml:space="preserve"> itself</w:t>
      </w:r>
      <w:r>
        <w:rPr>
          <w:rFonts w:ascii="Calibri" w:eastAsia="Calibri" w:hAnsi="Calibri" w:cs="Calibri"/>
        </w:rPr>
        <w:t xml:space="preserve">, and therefore it uses the PingFederate runtime port for communication. </w:t>
      </w:r>
    </w:p>
    <w:p w14:paraId="46F6B396" w14:textId="52A84F03" w:rsidR="007F6051" w:rsidRDefault="006E2892" w:rsidP="006E2892">
      <w:pPr>
        <w:pStyle w:val="ListParagraph"/>
        <w:spacing w:after="200"/>
        <w:ind w:left="25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default, PingFederate runtime port is</w:t>
      </w:r>
      <w:r w:rsidR="00E42B14">
        <w:rPr>
          <w:rFonts w:ascii="Calibri" w:eastAsia="Calibri" w:hAnsi="Calibri" w:cs="Calibri"/>
        </w:rPr>
        <w:t xml:space="preserve"> </w:t>
      </w:r>
      <w:r w:rsidR="007F6051">
        <w:rPr>
          <w:rFonts w:ascii="Calibri" w:eastAsia="Calibri" w:hAnsi="Calibri" w:cs="Calibri"/>
        </w:rPr>
        <w:t>9031.</w:t>
      </w:r>
    </w:p>
    <w:p w14:paraId="0E6D32DF" w14:textId="5466778A" w:rsidR="007F6051" w:rsidRDefault="007F6051" w:rsidP="007F6051">
      <w:pPr>
        <w:pStyle w:val="ListParagraph"/>
        <w:spacing w:after="200"/>
        <w:ind w:left="2880"/>
        <w:rPr>
          <w:rFonts w:ascii="Calibri" w:eastAsia="Calibri" w:hAnsi="Calibri" w:cs="Calibri"/>
        </w:rPr>
      </w:pPr>
      <w:r w:rsidRPr="007F6051">
        <w:rPr>
          <w:rFonts w:ascii="Calibri" w:eastAsia="Calibri" w:hAnsi="Calibri" w:cs="Calibri"/>
          <w:u w:val="single"/>
        </w:rPr>
        <w:t>Note:</w:t>
      </w:r>
      <w:r>
        <w:rPr>
          <w:rFonts w:ascii="Calibri" w:eastAsia="Calibri" w:hAnsi="Calibri" w:cs="Calibri"/>
        </w:rPr>
        <w:t xml:space="preserve"> There is no specific </w:t>
      </w:r>
      <w:r w:rsidR="006E2892">
        <w:rPr>
          <w:rFonts w:ascii="Calibri" w:eastAsia="Calibri" w:hAnsi="Calibri" w:cs="Calibri"/>
        </w:rPr>
        <w:t>firewall requirement</w:t>
      </w:r>
      <w:r>
        <w:rPr>
          <w:rFonts w:ascii="Calibri" w:eastAsia="Calibri" w:hAnsi="Calibri" w:cs="Calibri"/>
        </w:rPr>
        <w:t xml:space="preserve"> to </w:t>
      </w:r>
      <w:r w:rsidR="006E2892">
        <w:rPr>
          <w:rFonts w:ascii="Calibri" w:eastAsia="Calibri" w:hAnsi="Calibri" w:cs="Calibri"/>
        </w:rPr>
        <w:t xml:space="preserve">be </w:t>
      </w:r>
      <w:r>
        <w:rPr>
          <w:rFonts w:ascii="Calibri" w:eastAsia="Calibri" w:hAnsi="Calibri" w:cs="Calibri"/>
        </w:rPr>
        <w:t>enable for E</w:t>
      </w:r>
      <w:r w:rsidR="006E2892">
        <w:rPr>
          <w:rFonts w:ascii="Calibri" w:eastAsia="Calibri" w:hAnsi="Calibri" w:cs="Calibri"/>
        </w:rPr>
        <w:t>BS Integration Kit</w:t>
      </w:r>
      <w:r>
        <w:rPr>
          <w:rFonts w:ascii="Calibri" w:eastAsia="Calibri" w:hAnsi="Calibri" w:cs="Calibri"/>
        </w:rPr>
        <w:t>.</w:t>
      </w:r>
    </w:p>
    <w:p w14:paraId="27AAF8CC" w14:textId="412AD489" w:rsidR="007F6051" w:rsidRDefault="007F6051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firewall should be opened between EBS application server and </w:t>
      </w:r>
      <w:r w:rsidR="006E2892">
        <w:rPr>
          <w:rFonts w:ascii="Calibri" w:eastAsia="Calibri" w:hAnsi="Calibri" w:cs="Calibri"/>
        </w:rPr>
        <w:t>PingFederate Runtime port/Load Balancer ports during a cluster-based configuration</w:t>
      </w:r>
      <w:r>
        <w:rPr>
          <w:rFonts w:ascii="Calibri" w:eastAsia="Calibri" w:hAnsi="Calibri" w:cs="Calibri"/>
        </w:rPr>
        <w:t>.</w:t>
      </w:r>
    </w:p>
    <w:p w14:paraId="3ADEB72A" w14:textId="67D31BB9" w:rsidR="007F6051" w:rsidRDefault="007F6051" w:rsidP="007F6051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EBS Database should be reachable through </w:t>
      </w:r>
      <w:r w:rsidR="006E2892">
        <w:rPr>
          <w:rFonts w:ascii="Calibri" w:eastAsia="Calibri" w:hAnsi="Calibri" w:cs="Calibri"/>
        </w:rPr>
        <w:t>EBS Integration Kit for session creation</w:t>
      </w:r>
      <w:r>
        <w:rPr>
          <w:rFonts w:ascii="Calibri" w:eastAsia="Calibri" w:hAnsi="Calibri" w:cs="Calibri"/>
        </w:rPr>
        <w:t xml:space="preserve">, </w:t>
      </w:r>
      <w:r w:rsidR="006E2892"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therefore, the </w:t>
      </w:r>
      <w:r w:rsidR="006E2892">
        <w:rPr>
          <w:rFonts w:ascii="Calibri" w:eastAsia="Calibri" w:hAnsi="Calibri" w:cs="Calibri"/>
        </w:rPr>
        <w:t>firewall</w:t>
      </w:r>
      <w:r>
        <w:rPr>
          <w:rFonts w:ascii="Calibri" w:eastAsia="Calibri" w:hAnsi="Calibri" w:cs="Calibri"/>
        </w:rPr>
        <w:t xml:space="preserve"> should be opened between E</w:t>
      </w:r>
      <w:r w:rsidR="006E2892">
        <w:rPr>
          <w:rFonts w:ascii="Calibri" w:eastAsia="Calibri" w:hAnsi="Calibri" w:cs="Calibri"/>
        </w:rPr>
        <w:t>BS Integration Kit</w:t>
      </w:r>
      <w:r>
        <w:rPr>
          <w:rFonts w:ascii="Calibri" w:eastAsia="Calibri" w:hAnsi="Calibri" w:cs="Calibri"/>
        </w:rPr>
        <w:t xml:space="preserve"> &amp; EBS Database (Two-way communication mode)</w:t>
      </w:r>
    </w:p>
    <w:p w14:paraId="28DB70BC" w14:textId="77777777" w:rsidR="003425E8" w:rsidRDefault="003425E8" w:rsidP="003425E8">
      <w:pPr>
        <w:pStyle w:val="ListParagraph"/>
        <w:spacing w:after="200"/>
        <w:ind w:left="2520"/>
        <w:rPr>
          <w:rFonts w:ascii="Calibri" w:eastAsia="Calibri" w:hAnsi="Calibri" w:cs="Calibri"/>
        </w:rPr>
      </w:pPr>
    </w:p>
    <w:p w14:paraId="76C012B0" w14:textId="3C75BA7D" w:rsidR="0049647B" w:rsidRDefault="0049647B" w:rsidP="0049647B">
      <w:pPr>
        <w:spacing w:after="200"/>
        <w:ind w:left="21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DNS</w:t>
      </w:r>
      <w:r w:rsidRPr="0049647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Changes</w:t>
      </w:r>
    </w:p>
    <w:p w14:paraId="5086D081" w14:textId="5F92E244" w:rsidR="003425E8" w:rsidRDefault="0049647B" w:rsidP="003425E8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root domains that point to the EBS Application and the</w:t>
      </w:r>
      <w:r w:rsidR="00035F40">
        <w:rPr>
          <w:rFonts w:ascii="Calibri" w:eastAsia="Calibri" w:hAnsi="Calibri" w:cs="Calibri"/>
        </w:rPr>
        <w:t xml:space="preserve"> </w:t>
      </w:r>
      <w:r w:rsidR="00AA140E">
        <w:rPr>
          <w:rFonts w:ascii="Calibri" w:eastAsia="Calibri" w:hAnsi="Calibri" w:cs="Calibri"/>
        </w:rPr>
        <w:t>PingFederate</w:t>
      </w:r>
      <w:r>
        <w:rPr>
          <w:rFonts w:ascii="Calibri" w:eastAsia="Calibri" w:hAnsi="Calibri" w:cs="Calibri"/>
        </w:rPr>
        <w:t xml:space="preserve"> nodes hosting the EIK should be identical</w:t>
      </w:r>
      <w:r w:rsidR="003425E8">
        <w:rPr>
          <w:rFonts w:ascii="Calibri" w:eastAsia="Calibri" w:hAnsi="Calibri" w:cs="Calibri"/>
        </w:rPr>
        <w:t>.</w:t>
      </w:r>
    </w:p>
    <w:p w14:paraId="0B8028D4" w14:textId="2CC763C2" w:rsidR="0049647B" w:rsidRDefault="003425E8" w:rsidP="003425E8">
      <w:pPr>
        <w:pStyle w:val="ListParagraph"/>
        <w:spacing w:after="200"/>
        <w:ind w:left="2520"/>
        <w:rPr>
          <w:rFonts w:ascii="Calibri" w:eastAsia="Calibri" w:hAnsi="Calibri" w:cs="Calibri"/>
        </w:rPr>
      </w:pPr>
      <w:r w:rsidRPr="003425E8">
        <w:rPr>
          <w:rFonts w:ascii="Calibri" w:eastAsia="Calibri" w:hAnsi="Calibri" w:cs="Calibri"/>
        </w:rPr>
        <w:t xml:space="preserve">For example: </w:t>
      </w:r>
      <w:r>
        <w:rPr>
          <w:rFonts w:ascii="Calibri" w:eastAsia="Calibri" w:hAnsi="Calibri" w:cs="Calibri"/>
        </w:rPr>
        <w:t xml:space="preserve">Domain name for EBS- </w:t>
      </w:r>
      <w:r w:rsidRPr="003425E8">
        <w:rPr>
          <w:rFonts w:ascii="Calibri" w:eastAsia="Calibri" w:hAnsi="Calibri" w:cs="Calibri"/>
        </w:rPr>
        <w:t xml:space="preserve">ebs.company.com </w:t>
      </w:r>
    </w:p>
    <w:p w14:paraId="4E631566" w14:textId="47A20973" w:rsidR="003425E8" w:rsidRPr="003425E8" w:rsidRDefault="003425E8" w:rsidP="003425E8">
      <w:pPr>
        <w:pStyle w:val="ListParagraph"/>
        <w:spacing w:after="200"/>
        <w:ind w:left="25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Domain name for EIK- </w:t>
      </w:r>
      <w:r w:rsidR="00DF1894">
        <w:rPr>
          <w:rFonts w:ascii="Calibri" w:eastAsia="Calibri" w:hAnsi="Calibri" w:cs="Calibri"/>
        </w:rPr>
        <w:t>pingfederate</w:t>
      </w:r>
      <w:r>
        <w:rPr>
          <w:rFonts w:ascii="Calibri" w:eastAsia="Calibri" w:hAnsi="Calibri" w:cs="Calibri"/>
        </w:rPr>
        <w:t>.company.com</w:t>
      </w:r>
    </w:p>
    <w:p w14:paraId="62CAB63C" w14:textId="77777777" w:rsidR="0049647B" w:rsidRPr="0049647B" w:rsidRDefault="0049647B" w:rsidP="0049647B">
      <w:pPr>
        <w:pStyle w:val="ListParagraph"/>
        <w:spacing w:after="200"/>
        <w:ind w:left="2880"/>
        <w:rPr>
          <w:rFonts w:ascii="Calibri" w:eastAsia="Calibri" w:hAnsi="Calibri" w:cs="Calibri"/>
          <w:b/>
          <w:bCs/>
        </w:rPr>
      </w:pPr>
    </w:p>
    <w:p w14:paraId="3A15CE74" w14:textId="77777777" w:rsidR="0049647B" w:rsidRPr="0049647B" w:rsidRDefault="0049647B" w:rsidP="0049647B">
      <w:pPr>
        <w:spacing w:after="200"/>
        <w:ind w:left="2160"/>
        <w:rPr>
          <w:rFonts w:ascii="Calibri" w:eastAsia="Calibri" w:hAnsi="Calibri" w:cs="Calibri"/>
          <w:b/>
          <w:bCs/>
        </w:rPr>
      </w:pPr>
    </w:p>
    <w:p w14:paraId="0D179FE3" w14:textId="77777777" w:rsidR="0049647B" w:rsidRPr="0049647B" w:rsidRDefault="0049647B" w:rsidP="0049647B">
      <w:pPr>
        <w:spacing w:after="200"/>
        <w:ind w:left="2160"/>
        <w:rPr>
          <w:rFonts w:ascii="Calibri" w:eastAsia="Calibri" w:hAnsi="Calibri" w:cs="Calibri"/>
        </w:rPr>
      </w:pPr>
    </w:p>
    <w:p w14:paraId="03544C3B" w14:textId="789EB323" w:rsidR="004C385D" w:rsidRDefault="00CE0C16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  <w:r w:rsidRPr="008B6C7B">
        <w:rPr>
          <w:noProof/>
        </w:rPr>
        <w:drawing>
          <wp:anchor distT="0" distB="0" distL="114300" distR="114300" simplePos="0" relativeHeight="251674624" behindDoc="1" locked="0" layoutInCell="1" allowOverlap="1" wp14:anchorId="780FD1E6" wp14:editId="3CAE2A36">
            <wp:simplePos x="0" y="0"/>
            <wp:positionH relativeFrom="column">
              <wp:posOffset>-1576070</wp:posOffset>
            </wp:positionH>
            <wp:positionV relativeFrom="paragraph">
              <wp:posOffset>386080</wp:posOffset>
            </wp:positionV>
            <wp:extent cx="9142095" cy="1105154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2095" cy="1105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609CD" w14:textId="41586EC8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4F33BF42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38CA3075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246385B2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173980A6" w14:textId="77777777" w:rsidR="004C385D" w:rsidRDefault="004C385D" w:rsidP="00A24711">
      <w:pPr>
        <w:spacing w:after="200"/>
        <w:ind w:left="1440" w:firstLine="720"/>
        <w:rPr>
          <w:rFonts w:ascii="Calibri" w:eastAsia="Calibri" w:hAnsi="Calibri" w:cs="Calibri"/>
          <w:b/>
          <w:bCs/>
          <w:u w:val="single"/>
        </w:rPr>
      </w:pPr>
    </w:p>
    <w:p w14:paraId="7545980A" w14:textId="1F0CF364" w:rsidR="006B48C6" w:rsidRPr="00D11254" w:rsidRDefault="00CE0C16" w:rsidP="00A24711">
      <w:pPr>
        <w:spacing w:after="200"/>
        <w:ind w:left="1440" w:firstLine="720"/>
        <w:rPr>
          <w:rFonts w:ascii="Calibri" w:eastAsia="Calibri" w:hAnsi="Calibri" w:cs="Calibri"/>
          <w:b/>
          <w:bCs/>
        </w:rPr>
      </w:pPr>
      <w:r w:rsidRPr="00FE4609"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2B9DDFD" wp14:editId="5AB21638">
            <wp:simplePos x="0" y="0"/>
            <wp:positionH relativeFrom="column">
              <wp:posOffset>1407160</wp:posOffset>
            </wp:positionH>
            <wp:positionV relativeFrom="paragraph">
              <wp:posOffset>254000</wp:posOffset>
            </wp:positionV>
            <wp:extent cx="4301490" cy="4296410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051" w:rsidRPr="00D11254">
        <w:rPr>
          <w:rFonts w:ascii="Calibri" w:eastAsia="Calibri" w:hAnsi="Calibri" w:cs="Calibri"/>
          <w:b/>
          <w:bCs/>
        </w:rPr>
        <w:t>VLAN Design</w:t>
      </w:r>
    </w:p>
    <w:p w14:paraId="6026A061" w14:textId="7062F2E3" w:rsidR="00FE4609" w:rsidRDefault="00925DBC" w:rsidP="00937A00">
      <w:pPr>
        <w:spacing w:after="200"/>
        <w:ind w:left="1440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tab/>
      </w:r>
      <w:r>
        <w:rPr>
          <w:rFonts w:ascii="Calibri" w:eastAsia="Calibri" w:hAnsi="Calibri" w:cs="Calibri"/>
          <w:noProof/>
        </w:rPr>
        <w:tab/>
      </w:r>
    </w:p>
    <w:p w14:paraId="08C4B315" w14:textId="7D16DC8B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7117B39F" w14:textId="3552CB6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44512261" w14:textId="77A0AA6B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69B6BA23" w14:textId="220FC6E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24D6A5F" w14:textId="7EF6A708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772ED05" w14:textId="6EFBB04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48A5ACD7" w14:textId="16E49E6E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B9EB222" w14:textId="7224A9D3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0393FDF0" w14:textId="5F81A472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0B8E9577" w14:textId="7808A6DB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7EF61B56" w14:textId="4283B524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1C90C81" w14:textId="28F19651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57207904" w14:textId="13CF7542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18D2208C" w14:textId="50375DD8" w:rsidR="00937A00" w:rsidRDefault="00937A00" w:rsidP="00937A00">
      <w:pPr>
        <w:spacing w:after="200"/>
        <w:ind w:left="1440"/>
        <w:rPr>
          <w:rFonts w:ascii="Calibri" w:eastAsia="Calibri" w:hAnsi="Calibri" w:cs="Calibri"/>
          <w:noProof/>
        </w:rPr>
      </w:pPr>
    </w:p>
    <w:p w14:paraId="77181024" w14:textId="77777777" w:rsidR="00937A00" w:rsidRPr="002C38C2" w:rsidRDefault="00937A00" w:rsidP="00937A00">
      <w:pPr>
        <w:spacing w:after="200"/>
        <w:ind w:left="1440"/>
        <w:rPr>
          <w:rFonts w:asciiTheme="majorHAnsi" w:hAnsiTheme="majorHAnsi" w:cstheme="majorHAnsi"/>
          <w:sz w:val="40"/>
          <w:szCs w:val="40"/>
        </w:rPr>
      </w:pPr>
    </w:p>
    <w:p w14:paraId="2820334D" w14:textId="07BBE0F9" w:rsidR="00937A00" w:rsidRDefault="00937A00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68132272" w14:textId="146BF68D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0CDE3ADE" w14:textId="4485209A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42409880" w14:textId="43273733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527D6B0E" w14:textId="3080D586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598C3C90" w14:textId="73FC33B4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2D5886F7" w14:textId="383E6DE6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4E0AE4EC" w14:textId="12FD1FCF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13B9F529" w14:textId="5FFED8C5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4ECEE438" w14:textId="72160C56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52E430D5" w14:textId="1732434F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7E4CDEB3" w14:textId="66087149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6CEEEBE3" w14:textId="24DC52A9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335BE627" w14:textId="679927F4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799EA7E9" w14:textId="569C818A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4D227A8D" w14:textId="3EC450E2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0C5FC9E4" w14:textId="77777777" w:rsidR="007F782C" w:rsidRDefault="007F782C" w:rsidP="00937A00">
      <w:pPr>
        <w:ind w:left="720"/>
        <w:rPr>
          <w:rFonts w:asciiTheme="majorHAnsi" w:hAnsiTheme="majorHAnsi" w:cstheme="majorHAnsi"/>
          <w:sz w:val="40"/>
          <w:szCs w:val="40"/>
        </w:rPr>
      </w:pPr>
    </w:p>
    <w:p w14:paraId="6C3BAD7B" w14:textId="30DE6A0B" w:rsidR="00FE4609" w:rsidRDefault="00FE4609" w:rsidP="00937A00">
      <w:pPr>
        <w:rPr>
          <w:noProof/>
        </w:rPr>
      </w:pPr>
    </w:p>
    <w:p w14:paraId="5F96E523" w14:textId="49C5771F" w:rsidR="00937A00" w:rsidRDefault="00937A00" w:rsidP="00937A00">
      <w:pPr>
        <w:rPr>
          <w:noProof/>
        </w:rPr>
      </w:pPr>
    </w:p>
    <w:p w14:paraId="3777B229" w14:textId="05FA96D4" w:rsidR="00937A00" w:rsidRDefault="00937A00" w:rsidP="00937A00">
      <w:pPr>
        <w:rPr>
          <w:noProof/>
        </w:rPr>
      </w:pPr>
    </w:p>
    <w:p w14:paraId="797904E0" w14:textId="59B7B2F6" w:rsidR="00937A00" w:rsidRDefault="00937A00" w:rsidP="00937A00">
      <w:pPr>
        <w:rPr>
          <w:noProof/>
        </w:rPr>
      </w:pPr>
    </w:p>
    <w:p w14:paraId="775977C2" w14:textId="3E543900" w:rsidR="00937A00" w:rsidRDefault="00937A00" w:rsidP="00937A00">
      <w:pPr>
        <w:rPr>
          <w:noProof/>
        </w:rPr>
      </w:pPr>
    </w:p>
    <w:p w14:paraId="169A86F7" w14:textId="5C0B2CF0" w:rsidR="00937A00" w:rsidRDefault="00937A00" w:rsidP="00937A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E26046" wp14:editId="71C69C3C">
            <wp:simplePos x="0" y="0"/>
            <wp:positionH relativeFrom="column">
              <wp:posOffset>-327384</wp:posOffset>
            </wp:positionH>
            <wp:positionV relativeFrom="paragraph">
              <wp:posOffset>129926</wp:posOffset>
            </wp:positionV>
            <wp:extent cx="604299" cy="659895"/>
            <wp:effectExtent l="0" t="0" r="5715" b="6985"/>
            <wp:wrapNone/>
            <wp:docPr id="53" name="Picture 5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9" cy="65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AD9F" w14:textId="49E4728B" w:rsidR="00937A00" w:rsidRPr="009A330E" w:rsidRDefault="00937A00" w:rsidP="00937A00">
      <w:pPr>
        <w:ind w:firstLine="720"/>
        <w:rPr>
          <w:rFonts w:ascii="Gotham Book" w:hAnsi="Gotham Book" w:cstheme="majorHAnsi"/>
          <w:b/>
          <w:bCs/>
          <w:noProof/>
          <w:sz w:val="14"/>
          <w:szCs w:val="14"/>
        </w:rPr>
      </w:pPr>
      <w:r w:rsidRPr="009A330E">
        <w:rPr>
          <w:rFonts w:ascii="Gotham Book" w:hAnsi="Gotham Book" w:cstheme="majorHAnsi"/>
          <w:b/>
          <w:bCs/>
          <w:noProof/>
          <w:sz w:val="14"/>
          <w:szCs w:val="14"/>
        </w:rPr>
        <w:t>About LikeMinds Consulting Inc</w:t>
      </w:r>
    </w:p>
    <w:p w14:paraId="43B787BA" w14:textId="77777777" w:rsidR="00937A00" w:rsidRPr="009A330E" w:rsidRDefault="00937A00" w:rsidP="00937A00">
      <w:pPr>
        <w:ind w:left="720"/>
        <w:rPr>
          <w:rFonts w:asciiTheme="majorHAnsi" w:hAnsiTheme="majorHAnsi" w:cstheme="majorHAnsi"/>
          <w:noProof/>
          <w:sz w:val="14"/>
          <w:szCs w:val="14"/>
        </w:rPr>
      </w:pPr>
      <w:r w:rsidRPr="009A330E">
        <w:rPr>
          <w:rFonts w:asciiTheme="majorHAnsi" w:hAnsiTheme="majorHAnsi" w:cstheme="majorHAnsi"/>
          <w:noProof/>
          <w:sz w:val="14"/>
          <w:szCs w:val="14"/>
        </w:rPr>
        <w:t>LikeMinds consulting is a leading provider of consulting, systems integration and managed services and focuses on Identity Management, Application Security, Governance, Risk and Compliance solutions. We have focused on providing our customers with a full range of services which span through our core beliefs of Advising, Integrating, Maintaining and Accelerating the Complete Identity and Security Solution.</w:t>
      </w:r>
    </w:p>
    <w:p w14:paraId="72DEB1AD" w14:textId="77777777" w:rsidR="00937A00" w:rsidRPr="009A330E" w:rsidRDefault="00937A00" w:rsidP="00937A00">
      <w:pPr>
        <w:ind w:left="720"/>
        <w:rPr>
          <w:rFonts w:asciiTheme="majorHAnsi" w:hAnsiTheme="majorHAnsi" w:cstheme="majorHAnsi"/>
          <w:noProof/>
          <w:sz w:val="14"/>
          <w:szCs w:val="14"/>
        </w:rPr>
      </w:pPr>
      <w:r w:rsidRPr="009A330E">
        <w:rPr>
          <w:rFonts w:asciiTheme="majorHAnsi" w:hAnsiTheme="majorHAnsi" w:cstheme="majorHAnsi"/>
          <w:noProof/>
          <w:sz w:val="14"/>
          <w:szCs w:val="14"/>
        </w:rPr>
        <w:t xml:space="preserve">For more information, contact us toll-free 1-888-562-3528, email </w:t>
      </w:r>
      <w:hyperlink r:id="rId12" w:history="1">
        <w:r w:rsidRPr="009A330E">
          <w:rPr>
            <w:rStyle w:val="Hyperlink"/>
            <w:rFonts w:asciiTheme="majorHAnsi" w:hAnsiTheme="majorHAnsi" w:cstheme="majorHAnsi"/>
            <w:noProof/>
            <w:sz w:val="14"/>
            <w:szCs w:val="14"/>
          </w:rPr>
          <w:t>info@likemindsconsulting.com</w:t>
        </w:r>
      </w:hyperlink>
      <w:r w:rsidRPr="009A330E">
        <w:rPr>
          <w:rFonts w:asciiTheme="majorHAnsi" w:hAnsiTheme="majorHAnsi" w:cstheme="majorHAnsi"/>
          <w:noProof/>
          <w:sz w:val="14"/>
          <w:szCs w:val="14"/>
        </w:rPr>
        <w:t xml:space="preserve"> or visit </w:t>
      </w:r>
      <w:hyperlink r:id="rId13" w:history="1">
        <w:r w:rsidRPr="009A330E">
          <w:rPr>
            <w:rStyle w:val="Hyperlink"/>
            <w:rFonts w:asciiTheme="majorHAnsi" w:hAnsiTheme="majorHAnsi" w:cstheme="majorHAnsi"/>
            <w:noProof/>
            <w:sz w:val="14"/>
            <w:szCs w:val="14"/>
          </w:rPr>
          <w:t>likemindsconsulting.com</w:t>
        </w:r>
      </w:hyperlink>
      <w:r w:rsidRPr="009A330E">
        <w:rPr>
          <w:rFonts w:asciiTheme="majorHAnsi" w:hAnsiTheme="majorHAnsi" w:cstheme="majorHAnsi"/>
          <w:noProof/>
          <w:sz w:val="14"/>
          <w:szCs w:val="14"/>
        </w:rPr>
        <w:t xml:space="preserve">  </w:t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>
        <w:rPr>
          <w:rFonts w:asciiTheme="majorHAnsi" w:hAnsiTheme="majorHAnsi" w:cstheme="majorHAnsi"/>
          <w:noProof/>
          <w:sz w:val="14"/>
          <w:szCs w:val="14"/>
        </w:rPr>
        <w:tab/>
      </w:r>
      <w:r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</w:r>
      <w:r w:rsidRPr="009A330E">
        <w:rPr>
          <w:rFonts w:asciiTheme="majorHAnsi" w:hAnsiTheme="majorHAnsi" w:cstheme="majorHAnsi"/>
          <w:noProof/>
          <w:sz w:val="14"/>
          <w:szCs w:val="14"/>
        </w:rPr>
        <w:tab/>
        <w:t>© 2020 Like Minds Consulting. All rights reserved</w:t>
      </w:r>
    </w:p>
    <w:sectPr w:rsidR="00937A00" w:rsidRPr="009A330E" w:rsidSect="00635E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EDFA" w14:textId="77777777" w:rsidR="007C1D5D" w:rsidRDefault="007C1D5D">
      <w:pPr>
        <w:spacing w:line="240" w:lineRule="auto"/>
      </w:pPr>
      <w:r>
        <w:separator/>
      </w:r>
    </w:p>
  </w:endnote>
  <w:endnote w:type="continuationSeparator" w:id="0">
    <w:p w14:paraId="70CD79F5" w14:textId="77777777" w:rsidR="007C1D5D" w:rsidRDefault="007C1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Book">
    <w:altName w:val="Calibri"/>
    <w:charset w:val="00"/>
    <w:family w:val="auto"/>
    <w:pitch w:val="default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B3F7" w14:textId="77777777" w:rsidR="000B2012" w:rsidRDefault="000B2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CFC9" w14:textId="77777777" w:rsidR="00735B51" w:rsidRPr="00E6315E" w:rsidRDefault="00735B51" w:rsidP="00735B51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69315" wp14:editId="5CE5554F">
              <wp:simplePos x="0" y="0"/>
              <wp:positionH relativeFrom="column">
                <wp:posOffset>-323851</wp:posOffset>
              </wp:positionH>
              <wp:positionV relativeFrom="paragraph">
                <wp:posOffset>120650</wp:posOffset>
              </wp:positionV>
              <wp:extent cx="6467475" cy="0"/>
              <wp:effectExtent l="38100" t="38100" r="66675" b="952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B41D3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9.5pt" to="483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" strokecolor="#bfbfbf [2412]">
              <v:shadow on="t" color="black" opacity="24903f" origin=",.5" offset="0,.55556mm"/>
            </v:line>
          </w:pict>
        </mc:Fallback>
      </mc:AlternateContent>
    </w:r>
  </w:p>
  <w:p w14:paraId="1CBCF53D" w14:textId="77777777" w:rsidR="00735B51" w:rsidRPr="00E6315E" w:rsidRDefault="00735B51" w:rsidP="00735B51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>Corporate Headquarters ▪ 30 Knightsbridge Road ▪ Suite 525 ▪ Piscataway, NJ 08854</w:t>
    </w:r>
  </w:p>
  <w:p w14:paraId="1818E6E0" w14:textId="77777777" w:rsidR="00735B51" w:rsidRPr="00E6315E" w:rsidRDefault="00735B51" w:rsidP="00735B51">
    <w:pPr>
      <w:spacing w:line="1" w:lineRule="exact"/>
      <w:jc w:val="center"/>
      <w:rPr>
        <w:rFonts w:ascii="Calibri Light" w:eastAsia="Times New Roman" w:hAnsi="Calibri Light" w:cs="Calibri Light"/>
        <w:color w:val="7F7F7F" w:themeColor="text1" w:themeTint="80"/>
        <w:sz w:val="24"/>
      </w:rPr>
    </w:pPr>
  </w:p>
  <w:p w14:paraId="3F87B627" w14:textId="5B49370F" w:rsidR="00735B51" w:rsidRPr="00E6315E" w:rsidRDefault="00F927A3" w:rsidP="00F927A3">
    <w:pPr>
      <w:pStyle w:val="Footer"/>
      <w:jc w:val="center"/>
      <w:rPr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ab/>
    </w:r>
    <w:hyperlink r:id="rId1" w:history="1">
      <w:r w:rsidRPr="00E6315E">
        <w:rPr>
          <w:rStyle w:val="Hyperlink"/>
          <w:rFonts w:ascii="Calibri Light" w:eastAsia="Times New Roman" w:hAnsi="Calibri Light" w:cs="Calibri Light"/>
          <w:color w:val="7F7F7F" w:themeColor="text1" w:themeTint="80"/>
        </w:rPr>
        <w:t>www.likemindsconsulting.com</w:t>
      </w:r>
    </w:hyperlink>
    <w:r w:rsidRPr="00E6315E">
      <w:rPr>
        <w:rFonts w:ascii="Calibri Light" w:eastAsia="Times New Roman" w:hAnsi="Calibri Light" w:cs="Calibri Light"/>
        <w:color w:val="7F7F7F" w:themeColor="text1" w:themeTint="80"/>
      </w:rPr>
      <w:tab/>
    </w:r>
    <w:sdt>
      <w:sdtPr>
        <w:rPr>
          <w:color w:val="7F7F7F" w:themeColor="text1" w:themeTint="80"/>
        </w:rPr>
        <w:id w:val="8856834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35B51" w:rsidRPr="00E6315E">
          <w:rPr>
            <w:color w:val="7F7F7F" w:themeColor="text1" w:themeTint="80"/>
          </w:rPr>
          <w:fldChar w:fldCharType="begin"/>
        </w:r>
        <w:r w:rsidR="00735B51" w:rsidRPr="00E6315E">
          <w:rPr>
            <w:color w:val="7F7F7F" w:themeColor="text1" w:themeTint="80"/>
          </w:rPr>
          <w:instrText xml:space="preserve"> PAGE   \* MERGEFORMAT </w:instrText>
        </w:r>
        <w:r w:rsidR="00735B51" w:rsidRPr="00E6315E">
          <w:rPr>
            <w:color w:val="7F7F7F" w:themeColor="text1" w:themeTint="80"/>
          </w:rPr>
          <w:fldChar w:fldCharType="separate"/>
        </w:r>
        <w:r w:rsidR="00735B51" w:rsidRPr="00E6315E">
          <w:rPr>
            <w:noProof/>
            <w:color w:val="7F7F7F" w:themeColor="text1" w:themeTint="80"/>
          </w:rPr>
          <w:t>2</w:t>
        </w:r>
        <w:r w:rsidR="00735B51" w:rsidRPr="00E6315E">
          <w:rPr>
            <w:noProof/>
            <w:color w:val="7F7F7F" w:themeColor="text1" w:themeTint="80"/>
          </w:rPr>
          <w:fldChar w:fldCharType="end"/>
        </w:r>
      </w:sdtContent>
    </w:sdt>
  </w:p>
  <w:p w14:paraId="17BB9B40" w14:textId="2B524A10" w:rsidR="00667836" w:rsidRPr="00E6315E" w:rsidRDefault="00667836" w:rsidP="00230678">
    <w:pPr>
      <w:pStyle w:val="Footer"/>
      <w:jc w:val="right"/>
      <w:rPr>
        <w:rFonts w:ascii="Calibri Light" w:hAnsi="Calibri Light" w:cs="Calibri Light"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668F" w14:textId="77777777" w:rsidR="00020E9C" w:rsidRPr="00E6315E" w:rsidRDefault="00020E9C" w:rsidP="00020E9C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83592" wp14:editId="061BDD29">
              <wp:simplePos x="0" y="0"/>
              <wp:positionH relativeFrom="column">
                <wp:posOffset>-323851</wp:posOffset>
              </wp:positionH>
              <wp:positionV relativeFrom="paragraph">
                <wp:posOffset>120650</wp:posOffset>
              </wp:positionV>
              <wp:extent cx="6467475" cy="0"/>
              <wp:effectExtent l="38100" t="38100" r="66675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5B8AE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9.5pt" to="483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" strokecolor="#bfbfbf [2412]">
              <v:shadow on="t" color="black" opacity="24903f" origin=",.5" offset="0,.55556mm"/>
            </v:line>
          </w:pict>
        </mc:Fallback>
      </mc:AlternateContent>
    </w:r>
  </w:p>
  <w:p w14:paraId="45F12DDA" w14:textId="77777777" w:rsidR="00020E9C" w:rsidRPr="00E6315E" w:rsidRDefault="00020E9C" w:rsidP="00020E9C">
    <w:pPr>
      <w:spacing w:line="0" w:lineRule="atLeast"/>
      <w:ind w:right="6"/>
      <w:jc w:val="center"/>
      <w:rPr>
        <w:rFonts w:ascii="Calibri Light" w:eastAsia="Times New Roman" w:hAnsi="Calibri Light" w:cs="Calibri Light"/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>Corporate Headquarters ▪ 30 Knightsbridge Road ▪ Suite 525 ▪ Piscataway, NJ 08854</w:t>
    </w:r>
  </w:p>
  <w:p w14:paraId="5078EB5B" w14:textId="77777777" w:rsidR="00020E9C" w:rsidRPr="00E6315E" w:rsidRDefault="00020E9C" w:rsidP="00020E9C">
    <w:pPr>
      <w:spacing w:line="1" w:lineRule="exact"/>
      <w:jc w:val="center"/>
      <w:rPr>
        <w:rFonts w:ascii="Calibri Light" w:eastAsia="Times New Roman" w:hAnsi="Calibri Light" w:cs="Calibri Light"/>
        <w:color w:val="7F7F7F" w:themeColor="text1" w:themeTint="80"/>
        <w:sz w:val="24"/>
      </w:rPr>
    </w:pPr>
  </w:p>
  <w:p w14:paraId="791D1DC4" w14:textId="76002D6E" w:rsidR="000B2012" w:rsidRPr="00E6315E" w:rsidRDefault="00020E9C" w:rsidP="00020E9C">
    <w:pPr>
      <w:pStyle w:val="Footer"/>
      <w:jc w:val="center"/>
      <w:rPr>
        <w:color w:val="7F7F7F" w:themeColor="text1" w:themeTint="80"/>
      </w:rPr>
    </w:pPr>
    <w:r w:rsidRPr="00E6315E">
      <w:rPr>
        <w:rFonts w:ascii="Calibri Light" w:eastAsia="Times New Roman" w:hAnsi="Calibri Light" w:cs="Calibri Light"/>
        <w:color w:val="7F7F7F" w:themeColor="text1" w:themeTint="80"/>
      </w:rPr>
      <w:t>www.likemindsconsulting.com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AABE" w14:textId="77777777" w:rsidR="007C1D5D" w:rsidRDefault="007C1D5D">
      <w:pPr>
        <w:spacing w:line="240" w:lineRule="auto"/>
      </w:pPr>
      <w:r>
        <w:separator/>
      </w:r>
    </w:p>
  </w:footnote>
  <w:footnote w:type="continuationSeparator" w:id="0">
    <w:p w14:paraId="42AA1E3B" w14:textId="77777777" w:rsidR="007C1D5D" w:rsidRDefault="007C1D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7B46" w14:textId="77777777" w:rsidR="000B2012" w:rsidRDefault="000B2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332" w14:textId="07039E32" w:rsidR="008524F8" w:rsidRDefault="008524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751F" w14:textId="77777777" w:rsidR="000B2012" w:rsidRDefault="000B2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886"/>
    <w:multiLevelType w:val="hybridMultilevel"/>
    <w:tmpl w:val="F8FC699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B43BE"/>
    <w:multiLevelType w:val="hybridMultilevel"/>
    <w:tmpl w:val="23C6D4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C8E4900"/>
    <w:multiLevelType w:val="hybridMultilevel"/>
    <w:tmpl w:val="936C2E1E"/>
    <w:lvl w:ilvl="0" w:tplc="108C1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71735"/>
    <w:multiLevelType w:val="multilevel"/>
    <w:tmpl w:val="044E89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897F92"/>
    <w:multiLevelType w:val="hybridMultilevel"/>
    <w:tmpl w:val="94889A64"/>
    <w:lvl w:ilvl="0" w:tplc="ADC6FB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231EB9"/>
    <w:multiLevelType w:val="hybridMultilevel"/>
    <w:tmpl w:val="463CE2C4"/>
    <w:lvl w:ilvl="0" w:tplc="DE5AA4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7D167C"/>
    <w:multiLevelType w:val="hybridMultilevel"/>
    <w:tmpl w:val="D3A4B994"/>
    <w:lvl w:ilvl="0" w:tplc="3EC686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4C1C6D"/>
    <w:multiLevelType w:val="hybridMultilevel"/>
    <w:tmpl w:val="236C51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B849C8"/>
    <w:multiLevelType w:val="hybridMultilevel"/>
    <w:tmpl w:val="839699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7B62B52"/>
    <w:multiLevelType w:val="hybridMultilevel"/>
    <w:tmpl w:val="A4DE5FCE"/>
    <w:lvl w:ilvl="0" w:tplc="9AC85F84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5" w:hanging="360"/>
      </w:pPr>
    </w:lvl>
    <w:lvl w:ilvl="2" w:tplc="4009001B" w:tentative="1">
      <w:start w:val="1"/>
      <w:numFmt w:val="lowerRoman"/>
      <w:lvlText w:val="%3."/>
      <w:lvlJc w:val="right"/>
      <w:pPr>
        <w:ind w:left="2765" w:hanging="180"/>
      </w:pPr>
    </w:lvl>
    <w:lvl w:ilvl="3" w:tplc="4009000F" w:tentative="1">
      <w:start w:val="1"/>
      <w:numFmt w:val="decimal"/>
      <w:lvlText w:val="%4."/>
      <w:lvlJc w:val="left"/>
      <w:pPr>
        <w:ind w:left="3485" w:hanging="360"/>
      </w:pPr>
    </w:lvl>
    <w:lvl w:ilvl="4" w:tplc="40090019" w:tentative="1">
      <w:start w:val="1"/>
      <w:numFmt w:val="lowerLetter"/>
      <w:lvlText w:val="%5."/>
      <w:lvlJc w:val="left"/>
      <w:pPr>
        <w:ind w:left="4205" w:hanging="360"/>
      </w:pPr>
    </w:lvl>
    <w:lvl w:ilvl="5" w:tplc="4009001B" w:tentative="1">
      <w:start w:val="1"/>
      <w:numFmt w:val="lowerRoman"/>
      <w:lvlText w:val="%6."/>
      <w:lvlJc w:val="right"/>
      <w:pPr>
        <w:ind w:left="4925" w:hanging="180"/>
      </w:pPr>
    </w:lvl>
    <w:lvl w:ilvl="6" w:tplc="4009000F" w:tentative="1">
      <w:start w:val="1"/>
      <w:numFmt w:val="decimal"/>
      <w:lvlText w:val="%7."/>
      <w:lvlJc w:val="left"/>
      <w:pPr>
        <w:ind w:left="5645" w:hanging="360"/>
      </w:pPr>
    </w:lvl>
    <w:lvl w:ilvl="7" w:tplc="40090019" w:tentative="1">
      <w:start w:val="1"/>
      <w:numFmt w:val="lowerLetter"/>
      <w:lvlText w:val="%8."/>
      <w:lvlJc w:val="left"/>
      <w:pPr>
        <w:ind w:left="6365" w:hanging="360"/>
      </w:pPr>
    </w:lvl>
    <w:lvl w:ilvl="8" w:tplc="40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0" w15:restartNumberingAfterBreak="0">
    <w:nsid w:val="427A7F1A"/>
    <w:multiLevelType w:val="hybridMultilevel"/>
    <w:tmpl w:val="463CE2C4"/>
    <w:lvl w:ilvl="0" w:tplc="DE5AA4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C81A9F"/>
    <w:multiLevelType w:val="hybridMultilevel"/>
    <w:tmpl w:val="DA4E70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4C7557"/>
    <w:multiLevelType w:val="hybridMultilevel"/>
    <w:tmpl w:val="BC7691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9721E9"/>
    <w:multiLevelType w:val="hybridMultilevel"/>
    <w:tmpl w:val="FF285CC6"/>
    <w:lvl w:ilvl="0" w:tplc="5E987FA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10173F"/>
    <w:multiLevelType w:val="hybridMultilevel"/>
    <w:tmpl w:val="0C0A39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1E2E7A"/>
    <w:multiLevelType w:val="hybridMultilevel"/>
    <w:tmpl w:val="5D54E2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8EC2C5D"/>
    <w:multiLevelType w:val="hybridMultilevel"/>
    <w:tmpl w:val="D3A4B994"/>
    <w:lvl w:ilvl="0" w:tplc="3EC686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95630C"/>
    <w:multiLevelType w:val="hybridMultilevel"/>
    <w:tmpl w:val="3DD22F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1D03040"/>
    <w:multiLevelType w:val="hybridMultilevel"/>
    <w:tmpl w:val="E88617A4"/>
    <w:lvl w:ilvl="0" w:tplc="C0FE5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D317DC"/>
    <w:multiLevelType w:val="hybridMultilevel"/>
    <w:tmpl w:val="2C4E1D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B0854D2"/>
    <w:multiLevelType w:val="hybridMultilevel"/>
    <w:tmpl w:val="864EC3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3821A2D"/>
    <w:multiLevelType w:val="hybridMultilevel"/>
    <w:tmpl w:val="E50EE6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8203891"/>
    <w:multiLevelType w:val="hybridMultilevel"/>
    <w:tmpl w:val="AD0A0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4709E5"/>
    <w:multiLevelType w:val="hybridMultilevel"/>
    <w:tmpl w:val="2BF4BA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E710CEA"/>
    <w:multiLevelType w:val="hybridMultilevel"/>
    <w:tmpl w:val="217602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 w16cid:durableId="1258715125">
    <w:abstractNumId w:val="3"/>
  </w:num>
  <w:num w:numId="2" w16cid:durableId="1482234490">
    <w:abstractNumId w:val="9"/>
  </w:num>
  <w:num w:numId="3" w16cid:durableId="1936473010">
    <w:abstractNumId w:val="13"/>
  </w:num>
  <w:num w:numId="4" w16cid:durableId="1013143406">
    <w:abstractNumId w:val="5"/>
  </w:num>
  <w:num w:numId="5" w16cid:durableId="1056589261">
    <w:abstractNumId w:val="18"/>
  </w:num>
  <w:num w:numId="6" w16cid:durableId="1386367663">
    <w:abstractNumId w:val="4"/>
  </w:num>
  <w:num w:numId="7" w16cid:durableId="1813326516">
    <w:abstractNumId w:val="2"/>
  </w:num>
  <w:num w:numId="8" w16cid:durableId="1274510714">
    <w:abstractNumId w:val="16"/>
  </w:num>
  <w:num w:numId="9" w16cid:durableId="858663087">
    <w:abstractNumId w:val="10"/>
  </w:num>
  <w:num w:numId="10" w16cid:durableId="2130973393">
    <w:abstractNumId w:val="6"/>
  </w:num>
  <w:num w:numId="11" w16cid:durableId="1938245403">
    <w:abstractNumId w:val="17"/>
  </w:num>
  <w:num w:numId="12" w16cid:durableId="1179932175">
    <w:abstractNumId w:val="22"/>
  </w:num>
  <w:num w:numId="13" w16cid:durableId="1617372877">
    <w:abstractNumId w:val="15"/>
  </w:num>
  <w:num w:numId="14" w16cid:durableId="1341811298">
    <w:abstractNumId w:val="11"/>
  </w:num>
  <w:num w:numId="15" w16cid:durableId="1829976517">
    <w:abstractNumId w:val="19"/>
  </w:num>
  <w:num w:numId="16" w16cid:durableId="595359568">
    <w:abstractNumId w:val="12"/>
  </w:num>
  <w:num w:numId="17" w16cid:durableId="2121874304">
    <w:abstractNumId w:val="8"/>
  </w:num>
  <w:num w:numId="18" w16cid:durableId="1346978496">
    <w:abstractNumId w:val="24"/>
  </w:num>
  <w:num w:numId="19" w16cid:durableId="1072505624">
    <w:abstractNumId w:val="0"/>
  </w:num>
  <w:num w:numId="20" w16cid:durableId="387001980">
    <w:abstractNumId w:val="21"/>
  </w:num>
  <w:num w:numId="21" w16cid:durableId="1512724586">
    <w:abstractNumId w:val="20"/>
  </w:num>
  <w:num w:numId="22" w16cid:durableId="110831786">
    <w:abstractNumId w:val="1"/>
  </w:num>
  <w:num w:numId="23" w16cid:durableId="681131653">
    <w:abstractNumId w:val="7"/>
  </w:num>
  <w:num w:numId="24" w16cid:durableId="2113235381">
    <w:abstractNumId w:val="23"/>
  </w:num>
  <w:num w:numId="25" w16cid:durableId="6038529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F8"/>
    <w:rsid w:val="00010779"/>
    <w:rsid w:val="00013D29"/>
    <w:rsid w:val="00020E9C"/>
    <w:rsid w:val="00027F43"/>
    <w:rsid w:val="0003186C"/>
    <w:rsid w:val="00035F40"/>
    <w:rsid w:val="0005734E"/>
    <w:rsid w:val="000B2012"/>
    <w:rsid w:val="000E492D"/>
    <w:rsid w:val="001131A2"/>
    <w:rsid w:val="00115EE0"/>
    <w:rsid w:val="00121207"/>
    <w:rsid w:val="00154D3F"/>
    <w:rsid w:val="00173CB3"/>
    <w:rsid w:val="001844CB"/>
    <w:rsid w:val="001C45F4"/>
    <w:rsid w:val="001E0DE2"/>
    <w:rsid w:val="001E3489"/>
    <w:rsid w:val="00214C33"/>
    <w:rsid w:val="00215E20"/>
    <w:rsid w:val="00230678"/>
    <w:rsid w:val="00231572"/>
    <w:rsid w:val="00240229"/>
    <w:rsid w:val="002424F8"/>
    <w:rsid w:val="0024520A"/>
    <w:rsid w:val="00275FC9"/>
    <w:rsid w:val="002A1343"/>
    <w:rsid w:val="002B257E"/>
    <w:rsid w:val="002C38C2"/>
    <w:rsid w:val="002C787F"/>
    <w:rsid w:val="002D5EB7"/>
    <w:rsid w:val="002E63B7"/>
    <w:rsid w:val="00322BBE"/>
    <w:rsid w:val="00323B0B"/>
    <w:rsid w:val="003425E8"/>
    <w:rsid w:val="00354D39"/>
    <w:rsid w:val="00357D0A"/>
    <w:rsid w:val="00361EA7"/>
    <w:rsid w:val="00375292"/>
    <w:rsid w:val="00382AE2"/>
    <w:rsid w:val="00383BA8"/>
    <w:rsid w:val="0039707E"/>
    <w:rsid w:val="003D27CE"/>
    <w:rsid w:val="003E5344"/>
    <w:rsid w:val="003F25D2"/>
    <w:rsid w:val="00443A55"/>
    <w:rsid w:val="00456B04"/>
    <w:rsid w:val="00462CFC"/>
    <w:rsid w:val="00476E16"/>
    <w:rsid w:val="00487DB1"/>
    <w:rsid w:val="0049647B"/>
    <w:rsid w:val="004B2651"/>
    <w:rsid w:val="004C385D"/>
    <w:rsid w:val="004D779D"/>
    <w:rsid w:val="004E3715"/>
    <w:rsid w:val="004E6907"/>
    <w:rsid w:val="0052314B"/>
    <w:rsid w:val="005263C0"/>
    <w:rsid w:val="00533983"/>
    <w:rsid w:val="00534D59"/>
    <w:rsid w:val="00541318"/>
    <w:rsid w:val="005826C9"/>
    <w:rsid w:val="00587195"/>
    <w:rsid w:val="00590A25"/>
    <w:rsid w:val="005A1C9C"/>
    <w:rsid w:val="005A2001"/>
    <w:rsid w:val="005A340D"/>
    <w:rsid w:val="005C7AA0"/>
    <w:rsid w:val="005E681F"/>
    <w:rsid w:val="005F6995"/>
    <w:rsid w:val="005F7FB8"/>
    <w:rsid w:val="00623815"/>
    <w:rsid w:val="00633039"/>
    <w:rsid w:val="00635E31"/>
    <w:rsid w:val="00667836"/>
    <w:rsid w:val="00687733"/>
    <w:rsid w:val="006971E1"/>
    <w:rsid w:val="006A67D2"/>
    <w:rsid w:val="006B48C6"/>
    <w:rsid w:val="006D629C"/>
    <w:rsid w:val="006E2789"/>
    <w:rsid w:val="006E2892"/>
    <w:rsid w:val="006E7D86"/>
    <w:rsid w:val="006F3068"/>
    <w:rsid w:val="00714D4A"/>
    <w:rsid w:val="00717608"/>
    <w:rsid w:val="00735B51"/>
    <w:rsid w:val="00741F28"/>
    <w:rsid w:val="0074505F"/>
    <w:rsid w:val="00745ED7"/>
    <w:rsid w:val="00760991"/>
    <w:rsid w:val="00765FFF"/>
    <w:rsid w:val="007823BB"/>
    <w:rsid w:val="007A0323"/>
    <w:rsid w:val="007C1D5D"/>
    <w:rsid w:val="007D36B7"/>
    <w:rsid w:val="007E0D4C"/>
    <w:rsid w:val="007E7D82"/>
    <w:rsid w:val="007F57AD"/>
    <w:rsid w:val="007F6051"/>
    <w:rsid w:val="007F782C"/>
    <w:rsid w:val="00823142"/>
    <w:rsid w:val="008245EB"/>
    <w:rsid w:val="00850FCF"/>
    <w:rsid w:val="008524F8"/>
    <w:rsid w:val="00860E49"/>
    <w:rsid w:val="0087557F"/>
    <w:rsid w:val="00875B78"/>
    <w:rsid w:val="0088161A"/>
    <w:rsid w:val="00893265"/>
    <w:rsid w:val="008A5CD5"/>
    <w:rsid w:val="008A6915"/>
    <w:rsid w:val="008B0FE2"/>
    <w:rsid w:val="008E1A99"/>
    <w:rsid w:val="009226E3"/>
    <w:rsid w:val="00925DBC"/>
    <w:rsid w:val="00937A00"/>
    <w:rsid w:val="00961190"/>
    <w:rsid w:val="00961F7A"/>
    <w:rsid w:val="00972112"/>
    <w:rsid w:val="00977D6F"/>
    <w:rsid w:val="009C4459"/>
    <w:rsid w:val="009D0840"/>
    <w:rsid w:val="009D5AFE"/>
    <w:rsid w:val="009D5DC3"/>
    <w:rsid w:val="009F78D0"/>
    <w:rsid w:val="00A10B29"/>
    <w:rsid w:val="00A128C7"/>
    <w:rsid w:val="00A24711"/>
    <w:rsid w:val="00A46A8C"/>
    <w:rsid w:val="00A75C41"/>
    <w:rsid w:val="00A91776"/>
    <w:rsid w:val="00AA140E"/>
    <w:rsid w:val="00AD2F17"/>
    <w:rsid w:val="00AD5519"/>
    <w:rsid w:val="00AE643F"/>
    <w:rsid w:val="00AF3457"/>
    <w:rsid w:val="00AF5816"/>
    <w:rsid w:val="00B5433F"/>
    <w:rsid w:val="00B66C9C"/>
    <w:rsid w:val="00B80B44"/>
    <w:rsid w:val="00B83D8C"/>
    <w:rsid w:val="00B90CD8"/>
    <w:rsid w:val="00B97BD9"/>
    <w:rsid w:val="00BA3B14"/>
    <w:rsid w:val="00BC7FA1"/>
    <w:rsid w:val="00BD61F5"/>
    <w:rsid w:val="00C1770A"/>
    <w:rsid w:val="00C201C6"/>
    <w:rsid w:val="00C23D97"/>
    <w:rsid w:val="00C35F16"/>
    <w:rsid w:val="00C82A7C"/>
    <w:rsid w:val="00C82C5B"/>
    <w:rsid w:val="00C96787"/>
    <w:rsid w:val="00C97F70"/>
    <w:rsid w:val="00CB13C3"/>
    <w:rsid w:val="00CC448E"/>
    <w:rsid w:val="00CE0C16"/>
    <w:rsid w:val="00D11254"/>
    <w:rsid w:val="00D21C3E"/>
    <w:rsid w:val="00D30A99"/>
    <w:rsid w:val="00D43A66"/>
    <w:rsid w:val="00D47B33"/>
    <w:rsid w:val="00D56569"/>
    <w:rsid w:val="00D65E34"/>
    <w:rsid w:val="00D701FE"/>
    <w:rsid w:val="00D81456"/>
    <w:rsid w:val="00D8221C"/>
    <w:rsid w:val="00D877FA"/>
    <w:rsid w:val="00D92DBB"/>
    <w:rsid w:val="00DA2978"/>
    <w:rsid w:val="00DF1894"/>
    <w:rsid w:val="00DF4995"/>
    <w:rsid w:val="00E14527"/>
    <w:rsid w:val="00E27153"/>
    <w:rsid w:val="00E42B14"/>
    <w:rsid w:val="00E45854"/>
    <w:rsid w:val="00E6315E"/>
    <w:rsid w:val="00E94972"/>
    <w:rsid w:val="00E95623"/>
    <w:rsid w:val="00EA522E"/>
    <w:rsid w:val="00EB5D19"/>
    <w:rsid w:val="00ED4EBB"/>
    <w:rsid w:val="00EF7EB7"/>
    <w:rsid w:val="00F00597"/>
    <w:rsid w:val="00F24D31"/>
    <w:rsid w:val="00F260CA"/>
    <w:rsid w:val="00F54D62"/>
    <w:rsid w:val="00F63554"/>
    <w:rsid w:val="00F927A3"/>
    <w:rsid w:val="00F95578"/>
    <w:rsid w:val="00FA3705"/>
    <w:rsid w:val="00FB27DD"/>
    <w:rsid w:val="00FB3D75"/>
    <w:rsid w:val="00FB4493"/>
    <w:rsid w:val="00FE4609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B830F"/>
  <w15:docId w15:val="{0C083F79-1451-46F9-91AA-AC32B524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4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823B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3D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D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78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36"/>
  </w:style>
  <w:style w:type="paragraph" w:styleId="Footer">
    <w:name w:val="footer"/>
    <w:basedOn w:val="Normal"/>
    <w:link w:val="FooterChar"/>
    <w:uiPriority w:val="99"/>
    <w:unhideWhenUsed/>
    <w:rsid w:val="006678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36"/>
  </w:style>
  <w:style w:type="character" w:customStyle="1" w:styleId="Heading3Char">
    <w:name w:val="Heading 3 Char"/>
    <w:link w:val="Heading3"/>
    <w:uiPriority w:val="9"/>
    <w:semiHidden/>
    <w:rsid w:val="00667836"/>
    <w:rPr>
      <w:color w:val="434343"/>
      <w:sz w:val="28"/>
      <w:szCs w:val="28"/>
    </w:rPr>
  </w:style>
  <w:style w:type="table" w:styleId="PlainTable1">
    <w:name w:val="Plain Table 1"/>
    <w:basedOn w:val="TableNormal"/>
    <w:uiPriority w:val="41"/>
    <w:rsid w:val="00FB3D7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E63B7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kemindsconsulting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nfo@likemindsconsulting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kemind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ABA6-AF49-40CD-A250-26A39890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</dc:creator>
  <cp:lastModifiedBy>Laptop_home</cp:lastModifiedBy>
  <cp:revision>3</cp:revision>
  <cp:lastPrinted>2022-04-14T15:24:00Z</cp:lastPrinted>
  <dcterms:created xsi:type="dcterms:W3CDTF">2022-04-14T15:24:00Z</dcterms:created>
  <dcterms:modified xsi:type="dcterms:W3CDTF">2022-04-14T15:24:00Z</dcterms:modified>
</cp:coreProperties>
</file>