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5CDC" w14:textId="66758625" w:rsidR="005C096C" w:rsidRPr="00C709C2" w:rsidRDefault="005C096C" w:rsidP="00274FF6">
      <w:pPr>
        <w:rPr>
          <w:rFonts w:asciiTheme="majorHAnsi" w:eastAsia="Cambria" w:hAnsiTheme="majorHAnsi" w:cstheme="majorHAnsi"/>
          <w:color w:val="17365D"/>
          <w:sz w:val="44"/>
          <w:szCs w:val="44"/>
        </w:rPr>
      </w:pPr>
    </w:p>
    <w:p w14:paraId="45A82F87" w14:textId="60343212" w:rsidR="00E1446C" w:rsidRPr="00C709C2" w:rsidRDefault="00E1446C" w:rsidP="00274FF6">
      <w:pPr>
        <w:rPr>
          <w:rFonts w:asciiTheme="majorHAnsi" w:eastAsia="Cambria" w:hAnsiTheme="majorHAnsi" w:cstheme="majorHAnsi"/>
          <w:color w:val="17365D"/>
          <w:sz w:val="44"/>
          <w:szCs w:val="44"/>
        </w:rPr>
      </w:pPr>
    </w:p>
    <w:p w14:paraId="4D71C92F" w14:textId="213FF874" w:rsidR="00E1446C" w:rsidRPr="00C709C2" w:rsidRDefault="00E1446C" w:rsidP="00274FF6">
      <w:pPr>
        <w:rPr>
          <w:rFonts w:asciiTheme="majorHAnsi" w:eastAsia="Cambria" w:hAnsiTheme="majorHAnsi" w:cstheme="majorHAnsi"/>
          <w:color w:val="17365D"/>
          <w:sz w:val="44"/>
          <w:szCs w:val="44"/>
        </w:rPr>
      </w:pPr>
    </w:p>
    <w:p w14:paraId="23220E2F" w14:textId="77777777" w:rsidR="005C096C" w:rsidRPr="00C709C2" w:rsidRDefault="005C096C" w:rsidP="005C096C">
      <w:pPr>
        <w:spacing w:line="200" w:lineRule="exact"/>
        <w:rPr>
          <w:rFonts w:asciiTheme="majorHAnsi" w:hAnsiTheme="majorHAnsi" w:cstheme="majorHAnsi"/>
          <w:sz w:val="24"/>
          <w:szCs w:val="24"/>
        </w:rPr>
      </w:pPr>
    </w:p>
    <w:p w14:paraId="6C86E5A2" w14:textId="77777777" w:rsidR="005C096C" w:rsidRPr="00C709C2" w:rsidRDefault="005C096C" w:rsidP="005C096C">
      <w:pPr>
        <w:spacing w:line="200" w:lineRule="exact"/>
        <w:rPr>
          <w:rFonts w:asciiTheme="majorHAnsi" w:hAnsiTheme="majorHAnsi" w:cstheme="majorHAnsi"/>
          <w:sz w:val="24"/>
          <w:szCs w:val="24"/>
        </w:rPr>
      </w:pPr>
    </w:p>
    <w:p w14:paraId="0E245969" w14:textId="77777777" w:rsidR="005C096C" w:rsidRPr="00C709C2" w:rsidRDefault="005C096C" w:rsidP="005C096C">
      <w:pPr>
        <w:spacing w:line="200" w:lineRule="exact"/>
        <w:rPr>
          <w:rFonts w:asciiTheme="majorHAnsi" w:hAnsiTheme="majorHAnsi" w:cstheme="majorHAnsi"/>
          <w:sz w:val="24"/>
          <w:szCs w:val="24"/>
        </w:rPr>
      </w:pPr>
    </w:p>
    <w:p w14:paraId="2386D7CE" w14:textId="77777777" w:rsidR="005C096C" w:rsidRPr="00C709C2" w:rsidRDefault="005C096C" w:rsidP="005C096C">
      <w:pPr>
        <w:spacing w:line="200" w:lineRule="exact"/>
        <w:rPr>
          <w:rFonts w:asciiTheme="majorHAnsi" w:hAnsiTheme="majorHAnsi" w:cstheme="majorHAnsi"/>
          <w:sz w:val="24"/>
          <w:szCs w:val="24"/>
        </w:rPr>
      </w:pPr>
    </w:p>
    <w:p w14:paraId="0711B854" w14:textId="77777777" w:rsidR="005C096C" w:rsidRPr="00C709C2" w:rsidRDefault="005C096C" w:rsidP="005C096C">
      <w:pPr>
        <w:spacing w:line="200" w:lineRule="exact"/>
        <w:rPr>
          <w:rFonts w:asciiTheme="majorHAnsi" w:hAnsiTheme="majorHAnsi" w:cstheme="majorHAnsi"/>
          <w:sz w:val="24"/>
          <w:szCs w:val="24"/>
        </w:rPr>
      </w:pPr>
    </w:p>
    <w:p w14:paraId="11A9D56F" w14:textId="3B6DB693" w:rsidR="00F52B20" w:rsidRPr="003E6637" w:rsidRDefault="002A4CB7" w:rsidP="00F52B20">
      <w:pPr>
        <w:spacing w:line="276" w:lineRule="auto"/>
        <w:jc w:val="center"/>
        <w:rPr>
          <w:rFonts w:ascii="Century Gothic" w:eastAsia="Cambria" w:hAnsi="Century Gothic" w:cstheme="majorHAnsi"/>
          <w:color w:val="365F91"/>
          <w:sz w:val="56"/>
          <w:szCs w:val="56"/>
        </w:rPr>
      </w:pPr>
      <w:r w:rsidRPr="003E6637">
        <w:rPr>
          <w:rFonts w:ascii="Century Gothic" w:eastAsia="Cambria" w:hAnsi="Century Gothic" w:cstheme="majorHAnsi"/>
          <w:color w:val="365F91"/>
          <w:sz w:val="56"/>
          <w:szCs w:val="56"/>
        </w:rPr>
        <w:t>EIK Support</w:t>
      </w:r>
      <w:r w:rsidR="00F52B20" w:rsidRPr="003E6637">
        <w:rPr>
          <w:rFonts w:ascii="Century Gothic" w:eastAsia="Cambria" w:hAnsi="Century Gothic" w:cstheme="majorHAnsi"/>
          <w:color w:val="365F91"/>
          <w:sz w:val="56"/>
          <w:szCs w:val="56"/>
        </w:rPr>
        <w:t xml:space="preserve"> Lifecycle</w:t>
      </w:r>
    </w:p>
    <w:p w14:paraId="2B3266F3" w14:textId="2D82E577" w:rsidR="00A861FB" w:rsidRPr="00F52B20" w:rsidRDefault="00A861FB" w:rsidP="00F52B20">
      <w:pPr>
        <w:spacing w:line="276" w:lineRule="auto"/>
        <w:jc w:val="center"/>
        <w:rPr>
          <w:rFonts w:ascii="Century Gothic" w:eastAsia="Cambria" w:hAnsi="Century Gothic" w:cstheme="majorHAnsi"/>
          <w:color w:val="365F91"/>
          <w:sz w:val="56"/>
          <w:szCs w:val="56"/>
        </w:rPr>
      </w:pPr>
      <w:r w:rsidRPr="003E6637">
        <w:rPr>
          <w:rFonts w:ascii="Century Gothic" w:eastAsia="Cambria" w:hAnsi="Century Gothic" w:cstheme="majorHAnsi"/>
          <w:color w:val="365F91"/>
          <w:sz w:val="56"/>
          <w:szCs w:val="56"/>
        </w:rPr>
        <w:t>&amp; Customer Manual</w:t>
      </w:r>
    </w:p>
    <w:p w14:paraId="407C210F" w14:textId="633265FF" w:rsidR="005C096C" w:rsidRPr="00C709C2" w:rsidRDefault="005C096C" w:rsidP="00F52B20">
      <w:pPr>
        <w:spacing w:line="20" w:lineRule="exact"/>
        <w:jc w:val="center"/>
        <w:rPr>
          <w:rFonts w:asciiTheme="majorHAnsi" w:hAnsiTheme="majorHAnsi" w:cstheme="majorHAnsi"/>
          <w:sz w:val="24"/>
          <w:szCs w:val="24"/>
        </w:rPr>
      </w:pPr>
    </w:p>
    <w:p w14:paraId="750D01AE" w14:textId="33549669" w:rsidR="005C096C" w:rsidRPr="00C709C2" w:rsidRDefault="008F3E1D" w:rsidP="00F52B20">
      <w:pPr>
        <w:spacing w:line="380" w:lineRule="exact"/>
        <w:jc w:val="center"/>
        <w:rPr>
          <w:rFonts w:asciiTheme="majorHAnsi" w:hAnsiTheme="majorHAnsi" w:cstheme="majorHAnsi"/>
          <w:sz w:val="24"/>
          <w:szCs w:val="24"/>
        </w:rPr>
      </w:pPr>
      <w:r w:rsidRPr="00C709C2">
        <w:rPr>
          <w:rFonts w:asciiTheme="majorHAnsi" w:hAnsiTheme="majorHAnsi" w:cstheme="majorHAnsi"/>
          <w:noProof/>
          <w:sz w:val="24"/>
          <w:szCs w:val="24"/>
        </w:rPr>
        <w:drawing>
          <wp:anchor distT="0" distB="0" distL="114300" distR="114300" simplePos="0" relativeHeight="251671552" behindDoc="1" locked="0" layoutInCell="0" allowOverlap="1" wp14:anchorId="09BFB7CB" wp14:editId="2AF08078">
            <wp:simplePos x="0" y="0"/>
            <wp:positionH relativeFrom="column">
              <wp:posOffset>133350</wp:posOffset>
            </wp:positionH>
            <wp:positionV relativeFrom="page">
              <wp:posOffset>3686175</wp:posOffset>
            </wp:positionV>
            <wp:extent cx="5768975" cy="12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68975" cy="12065"/>
                    </a:xfrm>
                    <a:prstGeom prst="rect">
                      <a:avLst/>
                    </a:prstGeom>
                    <a:noFill/>
                  </pic:spPr>
                </pic:pic>
              </a:graphicData>
            </a:graphic>
            <wp14:sizeRelH relativeFrom="margin">
              <wp14:pctWidth>0</wp14:pctWidth>
            </wp14:sizeRelH>
            <wp14:sizeRelV relativeFrom="margin">
              <wp14:pctHeight>0</wp14:pctHeight>
            </wp14:sizeRelV>
          </wp:anchor>
        </w:drawing>
      </w:r>
    </w:p>
    <w:p w14:paraId="0F066A1F" w14:textId="56FFBD50" w:rsidR="005C096C" w:rsidRPr="00F344EC" w:rsidRDefault="005C096C" w:rsidP="00F52B20">
      <w:pPr>
        <w:jc w:val="center"/>
        <w:rPr>
          <w:rFonts w:ascii="Century Gothic" w:hAnsi="Century Gothic" w:cstheme="majorHAnsi"/>
          <w:sz w:val="48"/>
          <w:szCs w:val="48"/>
        </w:rPr>
      </w:pPr>
      <w:r w:rsidRPr="00F344EC">
        <w:rPr>
          <w:rFonts w:ascii="Century Gothic" w:eastAsia="Cambria" w:hAnsi="Century Gothic" w:cstheme="majorHAnsi"/>
          <w:color w:val="4F81BD"/>
          <w:sz w:val="48"/>
          <w:szCs w:val="48"/>
        </w:rPr>
        <w:t>LikeMinds Consulting</w:t>
      </w:r>
    </w:p>
    <w:p w14:paraId="0421EF1F" w14:textId="77777777" w:rsidR="005C096C" w:rsidRPr="00C709C2" w:rsidRDefault="005C096C" w:rsidP="005C096C">
      <w:pPr>
        <w:spacing w:line="200" w:lineRule="exact"/>
        <w:rPr>
          <w:rFonts w:asciiTheme="majorHAnsi" w:hAnsiTheme="majorHAnsi" w:cstheme="majorHAnsi"/>
          <w:sz w:val="24"/>
          <w:szCs w:val="24"/>
        </w:rPr>
      </w:pPr>
    </w:p>
    <w:p w14:paraId="24DF3328" w14:textId="77777777" w:rsidR="005C096C" w:rsidRPr="00C709C2" w:rsidRDefault="005C096C" w:rsidP="005C096C">
      <w:pPr>
        <w:spacing w:line="200" w:lineRule="exact"/>
        <w:rPr>
          <w:rFonts w:asciiTheme="majorHAnsi" w:hAnsiTheme="majorHAnsi" w:cstheme="majorHAnsi"/>
          <w:sz w:val="24"/>
          <w:szCs w:val="24"/>
        </w:rPr>
      </w:pPr>
    </w:p>
    <w:p w14:paraId="21BA5688" w14:textId="77777777" w:rsidR="005C096C" w:rsidRPr="00C709C2" w:rsidRDefault="005C096C" w:rsidP="005C096C">
      <w:pPr>
        <w:spacing w:line="200" w:lineRule="exact"/>
        <w:rPr>
          <w:rFonts w:asciiTheme="majorHAnsi" w:hAnsiTheme="majorHAnsi" w:cstheme="majorHAnsi"/>
          <w:sz w:val="24"/>
          <w:szCs w:val="24"/>
        </w:rPr>
      </w:pPr>
    </w:p>
    <w:p w14:paraId="04966073" w14:textId="77777777" w:rsidR="005C096C" w:rsidRPr="00C709C2" w:rsidRDefault="005C096C" w:rsidP="005C096C">
      <w:pPr>
        <w:spacing w:line="200" w:lineRule="exact"/>
        <w:rPr>
          <w:rFonts w:asciiTheme="majorHAnsi" w:hAnsiTheme="majorHAnsi" w:cstheme="majorHAnsi"/>
          <w:sz w:val="24"/>
          <w:szCs w:val="24"/>
        </w:rPr>
      </w:pPr>
    </w:p>
    <w:p w14:paraId="17FEC25E" w14:textId="77777777" w:rsidR="005C096C" w:rsidRPr="00C709C2" w:rsidRDefault="005C096C" w:rsidP="005C096C">
      <w:pPr>
        <w:spacing w:line="200" w:lineRule="exact"/>
        <w:rPr>
          <w:rFonts w:asciiTheme="majorHAnsi" w:hAnsiTheme="majorHAnsi" w:cstheme="majorHAnsi"/>
          <w:sz w:val="24"/>
          <w:szCs w:val="24"/>
        </w:rPr>
      </w:pPr>
    </w:p>
    <w:p w14:paraId="23735888" w14:textId="77777777" w:rsidR="005C096C" w:rsidRPr="00C709C2" w:rsidRDefault="005C096C" w:rsidP="005C096C">
      <w:pPr>
        <w:spacing w:line="200" w:lineRule="exact"/>
        <w:rPr>
          <w:rFonts w:asciiTheme="majorHAnsi" w:hAnsiTheme="majorHAnsi" w:cstheme="majorHAnsi"/>
          <w:sz w:val="24"/>
          <w:szCs w:val="24"/>
        </w:rPr>
      </w:pPr>
    </w:p>
    <w:p w14:paraId="1B181EB8" w14:textId="77777777" w:rsidR="005C096C" w:rsidRPr="00C709C2" w:rsidRDefault="005C096C" w:rsidP="005C096C">
      <w:pPr>
        <w:spacing w:line="200" w:lineRule="exact"/>
        <w:rPr>
          <w:rFonts w:asciiTheme="majorHAnsi" w:hAnsiTheme="majorHAnsi" w:cstheme="majorHAnsi"/>
          <w:sz w:val="24"/>
          <w:szCs w:val="24"/>
        </w:rPr>
      </w:pPr>
    </w:p>
    <w:p w14:paraId="075F2CFF" w14:textId="77777777" w:rsidR="005C096C" w:rsidRPr="00C709C2" w:rsidRDefault="005C096C" w:rsidP="005C096C">
      <w:pPr>
        <w:spacing w:line="200" w:lineRule="exact"/>
        <w:rPr>
          <w:rFonts w:asciiTheme="majorHAnsi" w:hAnsiTheme="majorHAnsi" w:cstheme="majorHAnsi"/>
          <w:sz w:val="24"/>
          <w:szCs w:val="24"/>
        </w:rPr>
      </w:pPr>
    </w:p>
    <w:p w14:paraId="694DF64B" w14:textId="77777777" w:rsidR="005C096C" w:rsidRPr="00C709C2" w:rsidRDefault="005C096C" w:rsidP="005C096C">
      <w:pPr>
        <w:spacing w:line="200" w:lineRule="exact"/>
        <w:rPr>
          <w:rFonts w:asciiTheme="majorHAnsi" w:hAnsiTheme="majorHAnsi" w:cstheme="majorHAnsi"/>
          <w:sz w:val="24"/>
          <w:szCs w:val="24"/>
        </w:rPr>
      </w:pPr>
    </w:p>
    <w:p w14:paraId="6EEE9C45" w14:textId="77777777" w:rsidR="005C096C" w:rsidRPr="00C709C2" w:rsidRDefault="005C096C" w:rsidP="005C096C">
      <w:pPr>
        <w:spacing w:line="200" w:lineRule="exact"/>
        <w:rPr>
          <w:rFonts w:asciiTheme="majorHAnsi" w:hAnsiTheme="majorHAnsi" w:cstheme="majorHAnsi"/>
          <w:sz w:val="24"/>
          <w:szCs w:val="24"/>
        </w:rPr>
      </w:pPr>
    </w:p>
    <w:p w14:paraId="52EDFB07" w14:textId="77777777" w:rsidR="005C096C" w:rsidRPr="00C709C2" w:rsidRDefault="005C096C" w:rsidP="005C096C">
      <w:pPr>
        <w:spacing w:line="200" w:lineRule="exact"/>
        <w:rPr>
          <w:rFonts w:asciiTheme="majorHAnsi" w:hAnsiTheme="majorHAnsi" w:cstheme="majorHAnsi"/>
          <w:sz w:val="24"/>
          <w:szCs w:val="24"/>
        </w:rPr>
      </w:pPr>
    </w:p>
    <w:p w14:paraId="0EC40E0B" w14:textId="77777777" w:rsidR="005C096C" w:rsidRPr="00C709C2" w:rsidRDefault="005C096C" w:rsidP="005C096C">
      <w:pPr>
        <w:spacing w:line="200" w:lineRule="exact"/>
        <w:rPr>
          <w:rFonts w:asciiTheme="majorHAnsi" w:hAnsiTheme="majorHAnsi" w:cstheme="majorHAnsi"/>
          <w:sz w:val="24"/>
          <w:szCs w:val="24"/>
        </w:rPr>
      </w:pPr>
    </w:p>
    <w:p w14:paraId="125B6EF3" w14:textId="77777777" w:rsidR="005C096C" w:rsidRPr="00C709C2" w:rsidRDefault="005C096C" w:rsidP="005C096C">
      <w:pPr>
        <w:spacing w:line="200" w:lineRule="exact"/>
        <w:rPr>
          <w:rFonts w:asciiTheme="majorHAnsi" w:hAnsiTheme="majorHAnsi" w:cstheme="majorHAnsi"/>
          <w:sz w:val="24"/>
          <w:szCs w:val="24"/>
        </w:rPr>
      </w:pPr>
    </w:p>
    <w:p w14:paraId="58BC2788" w14:textId="77777777" w:rsidR="005C096C" w:rsidRPr="00C709C2" w:rsidRDefault="005C096C" w:rsidP="005C096C">
      <w:pPr>
        <w:spacing w:line="200" w:lineRule="exact"/>
        <w:rPr>
          <w:rFonts w:asciiTheme="majorHAnsi" w:hAnsiTheme="majorHAnsi" w:cstheme="majorHAnsi"/>
          <w:sz w:val="24"/>
          <w:szCs w:val="24"/>
        </w:rPr>
      </w:pPr>
    </w:p>
    <w:p w14:paraId="454582A5" w14:textId="77777777" w:rsidR="005C096C" w:rsidRPr="00C709C2" w:rsidRDefault="005C096C" w:rsidP="005C096C">
      <w:pPr>
        <w:spacing w:line="200" w:lineRule="exact"/>
        <w:rPr>
          <w:rFonts w:asciiTheme="majorHAnsi" w:hAnsiTheme="majorHAnsi" w:cstheme="majorHAnsi"/>
          <w:sz w:val="24"/>
          <w:szCs w:val="24"/>
        </w:rPr>
      </w:pPr>
    </w:p>
    <w:p w14:paraId="16B1BF8C" w14:textId="77777777" w:rsidR="005C096C" w:rsidRPr="00C709C2" w:rsidRDefault="005C096C" w:rsidP="005C096C">
      <w:pPr>
        <w:spacing w:line="200" w:lineRule="exact"/>
        <w:rPr>
          <w:rFonts w:asciiTheme="majorHAnsi" w:hAnsiTheme="majorHAnsi" w:cstheme="majorHAnsi"/>
          <w:sz w:val="24"/>
          <w:szCs w:val="24"/>
        </w:rPr>
      </w:pPr>
    </w:p>
    <w:p w14:paraId="3C0E1BE7" w14:textId="77777777" w:rsidR="005C096C" w:rsidRPr="00C709C2" w:rsidRDefault="005C096C" w:rsidP="005C096C">
      <w:pPr>
        <w:spacing w:line="200" w:lineRule="exact"/>
        <w:rPr>
          <w:rFonts w:asciiTheme="majorHAnsi" w:hAnsiTheme="majorHAnsi" w:cstheme="majorHAnsi"/>
          <w:sz w:val="24"/>
          <w:szCs w:val="24"/>
        </w:rPr>
      </w:pPr>
    </w:p>
    <w:p w14:paraId="04512FAF" w14:textId="77777777" w:rsidR="005C096C" w:rsidRPr="00C709C2" w:rsidRDefault="005C096C" w:rsidP="005C096C">
      <w:pPr>
        <w:spacing w:line="200" w:lineRule="exact"/>
        <w:rPr>
          <w:rFonts w:asciiTheme="majorHAnsi" w:hAnsiTheme="majorHAnsi" w:cstheme="majorHAnsi"/>
          <w:sz w:val="24"/>
          <w:szCs w:val="24"/>
        </w:rPr>
      </w:pPr>
    </w:p>
    <w:p w14:paraId="399EF9FB" w14:textId="77777777" w:rsidR="005C096C" w:rsidRPr="00C709C2" w:rsidRDefault="005C096C" w:rsidP="005C096C">
      <w:pPr>
        <w:spacing w:line="200" w:lineRule="exact"/>
        <w:rPr>
          <w:rFonts w:asciiTheme="majorHAnsi" w:hAnsiTheme="majorHAnsi" w:cstheme="majorHAnsi"/>
          <w:sz w:val="24"/>
          <w:szCs w:val="24"/>
        </w:rPr>
      </w:pPr>
    </w:p>
    <w:p w14:paraId="22E8EEDF" w14:textId="77777777" w:rsidR="005C096C" w:rsidRPr="00C709C2" w:rsidRDefault="005C096C" w:rsidP="005C096C">
      <w:pPr>
        <w:spacing w:line="200" w:lineRule="exact"/>
        <w:rPr>
          <w:rFonts w:asciiTheme="majorHAnsi" w:hAnsiTheme="majorHAnsi" w:cstheme="majorHAnsi"/>
          <w:sz w:val="24"/>
          <w:szCs w:val="24"/>
        </w:rPr>
      </w:pPr>
    </w:p>
    <w:p w14:paraId="5D20AEF0" w14:textId="77777777" w:rsidR="005C096C" w:rsidRPr="00C709C2" w:rsidRDefault="005C096C" w:rsidP="005C096C">
      <w:pPr>
        <w:spacing w:line="200" w:lineRule="exact"/>
        <w:rPr>
          <w:rFonts w:asciiTheme="majorHAnsi" w:hAnsiTheme="majorHAnsi" w:cstheme="majorHAnsi"/>
          <w:sz w:val="24"/>
          <w:szCs w:val="24"/>
        </w:rPr>
      </w:pPr>
    </w:p>
    <w:p w14:paraId="49E4036E" w14:textId="77777777" w:rsidR="005C096C" w:rsidRPr="00C709C2" w:rsidRDefault="005C096C" w:rsidP="005C096C">
      <w:pPr>
        <w:spacing w:line="200" w:lineRule="exact"/>
        <w:rPr>
          <w:rFonts w:asciiTheme="majorHAnsi" w:hAnsiTheme="majorHAnsi" w:cstheme="majorHAnsi"/>
          <w:sz w:val="24"/>
          <w:szCs w:val="24"/>
        </w:rPr>
      </w:pPr>
    </w:p>
    <w:p w14:paraId="4B646F6C" w14:textId="77777777" w:rsidR="005C096C" w:rsidRPr="00C709C2" w:rsidRDefault="005C096C" w:rsidP="005C096C">
      <w:pPr>
        <w:spacing w:line="200" w:lineRule="exact"/>
        <w:rPr>
          <w:rFonts w:asciiTheme="majorHAnsi" w:hAnsiTheme="majorHAnsi" w:cstheme="majorHAnsi"/>
          <w:sz w:val="24"/>
          <w:szCs w:val="24"/>
        </w:rPr>
      </w:pPr>
    </w:p>
    <w:p w14:paraId="6713619E" w14:textId="77777777" w:rsidR="005C096C" w:rsidRPr="00C709C2" w:rsidRDefault="005C096C" w:rsidP="005C096C">
      <w:pPr>
        <w:spacing w:line="200" w:lineRule="exact"/>
        <w:rPr>
          <w:rFonts w:asciiTheme="majorHAnsi" w:hAnsiTheme="majorHAnsi" w:cstheme="majorHAnsi"/>
          <w:sz w:val="24"/>
          <w:szCs w:val="24"/>
        </w:rPr>
      </w:pPr>
    </w:p>
    <w:p w14:paraId="6D94CD00" w14:textId="77777777" w:rsidR="005C096C" w:rsidRPr="00C709C2" w:rsidRDefault="005C096C" w:rsidP="005C096C">
      <w:pPr>
        <w:spacing w:line="200" w:lineRule="exact"/>
        <w:rPr>
          <w:rFonts w:asciiTheme="majorHAnsi" w:hAnsiTheme="majorHAnsi" w:cstheme="majorHAnsi"/>
          <w:sz w:val="24"/>
          <w:szCs w:val="24"/>
        </w:rPr>
      </w:pPr>
    </w:p>
    <w:p w14:paraId="00897AB4" w14:textId="77777777" w:rsidR="005C096C" w:rsidRPr="00C709C2" w:rsidRDefault="005C096C" w:rsidP="005C096C">
      <w:pPr>
        <w:spacing w:line="200" w:lineRule="exact"/>
        <w:rPr>
          <w:rFonts w:asciiTheme="majorHAnsi" w:hAnsiTheme="majorHAnsi" w:cstheme="majorHAnsi"/>
          <w:sz w:val="24"/>
          <w:szCs w:val="24"/>
        </w:rPr>
      </w:pPr>
    </w:p>
    <w:p w14:paraId="45A5F310" w14:textId="7ABEADAF" w:rsidR="005C096C" w:rsidRPr="00C709C2" w:rsidRDefault="005C096C" w:rsidP="002A4CB7">
      <w:pPr>
        <w:ind w:right="-13"/>
        <w:rPr>
          <w:rFonts w:asciiTheme="majorHAnsi" w:hAnsiTheme="majorHAnsi" w:cstheme="majorHAnsi"/>
          <w:sz w:val="24"/>
          <w:szCs w:val="24"/>
        </w:rPr>
      </w:pPr>
      <w:r w:rsidRPr="00C709C2">
        <w:rPr>
          <w:rFonts w:asciiTheme="majorHAnsi" w:hAnsiTheme="majorHAnsi" w:cstheme="majorHAnsi"/>
          <w:sz w:val="24"/>
          <w:szCs w:val="24"/>
        </w:rPr>
        <w:t xml:space="preserve">                   </w:t>
      </w:r>
    </w:p>
    <w:p w14:paraId="001A1D7F" w14:textId="04EA3BA0" w:rsidR="002A4CB7" w:rsidRPr="00C709C2" w:rsidRDefault="002A4CB7" w:rsidP="002A4CB7">
      <w:pPr>
        <w:ind w:right="-13"/>
        <w:rPr>
          <w:rFonts w:asciiTheme="majorHAnsi" w:hAnsiTheme="majorHAnsi" w:cstheme="majorHAnsi"/>
          <w:sz w:val="24"/>
          <w:szCs w:val="24"/>
        </w:rPr>
      </w:pPr>
    </w:p>
    <w:p w14:paraId="5423FF86" w14:textId="134DD577" w:rsidR="002A4CB7" w:rsidRPr="00C709C2" w:rsidRDefault="002A4CB7" w:rsidP="002A4CB7">
      <w:pPr>
        <w:ind w:right="-13"/>
        <w:rPr>
          <w:rFonts w:asciiTheme="majorHAnsi" w:hAnsiTheme="majorHAnsi" w:cstheme="majorHAnsi"/>
          <w:sz w:val="24"/>
          <w:szCs w:val="24"/>
        </w:rPr>
      </w:pPr>
    </w:p>
    <w:p w14:paraId="2C030222" w14:textId="0A75AC45" w:rsidR="001A236C" w:rsidRPr="00C709C2" w:rsidRDefault="001A236C" w:rsidP="002A4CB7">
      <w:pPr>
        <w:ind w:right="-13"/>
        <w:rPr>
          <w:rFonts w:asciiTheme="majorHAnsi" w:hAnsiTheme="majorHAnsi" w:cstheme="majorHAnsi"/>
          <w:sz w:val="24"/>
          <w:szCs w:val="24"/>
        </w:rPr>
      </w:pPr>
    </w:p>
    <w:p w14:paraId="5F5E8557" w14:textId="482E563D" w:rsidR="001A236C" w:rsidRPr="00C709C2" w:rsidRDefault="001A236C" w:rsidP="002A4CB7">
      <w:pPr>
        <w:ind w:right="-13"/>
        <w:rPr>
          <w:rFonts w:asciiTheme="majorHAnsi" w:hAnsiTheme="majorHAnsi" w:cstheme="majorHAnsi"/>
          <w:sz w:val="24"/>
          <w:szCs w:val="24"/>
        </w:rPr>
      </w:pPr>
    </w:p>
    <w:p w14:paraId="34AF30C3" w14:textId="3FEE7112" w:rsidR="001A236C" w:rsidRPr="00C709C2" w:rsidRDefault="001A236C" w:rsidP="002A4CB7">
      <w:pPr>
        <w:ind w:right="-13"/>
        <w:rPr>
          <w:rFonts w:asciiTheme="majorHAnsi" w:hAnsiTheme="majorHAnsi" w:cstheme="majorHAnsi"/>
          <w:sz w:val="24"/>
          <w:szCs w:val="24"/>
        </w:rPr>
      </w:pPr>
    </w:p>
    <w:p w14:paraId="76ED64D2" w14:textId="5FD4989E" w:rsidR="00721288" w:rsidRPr="00C709C2" w:rsidRDefault="00721288" w:rsidP="00FB6EB3">
      <w:pPr>
        <w:rPr>
          <w:rFonts w:asciiTheme="majorHAnsi" w:hAnsiTheme="majorHAnsi" w:cstheme="majorHAnsi"/>
          <w:color w:val="4472C4" w:themeColor="accent1"/>
          <w:sz w:val="44"/>
          <w:szCs w:val="44"/>
        </w:rPr>
      </w:pPr>
    </w:p>
    <w:sdt>
      <w:sdtPr>
        <w:rPr>
          <w:rFonts w:ascii="Times New Roman" w:eastAsiaTheme="minorEastAsia" w:hAnsi="Times New Roman" w:cstheme="majorHAnsi"/>
          <w:color w:val="auto"/>
          <w:sz w:val="22"/>
          <w:szCs w:val="22"/>
        </w:rPr>
        <w:id w:val="-2004887961"/>
        <w:docPartObj>
          <w:docPartGallery w:val="Table of Contents"/>
          <w:docPartUnique/>
        </w:docPartObj>
      </w:sdtPr>
      <w:sdtEndPr>
        <w:rPr>
          <w:noProof/>
        </w:rPr>
      </w:sdtEndPr>
      <w:sdtContent>
        <w:p w14:paraId="52499DD1" w14:textId="37F81B67" w:rsidR="001129A1" w:rsidRPr="00C54BF0" w:rsidRDefault="001129A1" w:rsidP="00F344EC">
          <w:pPr>
            <w:pStyle w:val="TOCHeading"/>
            <w:jc w:val="center"/>
            <w:rPr>
              <w:rFonts w:asciiTheme="minorHAnsi" w:hAnsiTheme="minorHAnsi" w:cstheme="minorHAnsi"/>
            </w:rPr>
          </w:pPr>
          <w:r w:rsidRPr="00C54BF0">
            <w:rPr>
              <w:rFonts w:asciiTheme="minorHAnsi" w:hAnsiTheme="minorHAnsi" w:cstheme="minorHAnsi"/>
            </w:rPr>
            <w:t>Table of Contents</w:t>
          </w:r>
        </w:p>
        <w:p w14:paraId="6A6093B7" w14:textId="77777777" w:rsidR="00AD68DB" w:rsidRPr="00C54BF0" w:rsidRDefault="00AD68DB">
          <w:pPr>
            <w:pStyle w:val="TOC2"/>
            <w:tabs>
              <w:tab w:val="right" w:leader="dot" w:pos="9350"/>
            </w:tabs>
            <w:rPr>
              <w:rFonts w:cstheme="minorHAnsi"/>
              <w:sz w:val="32"/>
              <w:szCs w:val="32"/>
            </w:rPr>
          </w:pPr>
        </w:p>
        <w:p w14:paraId="3982228F" w14:textId="412085CA" w:rsidR="000C50A4" w:rsidRDefault="001129A1">
          <w:pPr>
            <w:pStyle w:val="TOC2"/>
            <w:tabs>
              <w:tab w:val="left" w:pos="660"/>
              <w:tab w:val="right" w:leader="dot" w:pos="9350"/>
            </w:tabs>
            <w:rPr>
              <w:rFonts w:cstheme="minorBidi"/>
              <w:noProof/>
            </w:rPr>
          </w:pPr>
          <w:r w:rsidRPr="00C54BF0">
            <w:rPr>
              <w:rFonts w:cstheme="minorHAnsi"/>
              <w:sz w:val="32"/>
              <w:szCs w:val="32"/>
            </w:rPr>
            <w:fldChar w:fldCharType="begin"/>
          </w:r>
          <w:r w:rsidRPr="00C54BF0">
            <w:rPr>
              <w:rFonts w:cstheme="minorHAnsi"/>
              <w:sz w:val="32"/>
              <w:szCs w:val="32"/>
            </w:rPr>
            <w:instrText xml:space="preserve"> TOC \o "1-3" \h \z \u </w:instrText>
          </w:r>
          <w:r w:rsidRPr="00C54BF0">
            <w:rPr>
              <w:rFonts w:cstheme="minorHAnsi"/>
              <w:sz w:val="32"/>
              <w:szCs w:val="32"/>
            </w:rPr>
            <w:fldChar w:fldCharType="separate"/>
          </w:r>
          <w:hyperlink w:anchor="_Toc33177865" w:history="1">
            <w:r w:rsidR="000C50A4" w:rsidRPr="006A306A">
              <w:rPr>
                <w:rStyle w:val="Hyperlink"/>
                <w:rFonts w:cstheme="majorHAnsi"/>
                <w:b/>
                <w:bCs/>
                <w:noProof/>
              </w:rPr>
              <w:t>1.</w:t>
            </w:r>
            <w:r w:rsidR="000C50A4">
              <w:rPr>
                <w:rFonts w:cstheme="minorBidi"/>
                <w:noProof/>
              </w:rPr>
              <w:tab/>
            </w:r>
            <w:r w:rsidR="000C50A4" w:rsidRPr="006A306A">
              <w:rPr>
                <w:rStyle w:val="Hyperlink"/>
                <w:rFonts w:cstheme="majorHAnsi"/>
                <w:b/>
                <w:bCs/>
                <w:noProof/>
              </w:rPr>
              <w:t>LikeMinds EIK Support Policy</w:t>
            </w:r>
            <w:r w:rsidR="000C50A4">
              <w:rPr>
                <w:noProof/>
                <w:webHidden/>
              </w:rPr>
              <w:tab/>
            </w:r>
            <w:r w:rsidR="000C50A4">
              <w:rPr>
                <w:noProof/>
                <w:webHidden/>
              </w:rPr>
              <w:fldChar w:fldCharType="begin"/>
            </w:r>
            <w:r w:rsidR="000C50A4">
              <w:rPr>
                <w:noProof/>
                <w:webHidden/>
              </w:rPr>
              <w:instrText xml:space="preserve"> PAGEREF _Toc33177865 \h </w:instrText>
            </w:r>
            <w:r w:rsidR="000C50A4">
              <w:rPr>
                <w:noProof/>
                <w:webHidden/>
              </w:rPr>
            </w:r>
            <w:r w:rsidR="000C50A4">
              <w:rPr>
                <w:noProof/>
                <w:webHidden/>
              </w:rPr>
              <w:fldChar w:fldCharType="separate"/>
            </w:r>
            <w:r w:rsidR="00B93291">
              <w:rPr>
                <w:noProof/>
                <w:webHidden/>
              </w:rPr>
              <w:t>3</w:t>
            </w:r>
            <w:r w:rsidR="000C50A4">
              <w:rPr>
                <w:noProof/>
                <w:webHidden/>
              </w:rPr>
              <w:fldChar w:fldCharType="end"/>
            </w:r>
          </w:hyperlink>
        </w:p>
        <w:p w14:paraId="5074A17D" w14:textId="3CF3F055" w:rsidR="000C50A4" w:rsidRDefault="001770B4">
          <w:pPr>
            <w:pStyle w:val="TOC3"/>
            <w:tabs>
              <w:tab w:val="left" w:pos="1100"/>
              <w:tab w:val="right" w:leader="dot" w:pos="9350"/>
            </w:tabs>
            <w:rPr>
              <w:rFonts w:cstheme="minorBidi"/>
              <w:noProof/>
            </w:rPr>
          </w:pPr>
          <w:hyperlink w:anchor="_Toc33177866" w:history="1">
            <w:r w:rsidR="000C50A4" w:rsidRPr="006A306A">
              <w:rPr>
                <w:rStyle w:val="Hyperlink"/>
                <w:b/>
                <w:bCs/>
                <w:noProof/>
              </w:rPr>
              <w:t>1.1</w:t>
            </w:r>
            <w:r w:rsidR="000C50A4">
              <w:rPr>
                <w:rFonts w:cstheme="minorBidi"/>
                <w:noProof/>
              </w:rPr>
              <w:tab/>
            </w:r>
            <w:r w:rsidR="000C50A4" w:rsidRPr="006A306A">
              <w:rPr>
                <w:rStyle w:val="Hyperlink"/>
                <w:b/>
                <w:bCs/>
                <w:noProof/>
              </w:rPr>
              <w:t>Severity Levels</w:t>
            </w:r>
            <w:r w:rsidR="000C50A4">
              <w:rPr>
                <w:noProof/>
                <w:webHidden/>
              </w:rPr>
              <w:tab/>
            </w:r>
            <w:r w:rsidR="000C50A4">
              <w:rPr>
                <w:noProof/>
                <w:webHidden/>
              </w:rPr>
              <w:fldChar w:fldCharType="begin"/>
            </w:r>
            <w:r w:rsidR="000C50A4">
              <w:rPr>
                <w:noProof/>
                <w:webHidden/>
              </w:rPr>
              <w:instrText xml:space="preserve"> PAGEREF _Toc33177866 \h </w:instrText>
            </w:r>
            <w:r w:rsidR="000C50A4">
              <w:rPr>
                <w:noProof/>
                <w:webHidden/>
              </w:rPr>
            </w:r>
            <w:r w:rsidR="000C50A4">
              <w:rPr>
                <w:noProof/>
                <w:webHidden/>
              </w:rPr>
              <w:fldChar w:fldCharType="separate"/>
            </w:r>
            <w:r w:rsidR="00B93291">
              <w:rPr>
                <w:noProof/>
                <w:webHidden/>
              </w:rPr>
              <w:t>3</w:t>
            </w:r>
            <w:r w:rsidR="000C50A4">
              <w:rPr>
                <w:noProof/>
                <w:webHidden/>
              </w:rPr>
              <w:fldChar w:fldCharType="end"/>
            </w:r>
          </w:hyperlink>
        </w:p>
        <w:p w14:paraId="25641493" w14:textId="4294DC58" w:rsidR="000C50A4" w:rsidRDefault="001770B4">
          <w:pPr>
            <w:pStyle w:val="TOC2"/>
            <w:tabs>
              <w:tab w:val="left" w:pos="660"/>
              <w:tab w:val="right" w:leader="dot" w:pos="9350"/>
            </w:tabs>
            <w:rPr>
              <w:rFonts w:cstheme="minorBidi"/>
              <w:noProof/>
            </w:rPr>
          </w:pPr>
          <w:hyperlink w:anchor="_Toc33177867" w:history="1">
            <w:r w:rsidR="000C50A4" w:rsidRPr="006A306A">
              <w:rPr>
                <w:rStyle w:val="Hyperlink"/>
                <w:rFonts w:cstheme="majorHAnsi"/>
                <w:b/>
                <w:bCs/>
                <w:noProof/>
              </w:rPr>
              <w:t>2.</w:t>
            </w:r>
            <w:r w:rsidR="000C50A4">
              <w:rPr>
                <w:rFonts w:cstheme="minorBidi"/>
                <w:noProof/>
              </w:rPr>
              <w:tab/>
            </w:r>
            <w:r w:rsidR="000C50A4" w:rsidRPr="006A306A">
              <w:rPr>
                <w:rStyle w:val="Hyperlink"/>
                <w:rFonts w:cstheme="majorHAnsi"/>
                <w:b/>
                <w:bCs/>
                <w:noProof/>
              </w:rPr>
              <w:t>EIK Support Ticket Management</w:t>
            </w:r>
            <w:r w:rsidR="000C50A4">
              <w:rPr>
                <w:noProof/>
                <w:webHidden/>
              </w:rPr>
              <w:tab/>
            </w:r>
            <w:r w:rsidR="000C50A4">
              <w:rPr>
                <w:noProof/>
                <w:webHidden/>
              </w:rPr>
              <w:fldChar w:fldCharType="begin"/>
            </w:r>
            <w:r w:rsidR="000C50A4">
              <w:rPr>
                <w:noProof/>
                <w:webHidden/>
              </w:rPr>
              <w:instrText xml:space="preserve"> PAGEREF _Toc33177867 \h </w:instrText>
            </w:r>
            <w:r w:rsidR="000C50A4">
              <w:rPr>
                <w:noProof/>
                <w:webHidden/>
              </w:rPr>
            </w:r>
            <w:r w:rsidR="000C50A4">
              <w:rPr>
                <w:noProof/>
                <w:webHidden/>
              </w:rPr>
              <w:fldChar w:fldCharType="separate"/>
            </w:r>
            <w:r w:rsidR="00B93291">
              <w:rPr>
                <w:noProof/>
                <w:webHidden/>
              </w:rPr>
              <w:t>5</w:t>
            </w:r>
            <w:r w:rsidR="000C50A4">
              <w:rPr>
                <w:noProof/>
                <w:webHidden/>
              </w:rPr>
              <w:fldChar w:fldCharType="end"/>
            </w:r>
          </w:hyperlink>
        </w:p>
        <w:p w14:paraId="0B760EEB" w14:textId="2329CD87" w:rsidR="000C50A4" w:rsidRDefault="001770B4">
          <w:pPr>
            <w:pStyle w:val="TOC3"/>
            <w:tabs>
              <w:tab w:val="left" w:pos="1100"/>
              <w:tab w:val="right" w:leader="dot" w:pos="9350"/>
            </w:tabs>
            <w:rPr>
              <w:rFonts w:cstheme="minorBidi"/>
              <w:noProof/>
            </w:rPr>
          </w:pPr>
          <w:hyperlink w:anchor="_Toc33177868" w:history="1">
            <w:r w:rsidR="000C50A4" w:rsidRPr="006A306A">
              <w:rPr>
                <w:rStyle w:val="Hyperlink"/>
                <w:rFonts w:cstheme="majorHAnsi"/>
                <w:b/>
                <w:bCs/>
                <w:noProof/>
              </w:rPr>
              <w:t>2.1</w:t>
            </w:r>
            <w:r w:rsidR="000C50A4">
              <w:rPr>
                <w:rFonts w:cstheme="minorBidi"/>
                <w:noProof/>
              </w:rPr>
              <w:tab/>
            </w:r>
            <w:r w:rsidR="000C50A4" w:rsidRPr="006A306A">
              <w:rPr>
                <w:rStyle w:val="Hyperlink"/>
                <w:rFonts w:cstheme="majorHAnsi"/>
                <w:b/>
                <w:bCs/>
                <w:noProof/>
              </w:rPr>
              <w:t>Steps to create a New Support Ticket</w:t>
            </w:r>
            <w:r w:rsidR="000C50A4">
              <w:rPr>
                <w:noProof/>
                <w:webHidden/>
              </w:rPr>
              <w:tab/>
            </w:r>
            <w:r w:rsidR="000C50A4">
              <w:rPr>
                <w:noProof/>
                <w:webHidden/>
              </w:rPr>
              <w:fldChar w:fldCharType="begin"/>
            </w:r>
            <w:r w:rsidR="000C50A4">
              <w:rPr>
                <w:noProof/>
                <w:webHidden/>
              </w:rPr>
              <w:instrText xml:space="preserve"> PAGEREF _Toc33177868 \h </w:instrText>
            </w:r>
            <w:r w:rsidR="000C50A4">
              <w:rPr>
                <w:noProof/>
                <w:webHidden/>
              </w:rPr>
            </w:r>
            <w:r w:rsidR="000C50A4">
              <w:rPr>
                <w:noProof/>
                <w:webHidden/>
              </w:rPr>
              <w:fldChar w:fldCharType="separate"/>
            </w:r>
            <w:r w:rsidR="00B93291">
              <w:rPr>
                <w:noProof/>
                <w:webHidden/>
              </w:rPr>
              <w:t>5</w:t>
            </w:r>
            <w:r w:rsidR="000C50A4">
              <w:rPr>
                <w:noProof/>
                <w:webHidden/>
              </w:rPr>
              <w:fldChar w:fldCharType="end"/>
            </w:r>
          </w:hyperlink>
        </w:p>
        <w:p w14:paraId="6D384DF0" w14:textId="4B26F3BC" w:rsidR="001129A1" w:rsidRPr="00C709C2" w:rsidRDefault="001129A1">
          <w:pPr>
            <w:rPr>
              <w:rFonts w:asciiTheme="majorHAnsi" w:hAnsiTheme="majorHAnsi" w:cstheme="majorHAnsi"/>
            </w:rPr>
          </w:pPr>
          <w:r w:rsidRPr="00C54BF0">
            <w:rPr>
              <w:rFonts w:asciiTheme="minorHAnsi" w:hAnsiTheme="minorHAnsi" w:cstheme="minorHAnsi"/>
              <w:noProof/>
              <w:sz w:val="32"/>
              <w:szCs w:val="32"/>
            </w:rPr>
            <w:fldChar w:fldCharType="end"/>
          </w:r>
        </w:p>
      </w:sdtContent>
    </w:sdt>
    <w:p w14:paraId="7CA69018" w14:textId="1CF2D777" w:rsidR="00AD68DB" w:rsidRPr="00C709C2" w:rsidRDefault="00AD68DB" w:rsidP="00AD68DB">
      <w:pPr>
        <w:rPr>
          <w:rFonts w:asciiTheme="majorHAnsi" w:hAnsiTheme="majorHAnsi" w:cstheme="majorHAnsi"/>
        </w:rPr>
      </w:pPr>
    </w:p>
    <w:p w14:paraId="2B40B5B1" w14:textId="6C870963" w:rsidR="00AD68DB" w:rsidRPr="00C709C2" w:rsidRDefault="00AD68DB" w:rsidP="00AD68DB">
      <w:pPr>
        <w:rPr>
          <w:rFonts w:asciiTheme="majorHAnsi" w:hAnsiTheme="majorHAnsi" w:cstheme="majorHAnsi"/>
        </w:rPr>
      </w:pPr>
    </w:p>
    <w:p w14:paraId="137FFCC0" w14:textId="301006E0" w:rsidR="00AD68DB" w:rsidRPr="00C709C2" w:rsidRDefault="00AD68DB" w:rsidP="00AD68DB">
      <w:pPr>
        <w:rPr>
          <w:rFonts w:asciiTheme="majorHAnsi" w:hAnsiTheme="majorHAnsi" w:cstheme="majorHAnsi"/>
        </w:rPr>
      </w:pPr>
    </w:p>
    <w:p w14:paraId="71E490E5" w14:textId="68979301" w:rsidR="00AD68DB" w:rsidRPr="00C709C2" w:rsidRDefault="00AD68DB" w:rsidP="00AD68DB">
      <w:pPr>
        <w:rPr>
          <w:rFonts w:asciiTheme="majorHAnsi" w:hAnsiTheme="majorHAnsi" w:cstheme="majorHAnsi"/>
        </w:rPr>
      </w:pPr>
    </w:p>
    <w:p w14:paraId="19EF8A45" w14:textId="15984B0A" w:rsidR="00AD68DB" w:rsidRPr="00C709C2" w:rsidRDefault="00AD68DB" w:rsidP="00AD68DB">
      <w:pPr>
        <w:rPr>
          <w:rFonts w:asciiTheme="majorHAnsi" w:hAnsiTheme="majorHAnsi" w:cstheme="majorHAnsi"/>
        </w:rPr>
      </w:pPr>
    </w:p>
    <w:p w14:paraId="0E838D89" w14:textId="67D97E82" w:rsidR="00AD68DB" w:rsidRPr="00C709C2" w:rsidRDefault="00AD68DB" w:rsidP="00AD68DB">
      <w:pPr>
        <w:rPr>
          <w:rFonts w:asciiTheme="majorHAnsi" w:hAnsiTheme="majorHAnsi" w:cstheme="majorHAnsi"/>
        </w:rPr>
      </w:pPr>
    </w:p>
    <w:p w14:paraId="1DD734D8" w14:textId="6413005C" w:rsidR="00AD68DB" w:rsidRPr="00C709C2" w:rsidRDefault="00AD68DB" w:rsidP="00AD68DB">
      <w:pPr>
        <w:rPr>
          <w:rFonts w:asciiTheme="majorHAnsi" w:hAnsiTheme="majorHAnsi" w:cstheme="majorHAnsi"/>
        </w:rPr>
      </w:pPr>
    </w:p>
    <w:p w14:paraId="4801A49C" w14:textId="0214D0B0" w:rsidR="00AD68DB" w:rsidRPr="00C709C2" w:rsidRDefault="00AD68DB" w:rsidP="00AD68DB">
      <w:pPr>
        <w:rPr>
          <w:rFonts w:asciiTheme="majorHAnsi" w:hAnsiTheme="majorHAnsi" w:cstheme="majorHAnsi"/>
        </w:rPr>
      </w:pPr>
    </w:p>
    <w:p w14:paraId="7396A582" w14:textId="7558678F" w:rsidR="00AD68DB" w:rsidRPr="00C709C2" w:rsidRDefault="00AD68DB" w:rsidP="00AD68DB">
      <w:pPr>
        <w:rPr>
          <w:rFonts w:asciiTheme="majorHAnsi" w:hAnsiTheme="majorHAnsi" w:cstheme="majorHAnsi"/>
        </w:rPr>
      </w:pPr>
    </w:p>
    <w:p w14:paraId="5B89C91E" w14:textId="4FF55A97" w:rsidR="00AD68DB" w:rsidRPr="00C709C2" w:rsidRDefault="00AD68DB" w:rsidP="00AD68DB">
      <w:pPr>
        <w:rPr>
          <w:rFonts w:asciiTheme="majorHAnsi" w:hAnsiTheme="majorHAnsi" w:cstheme="majorHAnsi"/>
        </w:rPr>
      </w:pPr>
    </w:p>
    <w:p w14:paraId="12A132C4" w14:textId="4D254FDC" w:rsidR="00AD68DB" w:rsidRPr="00C709C2" w:rsidRDefault="00AD68DB" w:rsidP="00AD68DB">
      <w:pPr>
        <w:rPr>
          <w:rFonts w:asciiTheme="majorHAnsi" w:hAnsiTheme="majorHAnsi" w:cstheme="majorHAnsi"/>
        </w:rPr>
      </w:pPr>
    </w:p>
    <w:p w14:paraId="2B758FC7" w14:textId="58198B80" w:rsidR="00AD68DB" w:rsidRPr="00C709C2" w:rsidRDefault="00AD68DB" w:rsidP="00AD68DB">
      <w:pPr>
        <w:rPr>
          <w:rFonts w:asciiTheme="majorHAnsi" w:hAnsiTheme="majorHAnsi" w:cstheme="majorHAnsi"/>
        </w:rPr>
      </w:pPr>
    </w:p>
    <w:p w14:paraId="67098EE8" w14:textId="74BC3936" w:rsidR="00AD68DB" w:rsidRPr="00C709C2" w:rsidRDefault="00AD68DB" w:rsidP="00AD68DB">
      <w:pPr>
        <w:rPr>
          <w:rFonts w:asciiTheme="majorHAnsi" w:hAnsiTheme="majorHAnsi" w:cstheme="majorHAnsi"/>
        </w:rPr>
      </w:pPr>
    </w:p>
    <w:p w14:paraId="73EBD223" w14:textId="38E97CEE" w:rsidR="00AD68DB" w:rsidRPr="00C709C2" w:rsidRDefault="00AD68DB" w:rsidP="00AD68DB">
      <w:pPr>
        <w:rPr>
          <w:rFonts w:asciiTheme="majorHAnsi" w:hAnsiTheme="majorHAnsi" w:cstheme="majorHAnsi"/>
        </w:rPr>
      </w:pPr>
    </w:p>
    <w:p w14:paraId="706A85CF" w14:textId="419C3DC0" w:rsidR="00AD68DB" w:rsidRPr="00C709C2" w:rsidRDefault="00AD68DB" w:rsidP="00AD68DB">
      <w:pPr>
        <w:rPr>
          <w:rFonts w:asciiTheme="majorHAnsi" w:hAnsiTheme="majorHAnsi" w:cstheme="majorHAnsi"/>
        </w:rPr>
      </w:pPr>
    </w:p>
    <w:p w14:paraId="21F9C9CA" w14:textId="06BF1876" w:rsidR="00AD68DB" w:rsidRPr="00C709C2" w:rsidRDefault="00AD68DB" w:rsidP="00AD68DB">
      <w:pPr>
        <w:rPr>
          <w:rFonts w:asciiTheme="majorHAnsi" w:hAnsiTheme="majorHAnsi" w:cstheme="majorHAnsi"/>
        </w:rPr>
      </w:pPr>
    </w:p>
    <w:p w14:paraId="6C1A24AE" w14:textId="41FE21CB" w:rsidR="00AD68DB" w:rsidRPr="00C709C2" w:rsidRDefault="00AD68DB" w:rsidP="00AD68DB">
      <w:pPr>
        <w:rPr>
          <w:rFonts w:asciiTheme="majorHAnsi" w:hAnsiTheme="majorHAnsi" w:cstheme="majorHAnsi"/>
        </w:rPr>
      </w:pPr>
    </w:p>
    <w:p w14:paraId="4D6348E1" w14:textId="74EFBB4C" w:rsidR="00AD68DB" w:rsidRPr="00C709C2" w:rsidRDefault="00AD68DB" w:rsidP="00AD68DB">
      <w:pPr>
        <w:rPr>
          <w:rFonts w:asciiTheme="majorHAnsi" w:hAnsiTheme="majorHAnsi" w:cstheme="majorHAnsi"/>
        </w:rPr>
      </w:pPr>
    </w:p>
    <w:p w14:paraId="2BF15177" w14:textId="63CF09A3" w:rsidR="00AD68DB" w:rsidRPr="00C709C2" w:rsidRDefault="00AD68DB" w:rsidP="00AD68DB">
      <w:pPr>
        <w:rPr>
          <w:rFonts w:asciiTheme="majorHAnsi" w:hAnsiTheme="majorHAnsi" w:cstheme="majorHAnsi"/>
        </w:rPr>
      </w:pPr>
    </w:p>
    <w:p w14:paraId="18B19007" w14:textId="6EEF1FE7" w:rsidR="00AD68DB" w:rsidRPr="00C709C2" w:rsidRDefault="00AD68DB" w:rsidP="00AD68DB">
      <w:pPr>
        <w:rPr>
          <w:rFonts w:asciiTheme="majorHAnsi" w:hAnsiTheme="majorHAnsi" w:cstheme="majorHAnsi"/>
        </w:rPr>
      </w:pPr>
    </w:p>
    <w:p w14:paraId="66A7C612" w14:textId="4D6682C5" w:rsidR="00AD68DB" w:rsidRPr="00C709C2" w:rsidRDefault="00AD68DB" w:rsidP="00AD68DB">
      <w:pPr>
        <w:rPr>
          <w:rFonts w:asciiTheme="majorHAnsi" w:hAnsiTheme="majorHAnsi" w:cstheme="majorHAnsi"/>
        </w:rPr>
      </w:pPr>
    </w:p>
    <w:p w14:paraId="70B39E6C" w14:textId="35D193CA" w:rsidR="00AD68DB" w:rsidRPr="00C709C2" w:rsidRDefault="00AD68DB" w:rsidP="00AD68DB">
      <w:pPr>
        <w:rPr>
          <w:rFonts w:asciiTheme="majorHAnsi" w:hAnsiTheme="majorHAnsi" w:cstheme="majorHAnsi"/>
        </w:rPr>
      </w:pPr>
    </w:p>
    <w:p w14:paraId="441F7E48" w14:textId="073C5817" w:rsidR="00AD68DB" w:rsidRPr="00C709C2" w:rsidRDefault="00AD68DB" w:rsidP="00AD68DB">
      <w:pPr>
        <w:rPr>
          <w:rFonts w:asciiTheme="majorHAnsi" w:hAnsiTheme="majorHAnsi" w:cstheme="majorHAnsi"/>
        </w:rPr>
      </w:pPr>
    </w:p>
    <w:p w14:paraId="310C2C38" w14:textId="3B092D39" w:rsidR="00AD68DB" w:rsidRPr="00C709C2" w:rsidRDefault="00AD68DB" w:rsidP="00AD68DB">
      <w:pPr>
        <w:rPr>
          <w:rFonts w:asciiTheme="majorHAnsi" w:hAnsiTheme="majorHAnsi" w:cstheme="majorHAnsi"/>
        </w:rPr>
      </w:pPr>
    </w:p>
    <w:p w14:paraId="6A18A51E" w14:textId="4E835FB1" w:rsidR="00AD68DB" w:rsidRPr="00C709C2" w:rsidRDefault="00AD68DB" w:rsidP="00AD68DB">
      <w:pPr>
        <w:rPr>
          <w:rFonts w:asciiTheme="majorHAnsi" w:hAnsiTheme="majorHAnsi" w:cstheme="majorHAnsi"/>
        </w:rPr>
      </w:pPr>
    </w:p>
    <w:p w14:paraId="20FAE371" w14:textId="53F42D3B" w:rsidR="00AD68DB" w:rsidRPr="00C709C2" w:rsidRDefault="00AD68DB" w:rsidP="00AD68DB">
      <w:pPr>
        <w:rPr>
          <w:rFonts w:asciiTheme="majorHAnsi" w:hAnsiTheme="majorHAnsi" w:cstheme="majorHAnsi"/>
        </w:rPr>
      </w:pPr>
    </w:p>
    <w:p w14:paraId="59781FB3" w14:textId="70650C1D" w:rsidR="00AD68DB" w:rsidRPr="00C709C2" w:rsidRDefault="00AD68DB" w:rsidP="00AD68DB">
      <w:pPr>
        <w:rPr>
          <w:rFonts w:asciiTheme="majorHAnsi" w:hAnsiTheme="majorHAnsi" w:cstheme="majorHAnsi"/>
        </w:rPr>
      </w:pPr>
    </w:p>
    <w:p w14:paraId="6F8E9890" w14:textId="4C7FB908" w:rsidR="00AD68DB" w:rsidRPr="00C709C2" w:rsidRDefault="00AD68DB" w:rsidP="00AD68DB">
      <w:pPr>
        <w:rPr>
          <w:rFonts w:asciiTheme="majorHAnsi" w:hAnsiTheme="majorHAnsi" w:cstheme="majorHAnsi"/>
        </w:rPr>
      </w:pPr>
    </w:p>
    <w:p w14:paraId="5AEA5753" w14:textId="6B24E8CF" w:rsidR="00AD68DB" w:rsidRPr="00C709C2" w:rsidRDefault="00AD68DB" w:rsidP="00AD68DB">
      <w:pPr>
        <w:rPr>
          <w:rFonts w:asciiTheme="majorHAnsi" w:hAnsiTheme="majorHAnsi" w:cstheme="majorHAnsi"/>
        </w:rPr>
      </w:pPr>
    </w:p>
    <w:p w14:paraId="02044F5B" w14:textId="7A64F6CD" w:rsidR="00AD68DB" w:rsidRPr="00C709C2" w:rsidRDefault="00AD68DB" w:rsidP="00AD68DB">
      <w:pPr>
        <w:rPr>
          <w:rFonts w:asciiTheme="majorHAnsi" w:hAnsiTheme="majorHAnsi" w:cstheme="majorHAnsi"/>
        </w:rPr>
      </w:pPr>
    </w:p>
    <w:p w14:paraId="0E5CFEC7" w14:textId="20A6DCDB" w:rsidR="00AD68DB" w:rsidRPr="00C709C2" w:rsidRDefault="00AD68DB" w:rsidP="00AD68DB">
      <w:pPr>
        <w:rPr>
          <w:rFonts w:asciiTheme="majorHAnsi" w:hAnsiTheme="majorHAnsi" w:cstheme="majorHAnsi"/>
        </w:rPr>
      </w:pPr>
    </w:p>
    <w:p w14:paraId="3C7378C1" w14:textId="34EC4A9F" w:rsidR="00AD68DB" w:rsidRPr="00C709C2" w:rsidRDefault="00AD68DB" w:rsidP="00AD68DB">
      <w:pPr>
        <w:rPr>
          <w:rFonts w:asciiTheme="majorHAnsi" w:hAnsiTheme="majorHAnsi" w:cstheme="majorHAnsi"/>
        </w:rPr>
      </w:pPr>
    </w:p>
    <w:p w14:paraId="1564DD0E" w14:textId="0DF6AD30" w:rsidR="00AD68DB" w:rsidRDefault="00AD68DB" w:rsidP="00AD68DB">
      <w:pPr>
        <w:rPr>
          <w:rFonts w:asciiTheme="majorHAnsi" w:hAnsiTheme="majorHAnsi" w:cstheme="majorHAnsi"/>
        </w:rPr>
      </w:pPr>
    </w:p>
    <w:p w14:paraId="4B5EB0CD" w14:textId="0AB18251" w:rsidR="00F344EC" w:rsidRDefault="00F344EC" w:rsidP="00AD68DB">
      <w:pPr>
        <w:rPr>
          <w:rFonts w:asciiTheme="majorHAnsi" w:hAnsiTheme="majorHAnsi" w:cstheme="majorHAnsi"/>
        </w:rPr>
      </w:pPr>
    </w:p>
    <w:p w14:paraId="56E108BC" w14:textId="38ADE203" w:rsidR="00F344EC" w:rsidRDefault="00F344EC" w:rsidP="00AD68DB">
      <w:pPr>
        <w:rPr>
          <w:rFonts w:asciiTheme="majorHAnsi" w:hAnsiTheme="majorHAnsi" w:cstheme="majorHAnsi"/>
        </w:rPr>
      </w:pPr>
    </w:p>
    <w:p w14:paraId="01C45912" w14:textId="6B714FBD" w:rsidR="00F344EC" w:rsidRDefault="00F344EC" w:rsidP="00AD68DB">
      <w:pPr>
        <w:rPr>
          <w:rFonts w:asciiTheme="majorHAnsi" w:hAnsiTheme="majorHAnsi" w:cstheme="majorHAnsi"/>
        </w:rPr>
      </w:pPr>
    </w:p>
    <w:p w14:paraId="5DFB54DA" w14:textId="7CE43E01" w:rsidR="00D30A43" w:rsidRPr="00222D2D" w:rsidRDefault="002A4CB7" w:rsidP="00D0496C">
      <w:pPr>
        <w:pStyle w:val="Heading2"/>
        <w:numPr>
          <w:ilvl w:val="0"/>
          <w:numId w:val="18"/>
        </w:numPr>
        <w:rPr>
          <w:rFonts w:cstheme="majorHAnsi"/>
          <w:b/>
          <w:bCs/>
          <w:color w:val="4472C4" w:themeColor="accent1"/>
          <w:sz w:val="44"/>
          <w:szCs w:val="44"/>
        </w:rPr>
      </w:pPr>
      <w:bookmarkStart w:id="0" w:name="_Toc33177865"/>
      <w:r w:rsidRPr="00222D2D">
        <w:rPr>
          <w:rFonts w:cstheme="majorHAnsi"/>
          <w:b/>
          <w:bCs/>
          <w:color w:val="4472C4" w:themeColor="accent1"/>
          <w:sz w:val="44"/>
          <w:szCs w:val="44"/>
        </w:rPr>
        <w:t>LikeMinds EIK Support Policy</w:t>
      </w:r>
      <w:bookmarkEnd w:id="0"/>
    </w:p>
    <w:p w14:paraId="352B9E9F" w14:textId="65711C37" w:rsidR="002A4CB7" w:rsidRPr="00C709C2" w:rsidRDefault="002A4CB7" w:rsidP="002A4CB7">
      <w:pPr>
        <w:rPr>
          <w:rFonts w:asciiTheme="majorHAnsi" w:hAnsiTheme="majorHAnsi" w:cstheme="majorHAnsi"/>
        </w:rPr>
      </w:pPr>
    </w:p>
    <w:p w14:paraId="76FC50B0" w14:textId="0366DD4F" w:rsidR="000032A7" w:rsidRPr="00C709C2" w:rsidRDefault="000032A7" w:rsidP="00990744">
      <w:pPr>
        <w:spacing w:after="240"/>
        <w:ind w:left="720" w:firstLine="720"/>
        <w:rPr>
          <w:rFonts w:asciiTheme="majorHAnsi" w:hAnsiTheme="majorHAnsi" w:cstheme="majorHAnsi"/>
        </w:rPr>
      </w:pPr>
      <w:r w:rsidRPr="00C709C2">
        <w:rPr>
          <w:rFonts w:asciiTheme="majorHAnsi" w:hAnsiTheme="majorHAnsi" w:cstheme="majorHAnsi"/>
        </w:rPr>
        <w:t xml:space="preserve">LikeMinds EIK Support policy helps drive your business success. Our support policy covers </w:t>
      </w:r>
      <w:r w:rsidR="00990744" w:rsidRPr="00C709C2">
        <w:rPr>
          <w:rFonts w:asciiTheme="majorHAnsi" w:hAnsiTheme="majorHAnsi" w:cstheme="majorHAnsi"/>
        </w:rPr>
        <w:t>the entire EIK technology-based criteria. Our flexible support policy stages make it easier for you to plan for upgrades.</w:t>
      </w:r>
    </w:p>
    <w:p w14:paraId="3F545DBF" w14:textId="7F583BD5" w:rsidR="002A4CB7" w:rsidRPr="00C709C2" w:rsidRDefault="002A4CB7" w:rsidP="006328F0">
      <w:pPr>
        <w:spacing w:after="240"/>
        <w:ind w:left="720" w:firstLine="720"/>
        <w:rPr>
          <w:rFonts w:asciiTheme="majorHAnsi" w:hAnsiTheme="majorHAnsi" w:cstheme="majorHAnsi"/>
        </w:rPr>
      </w:pPr>
      <w:r w:rsidRPr="00C709C2">
        <w:rPr>
          <w:rFonts w:asciiTheme="majorHAnsi" w:hAnsiTheme="majorHAnsi" w:cstheme="majorHAnsi"/>
        </w:rPr>
        <w:t>With LikeMinds EIK support, you know up front and with certainly how the policy provides access to technical experts for as long as you license your LikeMinds EIK product.</w:t>
      </w:r>
    </w:p>
    <w:p w14:paraId="2D7F588E" w14:textId="6E5B3930" w:rsidR="002A4CB7" w:rsidRPr="006328F0" w:rsidRDefault="006328F0" w:rsidP="006328F0">
      <w:pPr>
        <w:pStyle w:val="Heading3"/>
        <w:numPr>
          <w:ilvl w:val="0"/>
          <w:numId w:val="21"/>
        </w:numPr>
        <w:spacing w:after="240"/>
        <w:rPr>
          <w:b/>
          <w:bCs/>
          <w:sz w:val="28"/>
          <w:szCs w:val="28"/>
        </w:rPr>
      </w:pPr>
      <w:r>
        <w:rPr>
          <w:b/>
          <w:bCs/>
          <w:sz w:val="28"/>
          <w:szCs w:val="28"/>
        </w:rPr>
        <w:t xml:space="preserve"> </w:t>
      </w:r>
      <w:bookmarkStart w:id="1" w:name="_Toc33177866"/>
      <w:r w:rsidR="00C709C2" w:rsidRPr="006328F0">
        <w:rPr>
          <w:b/>
          <w:bCs/>
          <w:sz w:val="28"/>
          <w:szCs w:val="28"/>
        </w:rPr>
        <w:t>Severity Levels</w:t>
      </w:r>
      <w:bookmarkEnd w:id="1"/>
    </w:p>
    <w:p w14:paraId="7240D888" w14:textId="440C80EB" w:rsidR="001A236C" w:rsidRPr="00C709C2" w:rsidRDefault="008F2FBE" w:rsidP="003463B8">
      <w:pPr>
        <w:pStyle w:val="ListParagraph"/>
        <w:numPr>
          <w:ilvl w:val="0"/>
          <w:numId w:val="3"/>
        </w:numPr>
        <w:spacing w:after="240" w:line="276" w:lineRule="auto"/>
        <w:rPr>
          <w:rFonts w:asciiTheme="majorHAnsi" w:hAnsiTheme="majorHAnsi" w:cstheme="majorHAnsi"/>
        </w:rPr>
      </w:pPr>
      <w:r w:rsidRPr="00C709C2">
        <w:rPr>
          <w:rFonts w:asciiTheme="majorHAnsi" w:hAnsiTheme="majorHAnsi" w:cstheme="majorHAnsi"/>
        </w:rPr>
        <w:t>Severity 1 (</w:t>
      </w:r>
      <w:r w:rsidR="001A236C" w:rsidRPr="00C709C2">
        <w:rPr>
          <w:rFonts w:asciiTheme="majorHAnsi" w:hAnsiTheme="majorHAnsi" w:cstheme="majorHAnsi"/>
        </w:rPr>
        <w:t>Urgent</w:t>
      </w:r>
      <w:r w:rsidRPr="00C709C2">
        <w:rPr>
          <w:rFonts w:asciiTheme="majorHAnsi" w:hAnsiTheme="majorHAnsi" w:cstheme="majorHAnsi"/>
        </w:rPr>
        <w:t>)</w:t>
      </w:r>
      <w:r w:rsidR="001A236C" w:rsidRPr="00C709C2">
        <w:rPr>
          <w:rFonts w:asciiTheme="majorHAnsi" w:hAnsiTheme="majorHAnsi" w:cstheme="majorHAnsi"/>
        </w:rPr>
        <w:tab/>
        <w:t>-</w:t>
      </w:r>
      <w:r w:rsidRPr="00C709C2">
        <w:rPr>
          <w:rFonts w:asciiTheme="majorHAnsi" w:hAnsiTheme="majorHAnsi" w:cstheme="majorHAnsi"/>
        </w:rPr>
        <w:t xml:space="preserve"> Production Down &amp; critical impact on Business</w:t>
      </w:r>
    </w:p>
    <w:p w14:paraId="562326B4" w14:textId="14DDD435" w:rsidR="001A236C" w:rsidRPr="00C709C2" w:rsidRDefault="008F2FBE" w:rsidP="003463B8">
      <w:pPr>
        <w:pStyle w:val="ListParagraph"/>
        <w:numPr>
          <w:ilvl w:val="0"/>
          <w:numId w:val="3"/>
        </w:numPr>
        <w:spacing w:after="240" w:line="276" w:lineRule="auto"/>
        <w:rPr>
          <w:rFonts w:asciiTheme="majorHAnsi" w:hAnsiTheme="majorHAnsi" w:cstheme="majorHAnsi"/>
        </w:rPr>
      </w:pPr>
      <w:r w:rsidRPr="00C709C2">
        <w:rPr>
          <w:rFonts w:asciiTheme="majorHAnsi" w:hAnsiTheme="majorHAnsi" w:cstheme="majorHAnsi"/>
        </w:rPr>
        <w:t>Severity 2 (</w:t>
      </w:r>
      <w:r w:rsidR="001A236C" w:rsidRPr="00C709C2">
        <w:rPr>
          <w:rFonts w:asciiTheme="majorHAnsi" w:hAnsiTheme="majorHAnsi" w:cstheme="majorHAnsi"/>
        </w:rPr>
        <w:t>H</w:t>
      </w:r>
      <w:r w:rsidRPr="00C709C2">
        <w:rPr>
          <w:rFonts w:asciiTheme="majorHAnsi" w:hAnsiTheme="majorHAnsi" w:cstheme="majorHAnsi"/>
        </w:rPr>
        <w:t>igh)</w:t>
      </w:r>
      <w:r w:rsidR="001A236C" w:rsidRPr="00C709C2">
        <w:rPr>
          <w:rFonts w:asciiTheme="majorHAnsi" w:hAnsiTheme="majorHAnsi" w:cstheme="majorHAnsi"/>
        </w:rPr>
        <w:tab/>
        <w:t xml:space="preserve">- </w:t>
      </w:r>
      <w:r w:rsidRPr="00C709C2">
        <w:rPr>
          <w:rFonts w:asciiTheme="majorHAnsi" w:hAnsiTheme="majorHAnsi" w:cstheme="majorHAnsi"/>
        </w:rPr>
        <w:t xml:space="preserve">Production Up with minimal impact </w:t>
      </w:r>
      <w:r w:rsidR="001A236C" w:rsidRPr="00C709C2">
        <w:rPr>
          <w:rFonts w:asciiTheme="majorHAnsi" w:hAnsiTheme="majorHAnsi" w:cstheme="majorHAnsi"/>
        </w:rPr>
        <w:t>but require resolution</w:t>
      </w:r>
    </w:p>
    <w:p w14:paraId="7A236EAC" w14:textId="50BF5C4C" w:rsidR="001A236C" w:rsidRPr="00C709C2" w:rsidRDefault="008F2FBE" w:rsidP="003463B8">
      <w:pPr>
        <w:pStyle w:val="ListParagraph"/>
        <w:numPr>
          <w:ilvl w:val="0"/>
          <w:numId w:val="3"/>
        </w:numPr>
        <w:spacing w:after="240" w:line="276" w:lineRule="auto"/>
        <w:rPr>
          <w:rFonts w:asciiTheme="majorHAnsi" w:hAnsiTheme="majorHAnsi" w:cstheme="majorHAnsi"/>
        </w:rPr>
      </w:pPr>
      <w:r w:rsidRPr="00C709C2">
        <w:rPr>
          <w:rFonts w:asciiTheme="majorHAnsi" w:hAnsiTheme="majorHAnsi" w:cstheme="majorHAnsi"/>
        </w:rPr>
        <w:t>Severity 3 (</w:t>
      </w:r>
      <w:r w:rsidR="001A236C" w:rsidRPr="00C709C2">
        <w:rPr>
          <w:rFonts w:asciiTheme="majorHAnsi" w:hAnsiTheme="majorHAnsi" w:cstheme="majorHAnsi"/>
        </w:rPr>
        <w:t>M</w:t>
      </w:r>
      <w:r w:rsidRPr="00C709C2">
        <w:rPr>
          <w:rFonts w:asciiTheme="majorHAnsi" w:hAnsiTheme="majorHAnsi" w:cstheme="majorHAnsi"/>
        </w:rPr>
        <w:t>edium)</w:t>
      </w:r>
      <w:r w:rsidR="001A236C" w:rsidRPr="00C709C2">
        <w:rPr>
          <w:rFonts w:asciiTheme="majorHAnsi" w:hAnsiTheme="majorHAnsi" w:cstheme="majorHAnsi"/>
        </w:rPr>
        <w:tab/>
        <w:t xml:space="preserve">- </w:t>
      </w:r>
      <w:r w:rsidRPr="00C709C2">
        <w:rPr>
          <w:rFonts w:asciiTheme="majorHAnsi" w:hAnsiTheme="majorHAnsi" w:cstheme="majorHAnsi"/>
        </w:rPr>
        <w:t>Non-Prod</w:t>
      </w:r>
      <w:r w:rsidR="001A236C" w:rsidRPr="00C709C2">
        <w:rPr>
          <w:rFonts w:asciiTheme="majorHAnsi" w:hAnsiTheme="majorHAnsi" w:cstheme="majorHAnsi"/>
        </w:rPr>
        <w:t>uction</w:t>
      </w:r>
      <w:r w:rsidRPr="00C709C2">
        <w:rPr>
          <w:rFonts w:asciiTheme="majorHAnsi" w:hAnsiTheme="majorHAnsi" w:cstheme="majorHAnsi"/>
        </w:rPr>
        <w:t xml:space="preserve"> systems with</w:t>
      </w:r>
      <w:r w:rsidR="00FE327E">
        <w:rPr>
          <w:rFonts w:asciiTheme="majorHAnsi" w:hAnsiTheme="majorHAnsi" w:cstheme="majorHAnsi"/>
        </w:rPr>
        <w:t xml:space="preserve"> least or no</w:t>
      </w:r>
      <w:r w:rsidRPr="00C709C2">
        <w:rPr>
          <w:rFonts w:asciiTheme="majorHAnsi" w:hAnsiTheme="majorHAnsi" w:cstheme="majorHAnsi"/>
        </w:rPr>
        <w:t xml:space="preserve"> impact</w:t>
      </w:r>
    </w:p>
    <w:p w14:paraId="5B3A3C5C" w14:textId="0B980182" w:rsidR="008F2FBE" w:rsidRPr="00C709C2" w:rsidRDefault="008F2FBE" w:rsidP="00222D2D">
      <w:pPr>
        <w:pStyle w:val="ListParagraph"/>
        <w:numPr>
          <w:ilvl w:val="0"/>
          <w:numId w:val="3"/>
        </w:numPr>
        <w:spacing w:line="276" w:lineRule="auto"/>
        <w:rPr>
          <w:rFonts w:asciiTheme="majorHAnsi" w:hAnsiTheme="majorHAnsi" w:cstheme="majorHAnsi"/>
        </w:rPr>
      </w:pPr>
      <w:r w:rsidRPr="00C709C2">
        <w:rPr>
          <w:rFonts w:asciiTheme="majorHAnsi" w:hAnsiTheme="majorHAnsi" w:cstheme="majorHAnsi"/>
        </w:rPr>
        <w:t>Severity 4 (</w:t>
      </w:r>
      <w:r w:rsidR="001A236C" w:rsidRPr="00C709C2">
        <w:rPr>
          <w:rFonts w:asciiTheme="majorHAnsi" w:hAnsiTheme="majorHAnsi" w:cstheme="majorHAnsi"/>
        </w:rPr>
        <w:t>L</w:t>
      </w:r>
      <w:r w:rsidRPr="00C709C2">
        <w:rPr>
          <w:rFonts w:asciiTheme="majorHAnsi" w:hAnsiTheme="majorHAnsi" w:cstheme="majorHAnsi"/>
        </w:rPr>
        <w:t>ow)</w:t>
      </w:r>
      <w:r w:rsidR="001A236C" w:rsidRPr="00C709C2">
        <w:rPr>
          <w:rFonts w:asciiTheme="majorHAnsi" w:hAnsiTheme="majorHAnsi" w:cstheme="majorHAnsi"/>
        </w:rPr>
        <w:tab/>
      </w:r>
      <w:r w:rsidR="00C709C2">
        <w:rPr>
          <w:rFonts w:asciiTheme="majorHAnsi" w:hAnsiTheme="majorHAnsi" w:cstheme="majorHAnsi"/>
        </w:rPr>
        <w:t xml:space="preserve">- </w:t>
      </w:r>
      <w:r w:rsidR="00FE327E">
        <w:rPr>
          <w:rFonts w:asciiTheme="majorHAnsi" w:hAnsiTheme="majorHAnsi" w:cstheme="majorHAnsi"/>
        </w:rPr>
        <w:t>Customer request on any enhancements requests</w:t>
      </w:r>
    </w:p>
    <w:p w14:paraId="4B040B15" w14:textId="77777777" w:rsidR="00222D2D" w:rsidRDefault="00222D2D" w:rsidP="00D814AF">
      <w:pPr>
        <w:spacing w:line="276" w:lineRule="auto"/>
        <w:ind w:left="720" w:firstLine="720"/>
        <w:rPr>
          <w:rFonts w:asciiTheme="majorHAnsi" w:hAnsiTheme="majorHAnsi" w:cstheme="majorHAnsi"/>
        </w:rPr>
      </w:pPr>
    </w:p>
    <w:p w14:paraId="1A6CACBC" w14:textId="13D0C436" w:rsidR="008F7DAB" w:rsidRPr="00B5718D" w:rsidRDefault="008F7DAB" w:rsidP="0050484F">
      <w:pPr>
        <w:spacing w:line="276" w:lineRule="auto"/>
        <w:ind w:left="720" w:firstLine="720"/>
        <w:rPr>
          <w:rFonts w:asciiTheme="majorHAnsi" w:hAnsiTheme="majorHAnsi" w:cstheme="majorHAnsi"/>
          <w:b/>
          <w:bCs/>
          <w:sz w:val="24"/>
          <w:szCs w:val="24"/>
        </w:rPr>
      </w:pPr>
      <w:r w:rsidRPr="00B5718D">
        <w:rPr>
          <w:rFonts w:asciiTheme="majorHAnsi" w:hAnsiTheme="majorHAnsi" w:cstheme="majorHAnsi"/>
          <w:b/>
          <w:bCs/>
          <w:sz w:val="24"/>
          <w:szCs w:val="24"/>
        </w:rPr>
        <w:t>Severity 1 (Urgent) Escalation Process</w:t>
      </w:r>
    </w:p>
    <w:p w14:paraId="45340F3F" w14:textId="633C3726" w:rsidR="00345464" w:rsidRPr="00222D2D" w:rsidRDefault="00345464" w:rsidP="00345464">
      <w:pPr>
        <w:spacing w:line="276" w:lineRule="auto"/>
        <w:rPr>
          <w:rFonts w:asciiTheme="majorHAnsi" w:hAnsiTheme="majorHAnsi" w:cstheme="majorHAnsi"/>
          <w:u w:val="single"/>
        </w:rPr>
      </w:pPr>
      <w:r w:rsidRPr="00C709C2">
        <w:rPr>
          <w:rFonts w:asciiTheme="majorHAnsi" w:hAnsiTheme="majorHAnsi" w:cstheme="majorHAnsi"/>
        </w:rPr>
        <w:tab/>
      </w:r>
      <w:r w:rsidRPr="00C709C2">
        <w:rPr>
          <w:rFonts w:asciiTheme="majorHAnsi" w:hAnsiTheme="majorHAnsi" w:cstheme="majorHAnsi"/>
        </w:rPr>
        <w:tab/>
      </w:r>
      <w:r w:rsidR="00C709C2">
        <w:rPr>
          <w:rFonts w:asciiTheme="majorHAnsi" w:hAnsiTheme="majorHAnsi" w:cstheme="majorHAnsi"/>
        </w:rPr>
        <w:tab/>
      </w:r>
      <w:r w:rsidRPr="00222D2D">
        <w:rPr>
          <w:rFonts w:asciiTheme="majorHAnsi" w:hAnsiTheme="majorHAnsi" w:cstheme="majorHAnsi"/>
          <w:u w:val="single"/>
        </w:rPr>
        <w:t>Description:</w:t>
      </w:r>
    </w:p>
    <w:p w14:paraId="70BE0CC0" w14:textId="409EBCE1" w:rsidR="00345464" w:rsidRPr="009C2110" w:rsidRDefault="00345464" w:rsidP="0050484F">
      <w:pPr>
        <w:spacing w:line="276" w:lineRule="auto"/>
        <w:ind w:left="2160" w:firstLine="360"/>
        <w:rPr>
          <w:rFonts w:asciiTheme="majorHAnsi" w:hAnsiTheme="majorHAnsi" w:cstheme="majorHAnsi"/>
        </w:rPr>
      </w:pPr>
      <w:r w:rsidRPr="009C2110">
        <w:rPr>
          <w:rFonts w:asciiTheme="majorHAnsi" w:hAnsiTheme="majorHAnsi" w:cstheme="majorHAnsi"/>
          <w:spacing w:val="8"/>
        </w:rPr>
        <w:t xml:space="preserve">The Error results in complete interruption of a production system that impacts all users and no viable workaround exists. Customer must </w:t>
      </w:r>
      <w:r w:rsidR="00233731">
        <w:rPr>
          <w:rFonts w:asciiTheme="majorHAnsi" w:hAnsiTheme="majorHAnsi" w:cstheme="majorHAnsi"/>
          <w:spacing w:val="8"/>
        </w:rPr>
        <w:t>raise a ticket in</w:t>
      </w:r>
      <w:r w:rsidRPr="009C2110">
        <w:rPr>
          <w:rFonts w:asciiTheme="majorHAnsi" w:hAnsiTheme="majorHAnsi" w:cstheme="majorHAnsi"/>
          <w:spacing w:val="8"/>
        </w:rPr>
        <w:t xml:space="preserve"> LikeMinds </w:t>
      </w:r>
      <w:r w:rsidR="00233731">
        <w:rPr>
          <w:rFonts w:asciiTheme="majorHAnsi" w:hAnsiTheme="majorHAnsi" w:cstheme="majorHAnsi"/>
          <w:spacing w:val="8"/>
        </w:rPr>
        <w:t xml:space="preserve">helpdesk portal </w:t>
      </w:r>
      <w:r w:rsidRPr="009C2110">
        <w:rPr>
          <w:rFonts w:asciiTheme="majorHAnsi" w:hAnsiTheme="majorHAnsi" w:cstheme="majorHAnsi"/>
          <w:spacing w:val="8"/>
        </w:rPr>
        <w:t>to report a Severity Level 1 Error.</w:t>
      </w:r>
      <w:r w:rsidRPr="009C2110">
        <w:rPr>
          <w:rFonts w:asciiTheme="majorHAnsi" w:hAnsiTheme="majorHAnsi" w:cstheme="majorHAnsi"/>
        </w:rPr>
        <w:tab/>
      </w:r>
      <w:r w:rsidRPr="009C2110">
        <w:rPr>
          <w:rFonts w:asciiTheme="majorHAnsi" w:hAnsiTheme="majorHAnsi" w:cstheme="majorHAnsi"/>
        </w:rPr>
        <w:tab/>
      </w:r>
      <w:r w:rsidRPr="009C2110">
        <w:rPr>
          <w:rFonts w:asciiTheme="majorHAnsi" w:hAnsiTheme="majorHAnsi" w:cstheme="majorHAnsi"/>
        </w:rPr>
        <w:tab/>
      </w:r>
    </w:p>
    <w:p w14:paraId="22DA93B4" w14:textId="181CA90A" w:rsidR="00D0496C" w:rsidRPr="009C2110" w:rsidRDefault="00345464" w:rsidP="00345464">
      <w:pPr>
        <w:spacing w:line="276" w:lineRule="auto"/>
        <w:rPr>
          <w:rFonts w:asciiTheme="majorHAnsi" w:hAnsiTheme="majorHAnsi" w:cstheme="majorHAnsi"/>
          <w:u w:val="single"/>
        </w:rPr>
      </w:pPr>
      <w:r w:rsidRPr="009C2110">
        <w:rPr>
          <w:rFonts w:asciiTheme="majorHAnsi" w:hAnsiTheme="majorHAnsi" w:cstheme="majorHAnsi"/>
        </w:rPr>
        <w:tab/>
      </w:r>
      <w:r w:rsidRPr="009C2110">
        <w:rPr>
          <w:rFonts w:asciiTheme="majorHAnsi" w:hAnsiTheme="majorHAnsi" w:cstheme="majorHAnsi"/>
        </w:rPr>
        <w:tab/>
      </w:r>
      <w:r w:rsidR="00C709C2" w:rsidRPr="009C2110">
        <w:rPr>
          <w:rFonts w:asciiTheme="majorHAnsi" w:hAnsiTheme="majorHAnsi" w:cstheme="majorHAnsi"/>
        </w:rPr>
        <w:tab/>
      </w:r>
      <w:r w:rsidR="00D0496C" w:rsidRPr="009C2110">
        <w:rPr>
          <w:rFonts w:asciiTheme="majorHAnsi" w:hAnsiTheme="majorHAnsi" w:cstheme="majorHAnsi"/>
          <w:u w:val="single"/>
        </w:rPr>
        <w:t>Response Time:</w:t>
      </w:r>
    </w:p>
    <w:p w14:paraId="22A85A89" w14:textId="1C8F8977" w:rsidR="00D0496C" w:rsidRPr="009C2110" w:rsidRDefault="00D0496C" w:rsidP="0050484F">
      <w:pPr>
        <w:spacing w:line="276" w:lineRule="auto"/>
        <w:ind w:left="2160" w:firstLine="360"/>
        <w:rPr>
          <w:rFonts w:asciiTheme="majorHAnsi" w:hAnsiTheme="majorHAnsi" w:cstheme="majorHAnsi"/>
          <w:spacing w:val="8"/>
        </w:rPr>
      </w:pPr>
      <w:r w:rsidRPr="009C2110">
        <w:rPr>
          <w:rFonts w:asciiTheme="majorHAnsi" w:hAnsiTheme="majorHAnsi" w:cstheme="majorHAnsi"/>
          <w:spacing w:val="8"/>
        </w:rPr>
        <w:t>LikeMinds shall acknowledge receipt within one (1) hour of Customer’s submission of a Support Request. LikeMinds shall provide hourly updates via email.</w:t>
      </w:r>
    </w:p>
    <w:p w14:paraId="0BF2D6E8" w14:textId="1E8D9E41" w:rsidR="00D0496C" w:rsidRPr="009C2110" w:rsidRDefault="00D0496C" w:rsidP="00D0496C">
      <w:pPr>
        <w:spacing w:line="276" w:lineRule="auto"/>
        <w:rPr>
          <w:rFonts w:asciiTheme="majorHAnsi" w:hAnsiTheme="majorHAnsi" w:cstheme="majorHAnsi"/>
          <w:spacing w:val="8"/>
          <w:u w:val="single"/>
        </w:rPr>
      </w:pPr>
      <w:r w:rsidRPr="009C2110">
        <w:rPr>
          <w:rFonts w:asciiTheme="majorHAnsi" w:hAnsiTheme="majorHAnsi" w:cstheme="majorHAnsi"/>
          <w:spacing w:val="8"/>
        </w:rPr>
        <w:tab/>
      </w:r>
      <w:r w:rsidRPr="009C2110">
        <w:rPr>
          <w:rFonts w:asciiTheme="majorHAnsi" w:hAnsiTheme="majorHAnsi" w:cstheme="majorHAnsi"/>
          <w:spacing w:val="8"/>
        </w:rPr>
        <w:tab/>
      </w:r>
      <w:r w:rsidR="00C709C2" w:rsidRPr="009C2110">
        <w:rPr>
          <w:rFonts w:asciiTheme="majorHAnsi" w:hAnsiTheme="majorHAnsi" w:cstheme="majorHAnsi"/>
          <w:spacing w:val="8"/>
        </w:rPr>
        <w:tab/>
      </w:r>
      <w:r w:rsidRPr="009C2110">
        <w:rPr>
          <w:rFonts w:asciiTheme="majorHAnsi" w:hAnsiTheme="majorHAnsi" w:cstheme="majorHAnsi"/>
          <w:spacing w:val="8"/>
          <w:u w:val="single"/>
        </w:rPr>
        <w:t>Resolution Time:</w:t>
      </w:r>
    </w:p>
    <w:p w14:paraId="4886957F" w14:textId="1B075641" w:rsidR="00D0496C" w:rsidRPr="009C2110" w:rsidRDefault="00D0496C" w:rsidP="00C709C2">
      <w:pPr>
        <w:spacing w:line="276" w:lineRule="auto"/>
        <w:ind w:left="2160" w:firstLine="360"/>
        <w:rPr>
          <w:rFonts w:asciiTheme="majorHAnsi" w:hAnsiTheme="majorHAnsi" w:cstheme="majorHAnsi"/>
          <w:spacing w:val="8"/>
        </w:rPr>
      </w:pPr>
      <w:r w:rsidRPr="009C2110">
        <w:rPr>
          <w:rFonts w:asciiTheme="majorHAnsi" w:hAnsiTheme="majorHAnsi" w:cstheme="majorHAnsi"/>
          <w:spacing w:val="8"/>
        </w:rPr>
        <w:t xml:space="preserve">LikeMinds shall Resolve the Support Request as soon as practicable and no later than </w:t>
      </w:r>
      <w:r w:rsidR="0050484F" w:rsidRPr="009C2110">
        <w:rPr>
          <w:rFonts w:asciiTheme="majorHAnsi" w:hAnsiTheme="majorHAnsi" w:cstheme="majorHAnsi"/>
          <w:spacing w:val="8"/>
        </w:rPr>
        <w:t>twenty-four</w:t>
      </w:r>
      <w:r w:rsidRPr="009C2110">
        <w:rPr>
          <w:rFonts w:asciiTheme="majorHAnsi" w:hAnsiTheme="majorHAnsi" w:cstheme="majorHAnsi"/>
          <w:spacing w:val="8"/>
        </w:rPr>
        <w:t xml:space="preserve"> (24) hours after LikeMinds receipt of the Support Request.</w:t>
      </w:r>
    </w:p>
    <w:p w14:paraId="596CD17C" w14:textId="3EAD7716" w:rsidR="00D0496C" w:rsidRPr="009C2110" w:rsidRDefault="00D0496C" w:rsidP="00D0496C">
      <w:pPr>
        <w:spacing w:line="276" w:lineRule="auto"/>
        <w:rPr>
          <w:rFonts w:asciiTheme="majorHAnsi" w:hAnsiTheme="majorHAnsi" w:cstheme="majorHAnsi"/>
          <w:spacing w:val="8"/>
        </w:rPr>
      </w:pPr>
    </w:p>
    <w:p w14:paraId="739F9931" w14:textId="193DEECD" w:rsidR="00D0496C" w:rsidRPr="00B5718D" w:rsidRDefault="00D0496C" w:rsidP="0050484F">
      <w:pPr>
        <w:spacing w:line="276" w:lineRule="auto"/>
        <w:ind w:left="720" w:firstLine="720"/>
        <w:rPr>
          <w:rFonts w:asciiTheme="majorHAnsi" w:hAnsiTheme="majorHAnsi" w:cstheme="majorHAnsi"/>
          <w:b/>
          <w:bCs/>
          <w:sz w:val="24"/>
          <w:szCs w:val="24"/>
        </w:rPr>
      </w:pPr>
      <w:r w:rsidRPr="00B5718D">
        <w:rPr>
          <w:rFonts w:asciiTheme="majorHAnsi" w:hAnsiTheme="majorHAnsi" w:cstheme="majorHAnsi"/>
          <w:b/>
          <w:bCs/>
          <w:sz w:val="24"/>
          <w:szCs w:val="24"/>
        </w:rPr>
        <w:t>Severity 2 (High) Escalation Process</w:t>
      </w:r>
    </w:p>
    <w:p w14:paraId="6F1EB1AE" w14:textId="39FCF13D" w:rsidR="00D0496C" w:rsidRPr="009C2110" w:rsidRDefault="00D0496C" w:rsidP="00D0496C">
      <w:pPr>
        <w:spacing w:line="276" w:lineRule="auto"/>
        <w:rPr>
          <w:rFonts w:asciiTheme="majorHAnsi" w:hAnsiTheme="majorHAnsi" w:cstheme="majorHAnsi"/>
          <w:u w:val="single"/>
        </w:rPr>
      </w:pPr>
      <w:r w:rsidRPr="009C2110">
        <w:rPr>
          <w:rFonts w:asciiTheme="majorHAnsi" w:hAnsiTheme="majorHAnsi" w:cstheme="majorHAnsi"/>
        </w:rPr>
        <w:tab/>
      </w:r>
      <w:r w:rsidRPr="009C2110">
        <w:rPr>
          <w:rFonts w:asciiTheme="majorHAnsi" w:hAnsiTheme="majorHAnsi" w:cstheme="majorHAnsi"/>
        </w:rPr>
        <w:tab/>
      </w:r>
      <w:r w:rsidR="00C709C2" w:rsidRPr="009C2110">
        <w:rPr>
          <w:rFonts w:asciiTheme="majorHAnsi" w:hAnsiTheme="majorHAnsi" w:cstheme="majorHAnsi"/>
        </w:rPr>
        <w:tab/>
      </w:r>
      <w:r w:rsidRPr="009C2110">
        <w:rPr>
          <w:rFonts w:asciiTheme="majorHAnsi" w:hAnsiTheme="majorHAnsi" w:cstheme="majorHAnsi"/>
          <w:u w:val="single"/>
        </w:rPr>
        <w:t>Description:</w:t>
      </w:r>
    </w:p>
    <w:p w14:paraId="4E2E44E7" w14:textId="2CE121D5" w:rsidR="00D0496C" w:rsidRPr="009C2110" w:rsidRDefault="00D0496C" w:rsidP="00C709C2">
      <w:pPr>
        <w:spacing w:line="276" w:lineRule="auto"/>
        <w:ind w:left="2160" w:firstLine="720"/>
        <w:rPr>
          <w:rFonts w:asciiTheme="majorHAnsi" w:hAnsiTheme="majorHAnsi" w:cstheme="majorHAnsi"/>
        </w:rPr>
      </w:pPr>
      <w:r w:rsidRPr="009C2110">
        <w:rPr>
          <w:rFonts w:asciiTheme="majorHAnsi" w:hAnsiTheme="majorHAnsi" w:cstheme="majorHAnsi"/>
          <w:spacing w:val="8"/>
        </w:rPr>
        <w:t>The Error has a (</w:t>
      </w:r>
      <w:proofErr w:type="spellStart"/>
      <w:r w:rsidRPr="009C2110">
        <w:rPr>
          <w:rFonts w:asciiTheme="majorHAnsi" w:hAnsiTheme="majorHAnsi" w:cstheme="majorHAnsi"/>
          <w:spacing w:val="8"/>
        </w:rPr>
        <w:t>i</w:t>
      </w:r>
      <w:proofErr w:type="spellEnd"/>
      <w:r w:rsidRPr="009C2110">
        <w:rPr>
          <w:rFonts w:asciiTheme="majorHAnsi" w:hAnsiTheme="majorHAnsi" w:cstheme="majorHAnsi"/>
          <w:spacing w:val="8"/>
        </w:rPr>
        <w:t>) severe impact on performance, important services/components are not functioning, or a subset of users cannot access necessary functionality in a production system; or (ii) critical business impact and deployment is delayed with a hard deadline approaching in a non-production environment.</w:t>
      </w:r>
      <w:r w:rsidRPr="009C2110">
        <w:rPr>
          <w:rFonts w:asciiTheme="majorHAnsi" w:hAnsiTheme="majorHAnsi" w:cstheme="majorHAnsi"/>
        </w:rPr>
        <w:tab/>
      </w:r>
      <w:r w:rsidRPr="009C2110">
        <w:rPr>
          <w:rFonts w:asciiTheme="majorHAnsi" w:hAnsiTheme="majorHAnsi" w:cstheme="majorHAnsi"/>
        </w:rPr>
        <w:tab/>
      </w:r>
      <w:r w:rsidRPr="009C2110">
        <w:rPr>
          <w:rFonts w:asciiTheme="majorHAnsi" w:hAnsiTheme="majorHAnsi" w:cstheme="majorHAnsi"/>
        </w:rPr>
        <w:tab/>
      </w:r>
    </w:p>
    <w:p w14:paraId="2BFC31F8" w14:textId="2AB1BAEA" w:rsidR="00D0496C" w:rsidRPr="009C2110" w:rsidRDefault="00D0496C" w:rsidP="00EF6195">
      <w:pPr>
        <w:spacing w:line="276" w:lineRule="auto"/>
        <w:rPr>
          <w:rFonts w:asciiTheme="majorHAnsi" w:hAnsiTheme="majorHAnsi" w:cstheme="majorHAnsi"/>
          <w:spacing w:val="8"/>
          <w:u w:val="single"/>
        </w:rPr>
      </w:pPr>
      <w:r w:rsidRPr="009C2110">
        <w:rPr>
          <w:rFonts w:asciiTheme="majorHAnsi" w:hAnsiTheme="majorHAnsi" w:cstheme="majorHAnsi"/>
        </w:rPr>
        <w:lastRenderedPageBreak/>
        <w:tab/>
      </w:r>
      <w:r w:rsidRPr="009C2110">
        <w:rPr>
          <w:rFonts w:asciiTheme="majorHAnsi" w:hAnsiTheme="majorHAnsi" w:cstheme="majorHAnsi"/>
        </w:rPr>
        <w:tab/>
      </w:r>
      <w:r w:rsidR="00EF6195">
        <w:rPr>
          <w:rFonts w:asciiTheme="majorHAnsi" w:hAnsiTheme="majorHAnsi" w:cstheme="majorHAnsi"/>
        </w:rPr>
        <w:tab/>
      </w:r>
      <w:r w:rsidRPr="009C2110">
        <w:rPr>
          <w:rFonts w:asciiTheme="majorHAnsi" w:hAnsiTheme="majorHAnsi" w:cstheme="majorHAnsi"/>
          <w:u w:val="single"/>
        </w:rPr>
        <w:t>Response Time:</w:t>
      </w:r>
      <w:r w:rsidRPr="009C2110">
        <w:rPr>
          <w:rFonts w:asciiTheme="majorHAnsi" w:hAnsiTheme="majorHAnsi" w:cstheme="majorHAnsi"/>
          <w:spacing w:val="8"/>
          <w:u w:val="single"/>
        </w:rPr>
        <w:t xml:space="preserve"> </w:t>
      </w:r>
    </w:p>
    <w:p w14:paraId="5493EA60" w14:textId="351E175F" w:rsidR="00D0496C" w:rsidRPr="009C2110" w:rsidRDefault="00D0496C" w:rsidP="0050484F">
      <w:pPr>
        <w:spacing w:line="276" w:lineRule="auto"/>
        <w:ind w:left="2160" w:firstLine="720"/>
        <w:rPr>
          <w:rFonts w:asciiTheme="majorHAnsi" w:hAnsiTheme="majorHAnsi" w:cstheme="majorHAnsi"/>
          <w:spacing w:val="8"/>
        </w:rPr>
      </w:pPr>
      <w:r w:rsidRPr="009C2110">
        <w:rPr>
          <w:rFonts w:asciiTheme="majorHAnsi" w:hAnsiTheme="majorHAnsi" w:cstheme="majorHAnsi"/>
          <w:spacing w:val="8"/>
        </w:rPr>
        <w:t>During Support Hours, LikeMinds shall acknowledge receipt within two (2) hours of Customer’s submission of a Support Request. LikeMinds and Customer will mutually agree on a schedule for ongoing updates.</w:t>
      </w:r>
    </w:p>
    <w:p w14:paraId="49934861" w14:textId="37BF91E5" w:rsidR="00D0496C" w:rsidRPr="009C2110" w:rsidRDefault="00D0496C" w:rsidP="00D0496C">
      <w:pPr>
        <w:spacing w:line="276" w:lineRule="auto"/>
        <w:rPr>
          <w:rFonts w:asciiTheme="majorHAnsi" w:hAnsiTheme="majorHAnsi" w:cstheme="majorHAnsi"/>
          <w:spacing w:val="8"/>
          <w:u w:val="single"/>
        </w:rPr>
      </w:pPr>
      <w:r w:rsidRPr="009C2110">
        <w:rPr>
          <w:rFonts w:asciiTheme="majorHAnsi" w:hAnsiTheme="majorHAnsi" w:cstheme="majorHAnsi"/>
          <w:spacing w:val="8"/>
        </w:rPr>
        <w:tab/>
      </w:r>
      <w:r w:rsidRPr="009C2110">
        <w:rPr>
          <w:rFonts w:asciiTheme="majorHAnsi" w:hAnsiTheme="majorHAnsi" w:cstheme="majorHAnsi"/>
          <w:spacing w:val="8"/>
        </w:rPr>
        <w:tab/>
      </w:r>
      <w:r w:rsidR="00C709C2" w:rsidRPr="009C2110">
        <w:rPr>
          <w:rFonts w:asciiTheme="majorHAnsi" w:hAnsiTheme="majorHAnsi" w:cstheme="majorHAnsi"/>
          <w:spacing w:val="8"/>
        </w:rPr>
        <w:tab/>
      </w:r>
      <w:r w:rsidRPr="009C2110">
        <w:rPr>
          <w:rFonts w:asciiTheme="majorHAnsi" w:hAnsiTheme="majorHAnsi" w:cstheme="majorHAnsi"/>
          <w:spacing w:val="8"/>
          <w:u w:val="single"/>
        </w:rPr>
        <w:t>Resolution Time:</w:t>
      </w:r>
    </w:p>
    <w:p w14:paraId="77FEEB16" w14:textId="0B9734FA" w:rsidR="00D0496C" w:rsidRPr="009C2110" w:rsidRDefault="00D0496C" w:rsidP="00C709C2">
      <w:pPr>
        <w:spacing w:after="240" w:line="276" w:lineRule="auto"/>
        <w:ind w:left="2160" w:firstLine="720"/>
        <w:rPr>
          <w:rFonts w:asciiTheme="majorHAnsi" w:hAnsiTheme="majorHAnsi" w:cstheme="majorHAnsi"/>
        </w:rPr>
      </w:pPr>
      <w:r w:rsidRPr="009C2110">
        <w:rPr>
          <w:rFonts w:asciiTheme="majorHAnsi" w:hAnsiTheme="majorHAnsi" w:cstheme="majorHAnsi"/>
          <w:spacing w:val="8"/>
        </w:rPr>
        <w:t xml:space="preserve">LikeMinds shall Resolve the Support Request as soon as practicable and no later than </w:t>
      </w:r>
      <w:r w:rsidR="0050484F" w:rsidRPr="009C2110">
        <w:rPr>
          <w:rFonts w:asciiTheme="majorHAnsi" w:hAnsiTheme="majorHAnsi" w:cstheme="majorHAnsi"/>
          <w:spacing w:val="8"/>
        </w:rPr>
        <w:t>forty-eight</w:t>
      </w:r>
      <w:r w:rsidRPr="009C2110">
        <w:rPr>
          <w:rFonts w:asciiTheme="majorHAnsi" w:hAnsiTheme="majorHAnsi" w:cstheme="majorHAnsi"/>
          <w:spacing w:val="8"/>
        </w:rPr>
        <w:t xml:space="preserve"> (48) hours after LikeMinds receipt of the Support Request.</w:t>
      </w:r>
    </w:p>
    <w:p w14:paraId="2B847C3F" w14:textId="7AAD2AD0" w:rsidR="00D0496C" w:rsidRPr="00B5718D" w:rsidRDefault="00D0496C" w:rsidP="0050484F">
      <w:pPr>
        <w:spacing w:line="276" w:lineRule="auto"/>
        <w:ind w:firstLine="720"/>
        <w:rPr>
          <w:rFonts w:asciiTheme="majorHAnsi" w:hAnsiTheme="majorHAnsi" w:cstheme="majorHAnsi"/>
          <w:b/>
          <w:bCs/>
          <w:sz w:val="24"/>
          <w:szCs w:val="24"/>
        </w:rPr>
      </w:pPr>
      <w:r w:rsidRPr="009C2110">
        <w:rPr>
          <w:rFonts w:asciiTheme="majorHAnsi" w:hAnsiTheme="majorHAnsi" w:cstheme="majorHAnsi"/>
        </w:rPr>
        <w:tab/>
      </w:r>
      <w:r w:rsidRPr="00B5718D">
        <w:rPr>
          <w:rFonts w:asciiTheme="majorHAnsi" w:hAnsiTheme="majorHAnsi" w:cstheme="majorHAnsi"/>
          <w:b/>
          <w:bCs/>
          <w:sz w:val="24"/>
          <w:szCs w:val="24"/>
        </w:rPr>
        <w:t>Severity 3 (Medium) Escalation Process</w:t>
      </w:r>
    </w:p>
    <w:p w14:paraId="706E1831" w14:textId="30ECA99B" w:rsidR="00D0496C" w:rsidRPr="009C2110" w:rsidRDefault="00D0496C" w:rsidP="00D0496C">
      <w:pPr>
        <w:spacing w:line="276" w:lineRule="auto"/>
        <w:rPr>
          <w:rFonts w:asciiTheme="majorHAnsi" w:hAnsiTheme="majorHAnsi" w:cstheme="majorHAnsi"/>
          <w:u w:val="single"/>
        </w:rPr>
      </w:pPr>
      <w:r w:rsidRPr="009C2110">
        <w:rPr>
          <w:rFonts w:asciiTheme="majorHAnsi" w:hAnsiTheme="majorHAnsi" w:cstheme="majorHAnsi"/>
        </w:rPr>
        <w:tab/>
      </w:r>
      <w:r w:rsidRPr="009C2110">
        <w:rPr>
          <w:rFonts w:asciiTheme="majorHAnsi" w:hAnsiTheme="majorHAnsi" w:cstheme="majorHAnsi"/>
        </w:rPr>
        <w:tab/>
      </w:r>
      <w:r w:rsidR="00C709C2" w:rsidRPr="009C2110">
        <w:rPr>
          <w:rFonts w:asciiTheme="majorHAnsi" w:hAnsiTheme="majorHAnsi" w:cstheme="majorHAnsi"/>
        </w:rPr>
        <w:tab/>
      </w:r>
      <w:r w:rsidRPr="009C2110">
        <w:rPr>
          <w:rFonts w:asciiTheme="majorHAnsi" w:hAnsiTheme="majorHAnsi" w:cstheme="majorHAnsi"/>
          <w:u w:val="single"/>
        </w:rPr>
        <w:t>Description:</w:t>
      </w:r>
    </w:p>
    <w:p w14:paraId="6BC99232" w14:textId="48B4A271" w:rsidR="00D0496C" w:rsidRPr="009C2110" w:rsidRDefault="00D0496C" w:rsidP="0050484F">
      <w:pPr>
        <w:spacing w:line="276" w:lineRule="auto"/>
        <w:ind w:left="2160" w:firstLine="720"/>
        <w:rPr>
          <w:rFonts w:asciiTheme="majorHAnsi" w:hAnsiTheme="majorHAnsi" w:cstheme="majorHAnsi"/>
        </w:rPr>
      </w:pPr>
      <w:r w:rsidRPr="009C2110">
        <w:rPr>
          <w:rFonts w:asciiTheme="majorHAnsi" w:hAnsiTheme="majorHAnsi" w:cstheme="majorHAnsi"/>
          <w:spacing w:val="8"/>
        </w:rPr>
        <w:t>The Error has a low impact on (</w:t>
      </w:r>
      <w:proofErr w:type="spellStart"/>
      <w:r w:rsidRPr="009C2110">
        <w:rPr>
          <w:rFonts w:asciiTheme="majorHAnsi" w:hAnsiTheme="majorHAnsi" w:cstheme="majorHAnsi"/>
          <w:spacing w:val="8"/>
        </w:rPr>
        <w:t>i</w:t>
      </w:r>
      <w:proofErr w:type="spellEnd"/>
      <w:r w:rsidRPr="009C2110">
        <w:rPr>
          <w:rFonts w:asciiTheme="majorHAnsi" w:hAnsiTheme="majorHAnsi" w:cstheme="majorHAnsi"/>
          <w:spacing w:val="8"/>
        </w:rPr>
        <w:t>) a small number of users in a production environment; or (ii) development or quality assurance in a non-production environment.</w:t>
      </w:r>
      <w:r w:rsidRPr="009C2110">
        <w:rPr>
          <w:rFonts w:asciiTheme="majorHAnsi" w:hAnsiTheme="majorHAnsi" w:cstheme="majorHAnsi"/>
        </w:rPr>
        <w:tab/>
      </w:r>
      <w:r w:rsidRPr="009C2110">
        <w:rPr>
          <w:rFonts w:asciiTheme="majorHAnsi" w:hAnsiTheme="majorHAnsi" w:cstheme="majorHAnsi"/>
        </w:rPr>
        <w:tab/>
      </w:r>
      <w:r w:rsidRPr="009C2110">
        <w:rPr>
          <w:rFonts w:asciiTheme="majorHAnsi" w:hAnsiTheme="majorHAnsi" w:cstheme="majorHAnsi"/>
        </w:rPr>
        <w:tab/>
      </w:r>
    </w:p>
    <w:p w14:paraId="41CF77EF" w14:textId="77777777" w:rsidR="00D0496C" w:rsidRPr="009C2110" w:rsidRDefault="00D0496C" w:rsidP="00C709C2">
      <w:pPr>
        <w:spacing w:line="276" w:lineRule="auto"/>
        <w:ind w:left="1440" w:firstLine="720"/>
        <w:rPr>
          <w:rFonts w:asciiTheme="majorHAnsi" w:hAnsiTheme="majorHAnsi" w:cstheme="majorHAnsi"/>
          <w:spacing w:val="8"/>
          <w:u w:val="single"/>
        </w:rPr>
      </w:pPr>
      <w:r w:rsidRPr="009C2110">
        <w:rPr>
          <w:rFonts w:asciiTheme="majorHAnsi" w:hAnsiTheme="majorHAnsi" w:cstheme="majorHAnsi"/>
          <w:u w:val="single"/>
        </w:rPr>
        <w:t>Response Time:</w:t>
      </w:r>
      <w:r w:rsidRPr="009C2110">
        <w:rPr>
          <w:rFonts w:asciiTheme="majorHAnsi" w:hAnsiTheme="majorHAnsi" w:cstheme="majorHAnsi"/>
          <w:spacing w:val="8"/>
          <w:u w:val="single"/>
        </w:rPr>
        <w:t xml:space="preserve"> </w:t>
      </w:r>
    </w:p>
    <w:p w14:paraId="62E5E22C" w14:textId="54C89EB1" w:rsidR="00D0496C" w:rsidRPr="009C2110" w:rsidRDefault="00D0496C" w:rsidP="0050484F">
      <w:pPr>
        <w:spacing w:line="276" w:lineRule="auto"/>
        <w:ind w:left="2160" w:firstLine="720"/>
        <w:rPr>
          <w:rFonts w:asciiTheme="majorHAnsi" w:hAnsiTheme="majorHAnsi" w:cstheme="majorHAnsi"/>
          <w:spacing w:val="8"/>
        </w:rPr>
      </w:pPr>
      <w:r w:rsidRPr="009C2110">
        <w:rPr>
          <w:rFonts w:asciiTheme="majorHAnsi" w:hAnsiTheme="majorHAnsi" w:cstheme="majorHAnsi"/>
          <w:spacing w:val="8"/>
        </w:rPr>
        <w:t>During Support Hours, LikeMinds shall acknowledge receipt within two (2) hours of Customer’s submission of a Support Request. LikeMinds and Customer will mutually agree on a schedule for ongoing updates.</w:t>
      </w:r>
    </w:p>
    <w:p w14:paraId="110EDCA5" w14:textId="02337914" w:rsidR="00D0496C" w:rsidRPr="009C2110" w:rsidRDefault="00D0496C" w:rsidP="00D0496C">
      <w:pPr>
        <w:spacing w:line="276" w:lineRule="auto"/>
        <w:rPr>
          <w:rFonts w:asciiTheme="majorHAnsi" w:hAnsiTheme="majorHAnsi" w:cstheme="majorHAnsi"/>
          <w:spacing w:val="8"/>
          <w:u w:val="single"/>
        </w:rPr>
      </w:pPr>
      <w:r w:rsidRPr="009C2110">
        <w:rPr>
          <w:rFonts w:asciiTheme="majorHAnsi" w:hAnsiTheme="majorHAnsi" w:cstheme="majorHAnsi"/>
          <w:spacing w:val="8"/>
        </w:rPr>
        <w:tab/>
      </w:r>
      <w:r w:rsidRPr="009C2110">
        <w:rPr>
          <w:rFonts w:asciiTheme="majorHAnsi" w:hAnsiTheme="majorHAnsi" w:cstheme="majorHAnsi"/>
          <w:spacing w:val="8"/>
        </w:rPr>
        <w:tab/>
      </w:r>
      <w:r w:rsidR="00C709C2" w:rsidRPr="009C2110">
        <w:rPr>
          <w:rFonts w:asciiTheme="majorHAnsi" w:hAnsiTheme="majorHAnsi" w:cstheme="majorHAnsi"/>
          <w:spacing w:val="8"/>
        </w:rPr>
        <w:tab/>
      </w:r>
      <w:r w:rsidRPr="009C2110">
        <w:rPr>
          <w:rFonts w:asciiTheme="majorHAnsi" w:hAnsiTheme="majorHAnsi" w:cstheme="majorHAnsi"/>
          <w:spacing w:val="8"/>
          <w:u w:val="single"/>
        </w:rPr>
        <w:t>Resolution Time:</w:t>
      </w:r>
    </w:p>
    <w:p w14:paraId="023355C0" w14:textId="2342B667" w:rsidR="00D0496C" w:rsidRPr="009C2110" w:rsidRDefault="00D0496C" w:rsidP="00C709C2">
      <w:pPr>
        <w:spacing w:after="240" w:line="276" w:lineRule="auto"/>
        <w:ind w:left="2160" w:firstLine="720"/>
        <w:rPr>
          <w:rFonts w:asciiTheme="majorHAnsi" w:hAnsiTheme="majorHAnsi" w:cstheme="majorHAnsi"/>
          <w:spacing w:val="8"/>
        </w:rPr>
      </w:pPr>
      <w:r w:rsidRPr="009C2110">
        <w:rPr>
          <w:rFonts w:asciiTheme="majorHAnsi" w:hAnsiTheme="majorHAnsi" w:cstheme="majorHAnsi"/>
          <w:spacing w:val="8"/>
        </w:rPr>
        <w:t>LikeMinds shall Resolve the Support Request as soon as practicable and no later than ten (10) days after LikeMinds receipt of the Support Request.</w:t>
      </w:r>
    </w:p>
    <w:p w14:paraId="48B1135E" w14:textId="5DFF1595" w:rsidR="00D0496C" w:rsidRPr="00B5718D" w:rsidRDefault="00D0496C" w:rsidP="0050484F">
      <w:pPr>
        <w:spacing w:line="276" w:lineRule="auto"/>
        <w:ind w:left="720" w:firstLine="720"/>
        <w:rPr>
          <w:rFonts w:asciiTheme="majorHAnsi" w:hAnsiTheme="majorHAnsi" w:cstheme="majorHAnsi"/>
          <w:b/>
          <w:bCs/>
          <w:sz w:val="24"/>
          <w:szCs w:val="24"/>
        </w:rPr>
      </w:pPr>
      <w:r w:rsidRPr="00B5718D">
        <w:rPr>
          <w:rFonts w:asciiTheme="majorHAnsi" w:hAnsiTheme="majorHAnsi" w:cstheme="majorHAnsi"/>
          <w:b/>
          <w:bCs/>
          <w:sz w:val="24"/>
          <w:szCs w:val="24"/>
        </w:rPr>
        <w:t>Severity 4 (Low) Escalation Process</w:t>
      </w:r>
    </w:p>
    <w:p w14:paraId="4C40D065" w14:textId="0BB8989C" w:rsidR="00D0496C" w:rsidRPr="009C2110" w:rsidRDefault="00D0496C" w:rsidP="00D0496C">
      <w:pPr>
        <w:spacing w:line="276" w:lineRule="auto"/>
        <w:rPr>
          <w:rFonts w:asciiTheme="majorHAnsi" w:hAnsiTheme="majorHAnsi" w:cstheme="majorHAnsi"/>
          <w:u w:val="single"/>
        </w:rPr>
      </w:pPr>
      <w:r w:rsidRPr="009C2110">
        <w:rPr>
          <w:rFonts w:asciiTheme="majorHAnsi" w:hAnsiTheme="majorHAnsi" w:cstheme="majorHAnsi"/>
        </w:rPr>
        <w:tab/>
      </w:r>
      <w:r w:rsidRPr="009C2110">
        <w:rPr>
          <w:rFonts w:asciiTheme="majorHAnsi" w:hAnsiTheme="majorHAnsi" w:cstheme="majorHAnsi"/>
        </w:rPr>
        <w:tab/>
      </w:r>
      <w:r w:rsidR="00C709C2" w:rsidRPr="009C2110">
        <w:rPr>
          <w:rFonts w:asciiTheme="majorHAnsi" w:hAnsiTheme="majorHAnsi" w:cstheme="majorHAnsi"/>
        </w:rPr>
        <w:tab/>
      </w:r>
      <w:r w:rsidRPr="009C2110">
        <w:rPr>
          <w:rFonts w:asciiTheme="majorHAnsi" w:hAnsiTheme="majorHAnsi" w:cstheme="majorHAnsi"/>
          <w:u w:val="single"/>
        </w:rPr>
        <w:t>Description:</w:t>
      </w:r>
    </w:p>
    <w:p w14:paraId="0304BC25" w14:textId="7EA24E1E" w:rsidR="00D0496C" w:rsidRPr="009C2110" w:rsidRDefault="00D0496C" w:rsidP="0050484F">
      <w:pPr>
        <w:spacing w:line="276" w:lineRule="auto"/>
        <w:ind w:left="2160" w:firstLine="720"/>
        <w:rPr>
          <w:rFonts w:asciiTheme="majorHAnsi" w:hAnsiTheme="majorHAnsi" w:cstheme="majorHAnsi"/>
        </w:rPr>
      </w:pPr>
      <w:r w:rsidRPr="009C2110">
        <w:rPr>
          <w:rFonts w:asciiTheme="majorHAnsi" w:hAnsiTheme="majorHAnsi" w:cstheme="majorHAnsi"/>
          <w:spacing w:val="8"/>
        </w:rPr>
        <w:t>Customer is letting LikeMinds know about a minor problem or enhancement request for which feedback is not required.</w:t>
      </w:r>
      <w:r w:rsidRPr="009C2110">
        <w:rPr>
          <w:rFonts w:asciiTheme="majorHAnsi" w:hAnsiTheme="majorHAnsi" w:cstheme="majorHAnsi"/>
        </w:rPr>
        <w:tab/>
      </w:r>
      <w:r w:rsidRPr="009C2110">
        <w:rPr>
          <w:rFonts w:asciiTheme="majorHAnsi" w:hAnsiTheme="majorHAnsi" w:cstheme="majorHAnsi"/>
        </w:rPr>
        <w:tab/>
      </w:r>
    </w:p>
    <w:p w14:paraId="67B284C5" w14:textId="77777777" w:rsidR="00D0496C" w:rsidRPr="009C2110" w:rsidRDefault="00D0496C" w:rsidP="00C709C2">
      <w:pPr>
        <w:spacing w:line="276" w:lineRule="auto"/>
        <w:ind w:left="1440" w:firstLine="720"/>
        <w:rPr>
          <w:rFonts w:asciiTheme="majorHAnsi" w:hAnsiTheme="majorHAnsi" w:cstheme="majorHAnsi"/>
          <w:spacing w:val="8"/>
          <w:u w:val="single"/>
        </w:rPr>
      </w:pPr>
      <w:r w:rsidRPr="009C2110">
        <w:rPr>
          <w:rFonts w:asciiTheme="majorHAnsi" w:hAnsiTheme="majorHAnsi" w:cstheme="majorHAnsi"/>
          <w:u w:val="single"/>
        </w:rPr>
        <w:t>Response Time:</w:t>
      </w:r>
      <w:r w:rsidRPr="009C2110">
        <w:rPr>
          <w:rFonts w:asciiTheme="majorHAnsi" w:hAnsiTheme="majorHAnsi" w:cstheme="majorHAnsi"/>
          <w:spacing w:val="8"/>
          <w:u w:val="single"/>
        </w:rPr>
        <w:t xml:space="preserve"> </w:t>
      </w:r>
    </w:p>
    <w:p w14:paraId="7B5A4A5A" w14:textId="339BCA50" w:rsidR="00D0496C" w:rsidRPr="009C2110" w:rsidRDefault="00D0496C" w:rsidP="0050484F">
      <w:pPr>
        <w:spacing w:line="276" w:lineRule="auto"/>
        <w:ind w:left="2160" w:firstLine="720"/>
        <w:rPr>
          <w:rFonts w:asciiTheme="majorHAnsi" w:hAnsiTheme="majorHAnsi" w:cstheme="majorHAnsi"/>
          <w:spacing w:val="8"/>
        </w:rPr>
      </w:pPr>
      <w:r w:rsidRPr="009C2110">
        <w:rPr>
          <w:rFonts w:asciiTheme="majorHAnsi" w:hAnsiTheme="majorHAnsi" w:cstheme="majorHAnsi"/>
          <w:spacing w:val="8"/>
        </w:rPr>
        <w:t>During Support Hours, LikeMinds shall acknowledgement receipt within three (3) Business Days of Customer’s submission of a Support Request.</w:t>
      </w:r>
    </w:p>
    <w:p w14:paraId="51E351DC" w14:textId="7529F8B2" w:rsidR="00D0496C" w:rsidRPr="009C2110" w:rsidRDefault="00D0496C" w:rsidP="00D0496C">
      <w:pPr>
        <w:spacing w:line="276" w:lineRule="auto"/>
        <w:rPr>
          <w:rFonts w:asciiTheme="majorHAnsi" w:hAnsiTheme="majorHAnsi" w:cstheme="majorHAnsi"/>
          <w:spacing w:val="8"/>
          <w:u w:val="single"/>
        </w:rPr>
      </w:pPr>
      <w:r w:rsidRPr="009C2110">
        <w:rPr>
          <w:rFonts w:asciiTheme="majorHAnsi" w:hAnsiTheme="majorHAnsi" w:cstheme="majorHAnsi"/>
          <w:spacing w:val="8"/>
        </w:rPr>
        <w:tab/>
      </w:r>
      <w:r w:rsidRPr="009C2110">
        <w:rPr>
          <w:rFonts w:asciiTheme="majorHAnsi" w:hAnsiTheme="majorHAnsi" w:cstheme="majorHAnsi"/>
          <w:spacing w:val="8"/>
        </w:rPr>
        <w:tab/>
      </w:r>
      <w:r w:rsidR="00222D2D" w:rsidRPr="009C2110">
        <w:rPr>
          <w:rFonts w:asciiTheme="majorHAnsi" w:hAnsiTheme="majorHAnsi" w:cstheme="majorHAnsi"/>
          <w:spacing w:val="8"/>
        </w:rPr>
        <w:tab/>
      </w:r>
      <w:r w:rsidRPr="009C2110">
        <w:rPr>
          <w:rFonts w:asciiTheme="majorHAnsi" w:hAnsiTheme="majorHAnsi" w:cstheme="majorHAnsi"/>
          <w:spacing w:val="8"/>
          <w:u w:val="single"/>
        </w:rPr>
        <w:t>Resolution Time:</w:t>
      </w:r>
    </w:p>
    <w:p w14:paraId="1FBE5632" w14:textId="14A642E3" w:rsidR="00D0496C" w:rsidRPr="00C709C2" w:rsidRDefault="00D0496C" w:rsidP="00C709C2">
      <w:pPr>
        <w:spacing w:line="276" w:lineRule="auto"/>
        <w:ind w:left="2160" w:firstLine="720"/>
        <w:rPr>
          <w:rFonts w:asciiTheme="majorHAnsi" w:hAnsiTheme="majorHAnsi" w:cstheme="majorHAnsi"/>
          <w:color w:val="2E4355"/>
          <w:spacing w:val="8"/>
        </w:rPr>
      </w:pPr>
      <w:r w:rsidRPr="009C2110">
        <w:rPr>
          <w:rFonts w:asciiTheme="majorHAnsi" w:hAnsiTheme="majorHAnsi" w:cstheme="majorHAnsi"/>
          <w:spacing w:val="8"/>
        </w:rPr>
        <w:t>Not applicable.</w:t>
      </w:r>
    </w:p>
    <w:p w14:paraId="42469D80" w14:textId="36C17501" w:rsidR="00D0496C" w:rsidRDefault="00D0496C" w:rsidP="00D0496C">
      <w:pPr>
        <w:spacing w:line="276" w:lineRule="auto"/>
        <w:rPr>
          <w:rFonts w:asciiTheme="majorHAnsi" w:hAnsiTheme="majorHAnsi" w:cstheme="majorHAnsi"/>
          <w:color w:val="2E4355"/>
          <w:spacing w:val="8"/>
        </w:rPr>
      </w:pPr>
    </w:p>
    <w:p w14:paraId="5C54CDCB" w14:textId="7D9B7CBE" w:rsidR="00B5351A" w:rsidRPr="00B5718D" w:rsidRDefault="00B5351A" w:rsidP="00A33AB3">
      <w:pPr>
        <w:spacing w:line="276" w:lineRule="auto"/>
        <w:ind w:left="720" w:firstLine="720"/>
        <w:rPr>
          <w:rFonts w:asciiTheme="majorHAnsi" w:hAnsiTheme="majorHAnsi" w:cstheme="majorHAnsi"/>
          <w:b/>
          <w:bCs/>
          <w:spacing w:val="8"/>
          <w:sz w:val="24"/>
          <w:szCs w:val="24"/>
        </w:rPr>
      </w:pPr>
      <w:r w:rsidRPr="00B5718D">
        <w:rPr>
          <w:rFonts w:asciiTheme="majorHAnsi" w:hAnsiTheme="majorHAnsi" w:cstheme="majorHAnsi"/>
          <w:b/>
          <w:bCs/>
          <w:spacing w:val="8"/>
          <w:sz w:val="24"/>
          <w:szCs w:val="24"/>
        </w:rPr>
        <w:t>Out-of-Scope Services</w:t>
      </w:r>
    </w:p>
    <w:p w14:paraId="510D7E2F" w14:textId="388FE146" w:rsidR="00B5351A" w:rsidRDefault="00A33AB3" w:rsidP="006A1034">
      <w:pPr>
        <w:spacing w:after="240" w:line="276" w:lineRule="auto"/>
        <w:ind w:left="2160" w:firstLine="720"/>
        <w:rPr>
          <w:rFonts w:asciiTheme="majorHAnsi" w:hAnsiTheme="majorHAnsi" w:cstheme="majorHAnsi"/>
          <w:color w:val="2E4355"/>
          <w:spacing w:val="8"/>
        </w:rPr>
      </w:pPr>
      <w:r w:rsidRPr="00A33AB3">
        <w:rPr>
          <w:rFonts w:asciiTheme="majorHAnsi" w:hAnsiTheme="majorHAnsi" w:cstheme="majorHAnsi"/>
          <w:spacing w:val="8"/>
        </w:rPr>
        <w:t xml:space="preserve">This </w:t>
      </w:r>
      <w:r w:rsidR="00B5351A" w:rsidRPr="00A33AB3">
        <w:rPr>
          <w:rFonts w:asciiTheme="majorHAnsi" w:hAnsiTheme="majorHAnsi" w:cstheme="majorHAnsi"/>
          <w:spacing w:val="8"/>
        </w:rPr>
        <w:t xml:space="preserve">means any of the following: (a) any services requested by Customer for Products for which Customer has not purchased or paid for Support Services; (b) any services requested by Customer in connection with any apparent Error that LikeMinds determines in its reasonable discretion to have been caused by a Customer Cause; or (c) any other </w:t>
      </w:r>
      <w:r w:rsidR="00B5351A" w:rsidRPr="00A33AB3">
        <w:rPr>
          <w:rFonts w:asciiTheme="majorHAnsi" w:hAnsiTheme="majorHAnsi" w:cstheme="majorHAnsi"/>
          <w:spacing w:val="8"/>
        </w:rPr>
        <w:lastRenderedPageBreak/>
        <w:t>services that Customer and LikeMinds may from time to time agree in writing are not included in the Support Services</w:t>
      </w:r>
      <w:r w:rsidRPr="00A33AB3">
        <w:rPr>
          <w:rFonts w:asciiTheme="majorHAnsi" w:hAnsiTheme="majorHAnsi" w:cstheme="majorHAnsi"/>
          <w:spacing w:val="8"/>
        </w:rPr>
        <w:t>; (d) any configurations involving only PingIdentity related use cases (i.e., PingIdentity product recommendations or changes without EIK consideration)</w:t>
      </w:r>
      <w:r w:rsidR="00506C65">
        <w:rPr>
          <w:rFonts w:asciiTheme="majorHAnsi" w:hAnsiTheme="majorHAnsi" w:cstheme="majorHAnsi"/>
          <w:spacing w:val="8"/>
        </w:rPr>
        <w:t>.</w:t>
      </w:r>
    </w:p>
    <w:p w14:paraId="4F8B1D26" w14:textId="5DA35076" w:rsidR="004A3161" w:rsidRPr="00222D2D" w:rsidRDefault="004A3161" w:rsidP="00D0496C">
      <w:pPr>
        <w:pStyle w:val="Heading2"/>
        <w:numPr>
          <w:ilvl w:val="0"/>
          <w:numId w:val="18"/>
        </w:numPr>
        <w:rPr>
          <w:rFonts w:cstheme="majorHAnsi"/>
          <w:b/>
          <w:bCs/>
          <w:color w:val="4472C4" w:themeColor="accent1"/>
          <w:sz w:val="44"/>
          <w:szCs w:val="44"/>
        </w:rPr>
      </w:pPr>
      <w:bookmarkStart w:id="2" w:name="_Toc33177867"/>
      <w:r w:rsidRPr="00222D2D">
        <w:rPr>
          <w:rFonts w:cstheme="majorHAnsi"/>
          <w:b/>
          <w:bCs/>
          <w:color w:val="4472C4" w:themeColor="accent1"/>
          <w:sz w:val="44"/>
          <w:szCs w:val="44"/>
        </w:rPr>
        <w:t>E</w:t>
      </w:r>
      <w:r w:rsidR="002A4CB7" w:rsidRPr="00222D2D">
        <w:rPr>
          <w:rFonts w:cstheme="majorHAnsi"/>
          <w:b/>
          <w:bCs/>
          <w:color w:val="4472C4" w:themeColor="accent1"/>
          <w:sz w:val="44"/>
          <w:szCs w:val="44"/>
        </w:rPr>
        <w:t>IK Support Ticket Management</w:t>
      </w:r>
      <w:bookmarkEnd w:id="2"/>
    </w:p>
    <w:p w14:paraId="3F5318FF" w14:textId="71F2B538" w:rsidR="002A4CB7" w:rsidRPr="00C709C2" w:rsidRDefault="002A4CB7" w:rsidP="002A4CB7">
      <w:pPr>
        <w:rPr>
          <w:rFonts w:asciiTheme="majorHAnsi" w:hAnsiTheme="majorHAnsi" w:cstheme="majorHAnsi"/>
        </w:rPr>
      </w:pPr>
    </w:p>
    <w:p w14:paraId="071F0EB2" w14:textId="5870E364" w:rsidR="002A4CB7" w:rsidRPr="00C709C2" w:rsidRDefault="002A4CB7" w:rsidP="002A4CB7">
      <w:pPr>
        <w:ind w:left="720" w:firstLine="720"/>
        <w:rPr>
          <w:rFonts w:asciiTheme="majorHAnsi" w:hAnsiTheme="majorHAnsi" w:cstheme="majorHAnsi"/>
        </w:rPr>
      </w:pPr>
      <w:r w:rsidRPr="00C709C2">
        <w:rPr>
          <w:rFonts w:asciiTheme="majorHAnsi" w:hAnsiTheme="majorHAnsi" w:cstheme="majorHAnsi"/>
        </w:rPr>
        <w:t xml:space="preserve">This section shows how an EIK support ticket can be created/managed. As a LikeMinds customer, you can </w:t>
      </w:r>
      <w:r w:rsidR="00591991" w:rsidRPr="00C709C2">
        <w:rPr>
          <w:rFonts w:asciiTheme="majorHAnsi" w:hAnsiTheme="majorHAnsi" w:cstheme="majorHAnsi"/>
        </w:rPr>
        <w:t>access LikeMinds helpdesk portal which will allow you to create a new support ticket or report an incident or outage with respect to EIK</w:t>
      </w:r>
      <w:r w:rsidR="00CF5F43" w:rsidRPr="00C709C2">
        <w:rPr>
          <w:rFonts w:asciiTheme="majorHAnsi" w:hAnsiTheme="majorHAnsi" w:cstheme="majorHAnsi"/>
        </w:rPr>
        <w:t xml:space="preserve"> features</w:t>
      </w:r>
      <w:r w:rsidR="00591991" w:rsidRPr="00C709C2">
        <w:rPr>
          <w:rFonts w:asciiTheme="majorHAnsi" w:hAnsiTheme="majorHAnsi" w:cstheme="majorHAnsi"/>
        </w:rPr>
        <w:t>.</w:t>
      </w:r>
    </w:p>
    <w:p w14:paraId="7DD060DF" w14:textId="060B6EBA" w:rsidR="00CF5F43" w:rsidRDefault="00CF5F43" w:rsidP="002A4CB7">
      <w:pPr>
        <w:ind w:left="720" w:firstLine="720"/>
        <w:rPr>
          <w:rFonts w:asciiTheme="majorHAnsi" w:hAnsiTheme="majorHAnsi" w:cstheme="majorHAnsi"/>
        </w:rPr>
      </w:pPr>
    </w:p>
    <w:p w14:paraId="7FA37B1B" w14:textId="0538A28D" w:rsidR="0020392F" w:rsidRPr="00C709C2" w:rsidRDefault="0020392F" w:rsidP="0020392F">
      <w:pPr>
        <w:ind w:left="720" w:firstLine="720"/>
        <w:rPr>
          <w:rFonts w:asciiTheme="majorHAnsi" w:hAnsiTheme="majorHAnsi" w:cstheme="majorHAnsi"/>
        </w:rPr>
      </w:pPr>
      <w:r>
        <w:rPr>
          <w:rFonts w:asciiTheme="majorHAnsi" w:hAnsiTheme="majorHAnsi" w:cstheme="majorHAnsi"/>
        </w:rPr>
        <w:t xml:space="preserve">Helpdesk </w:t>
      </w:r>
      <w:r w:rsidR="00CD65F0">
        <w:rPr>
          <w:rFonts w:asciiTheme="majorHAnsi" w:hAnsiTheme="majorHAnsi" w:cstheme="majorHAnsi"/>
        </w:rPr>
        <w:t>Portal</w:t>
      </w:r>
      <w:r w:rsidR="00CD65F0">
        <w:rPr>
          <w:rFonts w:asciiTheme="majorHAnsi" w:hAnsiTheme="majorHAnsi" w:cstheme="majorHAnsi"/>
        </w:rPr>
        <w:tab/>
      </w:r>
      <w:r>
        <w:rPr>
          <w:rFonts w:asciiTheme="majorHAnsi" w:hAnsiTheme="majorHAnsi" w:cstheme="majorHAnsi"/>
        </w:rPr>
        <w:tab/>
        <w:t xml:space="preserve">- </w:t>
      </w:r>
      <w:hyperlink r:id="rId9" w:history="1">
        <w:r w:rsidR="00D53831">
          <w:rPr>
            <w:rStyle w:val="Hyperlink"/>
            <w:rFonts w:asciiTheme="majorHAnsi" w:hAnsiTheme="majorHAnsi" w:cstheme="majorHAnsi"/>
            <w:sz w:val="20"/>
            <w:szCs w:val="20"/>
          </w:rPr>
          <w:t>support.likemindsconsulting.com</w:t>
        </w:r>
      </w:hyperlink>
    </w:p>
    <w:p w14:paraId="26D347BE" w14:textId="35A572C1" w:rsidR="00CF5F43" w:rsidRPr="00C709C2" w:rsidRDefault="00CF5F43" w:rsidP="00CF5F43">
      <w:pPr>
        <w:ind w:left="720" w:firstLine="720"/>
        <w:rPr>
          <w:rFonts w:asciiTheme="majorHAnsi" w:hAnsiTheme="majorHAnsi" w:cstheme="majorHAnsi"/>
        </w:rPr>
      </w:pPr>
      <w:r w:rsidRPr="00C709C2">
        <w:rPr>
          <w:rFonts w:asciiTheme="majorHAnsi" w:hAnsiTheme="majorHAnsi" w:cstheme="majorHAnsi"/>
        </w:rPr>
        <w:t xml:space="preserve">Helpdesk </w:t>
      </w:r>
      <w:r w:rsidR="00CD65F0">
        <w:rPr>
          <w:rFonts w:asciiTheme="majorHAnsi" w:hAnsiTheme="majorHAnsi" w:cstheme="majorHAnsi"/>
        </w:rPr>
        <w:t>Contact</w:t>
      </w:r>
      <w:r w:rsidR="0020392F">
        <w:rPr>
          <w:rFonts w:asciiTheme="majorHAnsi" w:hAnsiTheme="majorHAnsi" w:cstheme="majorHAnsi"/>
        </w:rPr>
        <w:tab/>
      </w:r>
      <w:r w:rsidRPr="00C709C2">
        <w:rPr>
          <w:rFonts w:asciiTheme="majorHAnsi" w:hAnsiTheme="majorHAnsi" w:cstheme="majorHAnsi"/>
        </w:rPr>
        <w:t xml:space="preserve">- </w:t>
      </w:r>
      <w:hyperlink w:anchor="_2.1_Steps_to" w:history="1">
        <w:r w:rsidR="00245EBE" w:rsidRPr="00245EBE">
          <w:rPr>
            <w:rStyle w:val="Hyperlink"/>
            <w:rFonts w:asciiTheme="majorHAnsi" w:hAnsiTheme="majorHAnsi" w:cstheme="majorHAnsi"/>
          </w:rPr>
          <w:t>+1 (732)-374-9158</w:t>
        </w:r>
      </w:hyperlink>
    </w:p>
    <w:p w14:paraId="3354019A" w14:textId="38CE4EAE" w:rsidR="00591991" w:rsidRPr="00C709C2" w:rsidRDefault="00591991" w:rsidP="00591991">
      <w:pPr>
        <w:rPr>
          <w:rFonts w:asciiTheme="majorHAnsi" w:hAnsiTheme="majorHAnsi" w:cstheme="majorHAnsi"/>
        </w:rPr>
      </w:pPr>
    </w:p>
    <w:p w14:paraId="26CBF55F" w14:textId="3B56A61F" w:rsidR="00591991" w:rsidRPr="00222D2D" w:rsidRDefault="00AD68DB" w:rsidP="00CC27F8">
      <w:pPr>
        <w:pStyle w:val="Heading3"/>
        <w:spacing w:after="240"/>
        <w:ind w:firstLine="720"/>
        <w:rPr>
          <w:rFonts w:cstheme="majorHAnsi"/>
          <w:b/>
          <w:bCs/>
        </w:rPr>
      </w:pPr>
      <w:bookmarkStart w:id="3" w:name="_2.1_Steps_to"/>
      <w:bookmarkStart w:id="4" w:name="_Toc33177868"/>
      <w:bookmarkEnd w:id="3"/>
      <w:r w:rsidRPr="00222D2D">
        <w:rPr>
          <w:rFonts w:cstheme="majorHAnsi"/>
          <w:b/>
          <w:bCs/>
        </w:rPr>
        <w:t>2.1</w:t>
      </w:r>
      <w:r w:rsidR="003B446D" w:rsidRPr="00222D2D">
        <w:rPr>
          <w:rFonts w:cstheme="majorHAnsi"/>
          <w:b/>
          <w:bCs/>
        </w:rPr>
        <w:tab/>
      </w:r>
      <w:r w:rsidR="00591991" w:rsidRPr="00222D2D">
        <w:rPr>
          <w:rFonts w:cstheme="majorHAnsi"/>
          <w:b/>
          <w:bCs/>
        </w:rPr>
        <w:t>Steps to create a New Support Ticket</w:t>
      </w:r>
      <w:bookmarkEnd w:id="4"/>
    </w:p>
    <w:p w14:paraId="364EB844" w14:textId="5FC0D180" w:rsidR="00CF5F43" w:rsidRPr="00C709C2" w:rsidRDefault="00CF5F43" w:rsidP="003463B8">
      <w:pPr>
        <w:pStyle w:val="ListParagraph"/>
        <w:numPr>
          <w:ilvl w:val="0"/>
          <w:numId w:val="1"/>
        </w:numPr>
        <w:spacing w:after="240"/>
        <w:rPr>
          <w:rFonts w:asciiTheme="majorHAnsi" w:hAnsiTheme="majorHAnsi" w:cstheme="majorHAnsi"/>
        </w:rPr>
      </w:pPr>
      <w:r w:rsidRPr="00C709C2">
        <w:rPr>
          <w:rFonts w:asciiTheme="majorHAnsi" w:hAnsiTheme="majorHAnsi" w:cstheme="majorHAnsi"/>
        </w:rPr>
        <w:t>To avail the LikeMinds helpdesk portal credentials, please follow the below process.</w:t>
      </w:r>
    </w:p>
    <w:p w14:paraId="0331F917" w14:textId="77777777" w:rsidR="00317A6D" w:rsidRPr="00C709C2" w:rsidRDefault="00317A6D" w:rsidP="00317A6D">
      <w:pPr>
        <w:pStyle w:val="ListParagraph"/>
        <w:spacing w:after="240"/>
        <w:rPr>
          <w:rFonts w:asciiTheme="majorHAnsi" w:hAnsiTheme="majorHAnsi" w:cstheme="majorHAnsi"/>
        </w:rPr>
      </w:pPr>
    </w:p>
    <w:p w14:paraId="50DD44D9" w14:textId="77777777" w:rsidR="00CF5F43" w:rsidRPr="00C709C2" w:rsidRDefault="00CF5F43" w:rsidP="00050BEF">
      <w:pPr>
        <w:pStyle w:val="ListParagraph"/>
        <w:spacing w:before="240" w:after="240" w:line="360" w:lineRule="auto"/>
        <w:ind w:firstLine="720"/>
        <w:rPr>
          <w:rFonts w:asciiTheme="majorHAnsi" w:hAnsiTheme="majorHAnsi" w:cstheme="majorHAnsi"/>
        </w:rPr>
      </w:pPr>
      <w:r w:rsidRPr="00C709C2">
        <w:rPr>
          <w:rFonts w:asciiTheme="majorHAnsi" w:hAnsiTheme="majorHAnsi" w:cstheme="majorHAnsi"/>
          <w:u w:val="single"/>
        </w:rPr>
        <w:t>LikeMinds helpdesk portal Credentials:</w:t>
      </w:r>
    </w:p>
    <w:p w14:paraId="5ADCF953" w14:textId="25863F56" w:rsidR="00317A6D" w:rsidRPr="00C709C2" w:rsidRDefault="00317A6D" w:rsidP="003463B8">
      <w:pPr>
        <w:pStyle w:val="ListParagraph"/>
        <w:numPr>
          <w:ilvl w:val="0"/>
          <w:numId w:val="8"/>
        </w:numPr>
        <w:spacing w:line="276" w:lineRule="auto"/>
        <w:rPr>
          <w:rFonts w:asciiTheme="majorHAnsi" w:hAnsiTheme="majorHAnsi" w:cstheme="majorHAnsi"/>
        </w:rPr>
      </w:pPr>
      <w:r w:rsidRPr="00C709C2">
        <w:rPr>
          <w:rFonts w:asciiTheme="majorHAnsi" w:hAnsiTheme="majorHAnsi" w:cstheme="majorHAnsi"/>
        </w:rPr>
        <w:t>One account will be created in LikeMinds helpdesk portal for the Client</w:t>
      </w:r>
      <w:r w:rsidR="00050BEF" w:rsidRPr="00C709C2">
        <w:rPr>
          <w:rFonts w:asciiTheme="majorHAnsi" w:hAnsiTheme="majorHAnsi" w:cstheme="majorHAnsi"/>
        </w:rPr>
        <w:t xml:space="preserve"> to manage their support tickets.</w:t>
      </w:r>
    </w:p>
    <w:p w14:paraId="65214A8D" w14:textId="524D491A" w:rsidR="00317A6D" w:rsidRPr="00C709C2" w:rsidRDefault="00050BEF" w:rsidP="003463B8">
      <w:pPr>
        <w:pStyle w:val="ListParagraph"/>
        <w:numPr>
          <w:ilvl w:val="0"/>
          <w:numId w:val="8"/>
        </w:numPr>
        <w:spacing w:line="276" w:lineRule="auto"/>
        <w:rPr>
          <w:rFonts w:asciiTheme="majorHAnsi" w:hAnsiTheme="majorHAnsi" w:cstheme="majorHAnsi"/>
        </w:rPr>
      </w:pPr>
      <w:r w:rsidRPr="00C709C2">
        <w:rPr>
          <w:rFonts w:asciiTheme="majorHAnsi" w:hAnsiTheme="majorHAnsi" w:cstheme="majorHAnsi"/>
        </w:rPr>
        <w:t>As part of this process</w:t>
      </w:r>
      <w:r w:rsidR="00317A6D" w:rsidRPr="00C709C2">
        <w:rPr>
          <w:rFonts w:asciiTheme="majorHAnsi" w:hAnsiTheme="majorHAnsi" w:cstheme="majorHAnsi"/>
        </w:rPr>
        <w:t xml:space="preserve">, an email address should be provided from the Client team (Engineer/Consultant </w:t>
      </w:r>
      <w:r w:rsidRPr="00C709C2">
        <w:rPr>
          <w:rFonts w:asciiTheme="majorHAnsi" w:hAnsiTheme="majorHAnsi" w:cstheme="majorHAnsi"/>
        </w:rPr>
        <w:t xml:space="preserve">Company email address </w:t>
      </w:r>
      <w:r w:rsidR="00317A6D" w:rsidRPr="00C709C2">
        <w:rPr>
          <w:rFonts w:asciiTheme="majorHAnsi" w:hAnsiTheme="majorHAnsi" w:cstheme="majorHAnsi"/>
        </w:rPr>
        <w:t>from concerned Client team to work on the EIK)</w:t>
      </w:r>
    </w:p>
    <w:p w14:paraId="31BD04AD" w14:textId="77777777" w:rsidR="00317A6D" w:rsidRPr="00C709C2" w:rsidRDefault="00CF5F43" w:rsidP="003463B8">
      <w:pPr>
        <w:pStyle w:val="ListParagraph"/>
        <w:numPr>
          <w:ilvl w:val="0"/>
          <w:numId w:val="8"/>
        </w:numPr>
        <w:spacing w:line="276" w:lineRule="auto"/>
        <w:rPr>
          <w:rFonts w:asciiTheme="majorHAnsi" w:hAnsiTheme="majorHAnsi" w:cstheme="majorHAnsi"/>
        </w:rPr>
      </w:pPr>
      <w:r w:rsidRPr="00C709C2">
        <w:rPr>
          <w:rFonts w:asciiTheme="majorHAnsi" w:hAnsiTheme="majorHAnsi" w:cstheme="majorHAnsi"/>
        </w:rPr>
        <w:t xml:space="preserve">The login ID will be </w:t>
      </w:r>
      <w:r w:rsidR="00317A6D" w:rsidRPr="00C709C2">
        <w:rPr>
          <w:rFonts w:asciiTheme="majorHAnsi" w:hAnsiTheme="majorHAnsi" w:cstheme="majorHAnsi"/>
        </w:rPr>
        <w:t xml:space="preserve">the </w:t>
      </w:r>
      <w:r w:rsidRPr="00C709C2">
        <w:rPr>
          <w:rFonts w:asciiTheme="majorHAnsi" w:hAnsiTheme="majorHAnsi" w:cstheme="majorHAnsi"/>
        </w:rPr>
        <w:t>company email address</w:t>
      </w:r>
      <w:r w:rsidR="00317A6D" w:rsidRPr="00C709C2">
        <w:rPr>
          <w:rFonts w:asciiTheme="majorHAnsi" w:hAnsiTheme="majorHAnsi" w:cstheme="majorHAnsi"/>
        </w:rPr>
        <w:t xml:space="preserve"> provided in the previous step</w:t>
      </w:r>
      <w:r w:rsidRPr="00C709C2">
        <w:rPr>
          <w:rFonts w:asciiTheme="majorHAnsi" w:hAnsiTheme="majorHAnsi" w:cstheme="majorHAnsi"/>
        </w:rPr>
        <w:t>.</w:t>
      </w:r>
    </w:p>
    <w:p w14:paraId="53A719CA" w14:textId="41B23AAD" w:rsidR="00CF5F43" w:rsidRPr="00C709C2" w:rsidRDefault="00CF5F43" w:rsidP="003463B8">
      <w:pPr>
        <w:pStyle w:val="ListParagraph"/>
        <w:numPr>
          <w:ilvl w:val="0"/>
          <w:numId w:val="8"/>
        </w:numPr>
        <w:spacing w:line="276" w:lineRule="auto"/>
        <w:rPr>
          <w:rFonts w:asciiTheme="majorHAnsi" w:hAnsiTheme="majorHAnsi" w:cstheme="majorHAnsi"/>
        </w:rPr>
      </w:pPr>
      <w:r w:rsidRPr="00C709C2">
        <w:rPr>
          <w:rFonts w:asciiTheme="majorHAnsi" w:hAnsiTheme="majorHAnsi" w:cstheme="majorHAnsi"/>
        </w:rPr>
        <w:t xml:space="preserve">An email will be sent to your company email address at the time of your user account </w:t>
      </w:r>
      <w:r w:rsidR="00050BEF" w:rsidRPr="00C709C2">
        <w:rPr>
          <w:rFonts w:asciiTheme="majorHAnsi" w:hAnsiTheme="majorHAnsi" w:cstheme="majorHAnsi"/>
        </w:rPr>
        <w:t>setup</w:t>
      </w:r>
      <w:r w:rsidRPr="00C709C2">
        <w:rPr>
          <w:rFonts w:asciiTheme="majorHAnsi" w:hAnsiTheme="majorHAnsi" w:cstheme="majorHAnsi"/>
        </w:rPr>
        <w:t xml:space="preserve"> and </w:t>
      </w:r>
      <w:r w:rsidR="00050BEF" w:rsidRPr="00C709C2">
        <w:rPr>
          <w:rFonts w:asciiTheme="majorHAnsi" w:hAnsiTheme="majorHAnsi" w:cstheme="majorHAnsi"/>
        </w:rPr>
        <w:t>the user will be allowed to reset their</w:t>
      </w:r>
      <w:r w:rsidRPr="00C709C2">
        <w:rPr>
          <w:rFonts w:asciiTheme="majorHAnsi" w:hAnsiTheme="majorHAnsi" w:cstheme="majorHAnsi"/>
        </w:rPr>
        <w:t xml:space="preserve"> password with the one-time link provided in it.</w:t>
      </w:r>
    </w:p>
    <w:p w14:paraId="242D86D5" w14:textId="019A5A45" w:rsidR="00CF5F43" w:rsidRPr="00C709C2" w:rsidRDefault="00CF5F43" w:rsidP="00CF5F43">
      <w:pPr>
        <w:ind w:left="720"/>
        <w:rPr>
          <w:rFonts w:asciiTheme="majorHAnsi" w:hAnsiTheme="majorHAnsi" w:cstheme="majorHAnsi"/>
        </w:rPr>
      </w:pPr>
    </w:p>
    <w:p w14:paraId="4E76FE41" w14:textId="4CAA4418" w:rsidR="00050BEF" w:rsidRPr="00C709C2" w:rsidRDefault="00050BEF" w:rsidP="003463B8">
      <w:pPr>
        <w:pStyle w:val="ListParagraph"/>
        <w:numPr>
          <w:ilvl w:val="0"/>
          <w:numId w:val="1"/>
        </w:numPr>
        <w:spacing w:after="240"/>
        <w:rPr>
          <w:rFonts w:asciiTheme="majorHAnsi" w:hAnsiTheme="majorHAnsi" w:cstheme="majorHAnsi"/>
        </w:rPr>
      </w:pPr>
      <w:r w:rsidRPr="00C709C2">
        <w:rPr>
          <w:rFonts w:asciiTheme="majorHAnsi" w:hAnsiTheme="majorHAnsi" w:cstheme="majorHAnsi"/>
        </w:rPr>
        <w:t>After a successful User registration, you can access the LikeMinds helpdesk portal using the following link</w:t>
      </w:r>
      <w:r w:rsidR="00D53831">
        <w:rPr>
          <w:rFonts w:asciiTheme="majorHAnsi" w:hAnsiTheme="majorHAnsi" w:cstheme="majorHAnsi"/>
        </w:rPr>
        <w:t>:</w:t>
      </w:r>
    </w:p>
    <w:p w14:paraId="3FCF8896" w14:textId="77777777" w:rsidR="00050BEF" w:rsidRPr="00C709C2" w:rsidRDefault="00050BEF" w:rsidP="00050BEF">
      <w:pPr>
        <w:pStyle w:val="ListParagraph"/>
        <w:spacing w:after="240"/>
        <w:rPr>
          <w:rFonts w:asciiTheme="majorHAnsi" w:hAnsiTheme="majorHAnsi" w:cstheme="majorHAnsi"/>
        </w:rPr>
      </w:pPr>
    </w:p>
    <w:p w14:paraId="40A33888" w14:textId="144F6C21" w:rsidR="006D1A91" w:rsidRPr="00C709C2" w:rsidRDefault="001770B4" w:rsidP="00CC27F8">
      <w:pPr>
        <w:pStyle w:val="ListParagraph"/>
        <w:ind w:left="1440" w:firstLine="720"/>
        <w:rPr>
          <w:rFonts w:asciiTheme="majorHAnsi" w:hAnsiTheme="majorHAnsi" w:cstheme="majorHAnsi"/>
        </w:rPr>
      </w:pPr>
      <w:hyperlink r:id="rId10" w:history="1">
        <w:r w:rsidR="00D53831">
          <w:rPr>
            <w:rStyle w:val="Hyperlink"/>
            <w:rFonts w:asciiTheme="majorHAnsi" w:hAnsiTheme="majorHAnsi" w:cstheme="majorHAnsi"/>
            <w:sz w:val="20"/>
            <w:szCs w:val="20"/>
          </w:rPr>
          <w:t>support.likemindsconsulting.com</w:t>
        </w:r>
      </w:hyperlink>
    </w:p>
    <w:p w14:paraId="28D5623D" w14:textId="7D108742" w:rsidR="00591991" w:rsidRPr="00C709C2" w:rsidRDefault="00591991" w:rsidP="00591991">
      <w:pPr>
        <w:pStyle w:val="ListParagraph"/>
        <w:rPr>
          <w:rFonts w:asciiTheme="majorHAnsi" w:hAnsiTheme="majorHAnsi" w:cstheme="majorHAnsi"/>
        </w:rPr>
      </w:pPr>
    </w:p>
    <w:p w14:paraId="6DF9BDA7" w14:textId="57F471FC" w:rsidR="00050BEF" w:rsidRDefault="00050BEF" w:rsidP="004D7D21">
      <w:pPr>
        <w:pStyle w:val="ListParagraph"/>
        <w:ind w:left="1440" w:firstLine="720"/>
        <w:rPr>
          <w:rFonts w:asciiTheme="majorHAnsi" w:hAnsiTheme="majorHAnsi" w:cstheme="majorHAnsi"/>
          <w:noProof/>
        </w:rPr>
      </w:pPr>
      <w:r w:rsidRPr="00C709C2">
        <w:rPr>
          <w:rFonts w:asciiTheme="majorHAnsi" w:hAnsiTheme="majorHAnsi" w:cstheme="majorHAnsi"/>
          <w:noProof/>
        </w:rPr>
        <w:t>Please refer the screenshot in-line.</w:t>
      </w:r>
    </w:p>
    <w:p w14:paraId="57C5BBD8" w14:textId="57C42B81" w:rsidR="00026988" w:rsidRDefault="00026988" w:rsidP="004D7D21">
      <w:pPr>
        <w:pStyle w:val="ListParagraph"/>
        <w:ind w:left="1440" w:firstLine="720"/>
        <w:rPr>
          <w:rFonts w:asciiTheme="majorHAnsi" w:hAnsiTheme="majorHAnsi" w:cstheme="majorHAnsi"/>
          <w:noProof/>
        </w:rPr>
      </w:pPr>
    </w:p>
    <w:p w14:paraId="1BC5CC22" w14:textId="0E34E6C8" w:rsidR="00026988" w:rsidRDefault="00026988" w:rsidP="004D7D21">
      <w:pPr>
        <w:pStyle w:val="ListParagraph"/>
        <w:ind w:left="1440" w:firstLine="720"/>
        <w:rPr>
          <w:rFonts w:asciiTheme="majorHAnsi" w:hAnsiTheme="majorHAnsi" w:cstheme="majorHAnsi"/>
          <w:noProof/>
        </w:rPr>
      </w:pPr>
    </w:p>
    <w:p w14:paraId="1E864380" w14:textId="1FD84BDC" w:rsidR="00026988" w:rsidRDefault="00026988" w:rsidP="004D7D21">
      <w:pPr>
        <w:pStyle w:val="ListParagraph"/>
        <w:ind w:left="1440" w:firstLine="720"/>
        <w:rPr>
          <w:rFonts w:asciiTheme="majorHAnsi" w:hAnsiTheme="majorHAnsi" w:cstheme="majorHAnsi"/>
          <w:noProof/>
        </w:rPr>
      </w:pPr>
    </w:p>
    <w:p w14:paraId="47E2FFE7" w14:textId="6A80179C" w:rsidR="00026988" w:rsidRDefault="00026988" w:rsidP="004D7D21">
      <w:pPr>
        <w:pStyle w:val="ListParagraph"/>
        <w:ind w:left="1440" w:firstLine="720"/>
        <w:rPr>
          <w:rFonts w:asciiTheme="majorHAnsi" w:hAnsiTheme="majorHAnsi" w:cstheme="majorHAnsi"/>
          <w:noProof/>
        </w:rPr>
      </w:pPr>
    </w:p>
    <w:p w14:paraId="4F169B94" w14:textId="315B69CA" w:rsidR="00026988" w:rsidRDefault="00026988" w:rsidP="004D7D21">
      <w:pPr>
        <w:pStyle w:val="ListParagraph"/>
        <w:ind w:left="1440" w:firstLine="720"/>
        <w:rPr>
          <w:rFonts w:asciiTheme="majorHAnsi" w:hAnsiTheme="majorHAnsi" w:cstheme="majorHAnsi"/>
          <w:noProof/>
        </w:rPr>
      </w:pPr>
    </w:p>
    <w:p w14:paraId="1AF628E0" w14:textId="708ADF95" w:rsidR="00026988" w:rsidRDefault="00026988" w:rsidP="004D7D21">
      <w:pPr>
        <w:pStyle w:val="ListParagraph"/>
        <w:ind w:left="1440" w:firstLine="720"/>
        <w:rPr>
          <w:rFonts w:asciiTheme="majorHAnsi" w:hAnsiTheme="majorHAnsi" w:cstheme="majorHAnsi"/>
          <w:noProof/>
        </w:rPr>
      </w:pPr>
    </w:p>
    <w:p w14:paraId="1AB0388A" w14:textId="7575BEB3" w:rsidR="00026988" w:rsidRDefault="00026988" w:rsidP="004D7D21">
      <w:pPr>
        <w:pStyle w:val="ListParagraph"/>
        <w:ind w:left="1440" w:firstLine="720"/>
        <w:rPr>
          <w:rFonts w:asciiTheme="majorHAnsi" w:hAnsiTheme="majorHAnsi" w:cstheme="majorHAnsi"/>
          <w:noProof/>
        </w:rPr>
      </w:pPr>
    </w:p>
    <w:p w14:paraId="4121DE8D" w14:textId="4B639513" w:rsidR="00026988" w:rsidRDefault="00026988" w:rsidP="004D7D21">
      <w:pPr>
        <w:pStyle w:val="ListParagraph"/>
        <w:ind w:left="1440" w:firstLine="720"/>
        <w:rPr>
          <w:rFonts w:asciiTheme="majorHAnsi" w:hAnsiTheme="majorHAnsi" w:cstheme="majorHAnsi"/>
          <w:noProof/>
        </w:rPr>
      </w:pPr>
    </w:p>
    <w:p w14:paraId="465AC92D" w14:textId="5B6C8C77" w:rsidR="00026988" w:rsidRPr="00C709C2" w:rsidRDefault="00F75F75" w:rsidP="004D7D21">
      <w:pPr>
        <w:pStyle w:val="ListParagraph"/>
        <w:ind w:left="1440" w:firstLine="720"/>
        <w:rPr>
          <w:rFonts w:asciiTheme="majorHAnsi" w:hAnsiTheme="majorHAnsi" w:cstheme="majorHAnsi"/>
          <w:noProof/>
        </w:rPr>
      </w:pPr>
      <w:r w:rsidRPr="00D53831">
        <w:rPr>
          <w:rFonts w:asciiTheme="majorHAnsi" w:hAnsiTheme="majorHAnsi" w:cstheme="majorHAnsi"/>
          <w:noProof/>
        </w:rPr>
        <w:lastRenderedPageBreak/>
        <w:drawing>
          <wp:anchor distT="0" distB="0" distL="114300" distR="114300" simplePos="0" relativeHeight="251673600" behindDoc="0" locked="0" layoutInCell="1" allowOverlap="1" wp14:anchorId="3E9C8B30" wp14:editId="2509A91A">
            <wp:simplePos x="0" y="0"/>
            <wp:positionH relativeFrom="column">
              <wp:posOffset>204096</wp:posOffset>
            </wp:positionH>
            <wp:positionV relativeFrom="paragraph">
              <wp:posOffset>225873</wp:posOffset>
            </wp:positionV>
            <wp:extent cx="5943600" cy="3016250"/>
            <wp:effectExtent l="0" t="0" r="0" b="0"/>
            <wp:wrapThrough wrapText="bothSides">
              <wp:wrapPolygon edited="0">
                <wp:start x="0" y="0"/>
                <wp:lineTo x="0" y="21418"/>
                <wp:lineTo x="21531" y="21418"/>
                <wp:lineTo x="21531" y="0"/>
                <wp:lineTo x="0" y="0"/>
              </wp:wrapPolygon>
            </wp:wrapThrough>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14:sizeRelH relativeFrom="page">
              <wp14:pctWidth>0</wp14:pctWidth>
            </wp14:sizeRelH>
            <wp14:sizeRelV relativeFrom="page">
              <wp14:pctHeight>0</wp14:pctHeight>
            </wp14:sizeRelV>
          </wp:anchor>
        </w:drawing>
      </w:r>
    </w:p>
    <w:p w14:paraId="67E7E01E" w14:textId="4F466A65" w:rsidR="00591991" w:rsidRPr="00C709C2" w:rsidRDefault="00591991" w:rsidP="004D7D21">
      <w:pPr>
        <w:pStyle w:val="ListParagraph"/>
        <w:jc w:val="center"/>
        <w:rPr>
          <w:rFonts w:asciiTheme="majorHAnsi" w:hAnsiTheme="majorHAnsi" w:cstheme="majorHAnsi"/>
        </w:rPr>
      </w:pPr>
    </w:p>
    <w:p w14:paraId="6A2E4E3C" w14:textId="0D7C385B" w:rsidR="00591991" w:rsidRPr="00C709C2" w:rsidRDefault="00591991" w:rsidP="00591991">
      <w:pPr>
        <w:pStyle w:val="ListParagraph"/>
        <w:rPr>
          <w:rFonts w:asciiTheme="majorHAnsi" w:hAnsiTheme="majorHAnsi" w:cstheme="majorHAnsi"/>
        </w:rPr>
      </w:pPr>
    </w:p>
    <w:p w14:paraId="718AA564" w14:textId="77777777" w:rsidR="00591991" w:rsidRPr="00C709C2" w:rsidRDefault="00591991" w:rsidP="00591991">
      <w:pPr>
        <w:pStyle w:val="ListParagraph"/>
        <w:rPr>
          <w:rFonts w:asciiTheme="majorHAnsi" w:hAnsiTheme="majorHAnsi" w:cstheme="majorHAnsi"/>
        </w:rPr>
      </w:pPr>
    </w:p>
    <w:p w14:paraId="608A3EDF" w14:textId="0570900E" w:rsidR="00591991" w:rsidRPr="00C709C2" w:rsidRDefault="00591991" w:rsidP="003463B8">
      <w:pPr>
        <w:pStyle w:val="ListParagraph"/>
        <w:numPr>
          <w:ilvl w:val="0"/>
          <w:numId w:val="1"/>
        </w:numPr>
        <w:rPr>
          <w:rFonts w:asciiTheme="majorHAnsi" w:hAnsiTheme="majorHAnsi" w:cstheme="majorHAnsi"/>
        </w:rPr>
      </w:pPr>
      <w:r w:rsidRPr="00C709C2">
        <w:rPr>
          <w:rFonts w:asciiTheme="majorHAnsi" w:hAnsiTheme="majorHAnsi" w:cstheme="majorHAnsi"/>
        </w:rPr>
        <w:t xml:space="preserve">After you login, the LikeMinds helpdesk homepage will be displayed. In the homepage, you can </w:t>
      </w:r>
      <w:r w:rsidR="00F50CB3" w:rsidRPr="00C709C2">
        <w:rPr>
          <w:rFonts w:asciiTheme="majorHAnsi" w:hAnsiTheme="majorHAnsi" w:cstheme="majorHAnsi"/>
        </w:rPr>
        <w:t>find</w:t>
      </w:r>
      <w:r w:rsidRPr="00C709C2">
        <w:rPr>
          <w:rFonts w:asciiTheme="majorHAnsi" w:hAnsiTheme="majorHAnsi" w:cstheme="majorHAnsi"/>
        </w:rPr>
        <w:t xml:space="preserve"> options to create ‘New Support Ticket’</w:t>
      </w:r>
      <w:r w:rsidR="00371DFE" w:rsidRPr="00C709C2">
        <w:rPr>
          <w:rFonts w:asciiTheme="majorHAnsi" w:hAnsiTheme="majorHAnsi" w:cstheme="majorHAnsi"/>
        </w:rPr>
        <w:t xml:space="preserve"> </w:t>
      </w:r>
      <w:r w:rsidR="00F50CB3" w:rsidRPr="00C709C2">
        <w:rPr>
          <w:rFonts w:asciiTheme="majorHAnsi" w:hAnsiTheme="majorHAnsi" w:cstheme="majorHAnsi"/>
        </w:rPr>
        <w:t>|</w:t>
      </w:r>
      <w:r w:rsidR="00371DFE" w:rsidRPr="00C709C2">
        <w:rPr>
          <w:rFonts w:asciiTheme="majorHAnsi" w:hAnsiTheme="majorHAnsi" w:cstheme="majorHAnsi"/>
        </w:rPr>
        <w:t xml:space="preserve"> ‘Check Ticket Status’ </w:t>
      </w:r>
      <w:r w:rsidR="00F50CB3" w:rsidRPr="00C709C2">
        <w:rPr>
          <w:rFonts w:asciiTheme="majorHAnsi" w:hAnsiTheme="majorHAnsi" w:cstheme="majorHAnsi"/>
        </w:rPr>
        <w:t>| ‘Knowledge Base’ and ‘Community Forums’.</w:t>
      </w:r>
    </w:p>
    <w:p w14:paraId="2489F98E" w14:textId="58397D34" w:rsidR="00591991" w:rsidRPr="00C709C2" w:rsidRDefault="00F94CFE" w:rsidP="00591991">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74624" behindDoc="0" locked="0" layoutInCell="1" allowOverlap="1" wp14:anchorId="30850856" wp14:editId="5EDD0EAA">
                <wp:simplePos x="0" y="0"/>
                <wp:positionH relativeFrom="column">
                  <wp:posOffset>1121833</wp:posOffset>
                </wp:positionH>
                <wp:positionV relativeFrom="paragraph">
                  <wp:posOffset>2336377</wp:posOffset>
                </wp:positionV>
                <wp:extent cx="190500" cy="93133"/>
                <wp:effectExtent l="0" t="0" r="0" b="2540"/>
                <wp:wrapNone/>
                <wp:docPr id="4" name="Rectangle 4"/>
                <wp:cNvGraphicFramePr/>
                <a:graphic xmlns:a="http://schemas.openxmlformats.org/drawingml/2006/main">
                  <a:graphicData uri="http://schemas.microsoft.com/office/word/2010/wordprocessingShape">
                    <wps:wsp>
                      <wps:cNvSpPr/>
                      <wps:spPr>
                        <a:xfrm>
                          <a:off x="0" y="0"/>
                          <a:ext cx="190500" cy="931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8183F" id="Rectangle 4" o:spid="_x0000_s1026" style="position:absolute;margin-left:88.35pt;margin-top:183.95pt;width:15pt;height:7.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" fillcolor="white [3212]" stroked="f" strokeweight="1pt"/>
            </w:pict>
          </mc:Fallback>
        </mc:AlternateContent>
      </w:r>
      <w:r w:rsidR="00F75F75" w:rsidRPr="00FC201B">
        <w:rPr>
          <w:rFonts w:asciiTheme="majorHAnsi" w:hAnsiTheme="majorHAnsi" w:cstheme="majorHAnsi"/>
          <w:noProof/>
        </w:rPr>
        <w:drawing>
          <wp:anchor distT="0" distB="0" distL="114300" distR="114300" simplePos="0" relativeHeight="251672576" behindDoc="0" locked="0" layoutInCell="1" allowOverlap="1" wp14:anchorId="569709BF" wp14:editId="30F14457">
            <wp:simplePos x="0" y="0"/>
            <wp:positionH relativeFrom="column">
              <wp:posOffset>204395</wp:posOffset>
            </wp:positionH>
            <wp:positionV relativeFrom="paragraph">
              <wp:posOffset>339090</wp:posOffset>
            </wp:positionV>
            <wp:extent cx="5943600" cy="2915285"/>
            <wp:effectExtent l="0" t="0" r="0" b="0"/>
            <wp:wrapThrough wrapText="bothSides">
              <wp:wrapPolygon edited="0">
                <wp:start x="0" y="0"/>
                <wp:lineTo x="0" y="21454"/>
                <wp:lineTo x="21531" y="21454"/>
                <wp:lineTo x="21531" y="0"/>
                <wp:lineTo x="0" y="0"/>
              </wp:wrapPolygon>
            </wp:wrapThrough>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14:sizeRelH relativeFrom="page">
              <wp14:pctWidth>0</wp14:pctWidth>
            </wp14:sizeRelH>
            <wp14:sizeRelV relativeFrom="page">
              <wp14:pctHeight>0</wp14:pctHeight>
            </wp14:sizeRelV>
          </wp:anchor>
        </w:drawing>
      </w:r>
    </w:p>
    <w:p w14:paraId="2052063B" w14:textId="5F187666" w:rsidR="00371DFE" w:rsidRPr="00C709C2" w:rsidRDefault="00371DFE" w:rsidP="0025055B">
      <w:pPr>
        <w:ind w:left="720"/>
        <w:jc w:val="center"/>
        <w:rPr>
          <w:rFonts w:asciiTheme="majorHAnsi" w:hAnsiTheme="majorHAnsi" w:cstheme="majorHAnsi"/>
        </w:rPr>
      </w:pPr>
    </w:p>
    <w:p w14:paraId="45F40BA0" w14:textId="4283E1AB" w:rsidR="00591991" w:rsidRDefault="00591991" w:rsidP="00F75F75">
      <w:pPr>
        <w:jc w:val="center"/>
        <w:rPr>
          <w:rFonts w:asciiTheme="majorHAnsi" w:hAnsiTheme="majorHAnsi" w:cstheme="majorHAnsi"/>
        </w:rPr>
      </w:pPr>
    </w:p>
    <w:p w14:paraId="1571C079" w14:textId="50D22894" w:rsidR="00026988" w:rsidRDefault="00026988" w:rsidP="00591991">
      <w:pPr>
        <w:rPr>
          <w:rFonts w:asciiTheme="majorHAnsi" w:hAnsiTheme="majorHAnsi" w:cstheme="majorHAnsi"/>
        </w:rPr>
      </w:pPr>
    </w:p>
    <w:p w14:paraId="296B8591" w14:textId="14472676" w:rsidR="00FC201B" w:rsidRDefault="00FC201B" w:rsidP="00591991">
      <w:pPr>
        <w:rPr>
          <w:rFonts w:asciiTheme="majorHAnsi" w:hAnsiTheme="majorHAnsi" w:cstheme="majorHAnsi"/>
        </w:rPr>
      </w:pPr>
    </w:p>
    <w:p w14:paraId="089B2DCD" w14:textId="4438B60A" w:rsidR="00FC201B" w:rsidRDefault="00FC201B" w:rsidP="00591991">
      <w:pPr>
        <w:rPr>
          <w:rFonts w:asciiTheme="majorHAnsi" w:hAnsiTheme="majorHAnsi" w:cstheme="majorHAnsi"/>
        </w:rPr>
      </w:pPr>
    </w:p>
    <w:p w14:paraId="4EAC69AF" w14:textId="475F466D" w:rsidR="00FC201B" w:rsidRDefault="00FC201B" w:rsidP="00591991">
      <w:pPr>
        <w:rPr>
          <w:rFonts w:asciiTheme="majorHAnsi" w:hAnsiTheme="majorHAnsi" w:cstheme="majorHAnsi"/>
        </w:rPr>
      </w:pPr>
    </w:p>
    <w:p w14:paraId="2D1D93FF" w14:textId="62C373A7" w:rsidR="00FC201B" w:rsidRDefault="00FC201B" w:rsidP="00591991">
      <w:pPr>
        <w:rPr>
          <w:rFonts w:asciiTheme="majorHAnsi" w:hAnsiTheme="majorHAnsi" w:cstheme="majorHAnsi"/>
        </w:rPr>
      </w:pPr>
    </w:p>
    <w:p w14:paraId="5E104668" w14:textId="7C5A9151" w:rsidR="00371DFE" w:rsidRPr="00C709C2" w:rsidRDefault="00371DFE" w:rsidP="003463B8">
      <w:pPr>
        <w:pStyle w:val="ListParagraph"/>
        <w:numPr>
          <w:ilvl w:val="0"/>
          <w:numId w:val="1"/>
        </w:numPr>
        <w:rPr>
          <w:rFonts w:asciiTheme="majorHAnsi" w:hAnsiTheme="majorHAnsi" w:cstheme="majorHAnsi"/>
        </w:rPr>
      </w:pPr>
      <w:r w:rsidRPr="00C709C2">
        <w:rPr>
          <w:rFonts w:asciiTheme="majorHAnsi" w:hAnsiTheme="majorHAnsi" w:cstheme="majorHAnsi"/>
        </w:rPr>
        <w:t>Click ‘New Support Ticket’ to create a new related to any EIK issues or to report an incident.</w:t>
      </w:r>
    </w:p>
    <w:p w14:paraId="3985CD55" w14:textId="7C5A9151" w:rsidR="00371DFE" w:rsidRPr="00C709C2" w:rsidRDefault="00371DFE" w:rsidP="00371DFE">
      <w:pPr>
        <w:pStyle w:val="ListParagraph"/>
        <w:rPr>
          <w:rFonts w:asciiTheme="majorHAnsi" w:hAnsiTheme="majorHAnsi" w:cstheme="majorHAnsi"/>
        </w:rPr>
      </w:pPr>
    </w:p>
    <w:p w14:paraId="23F3E4F8" w14:textId="69441472" w:rsidR="00371DFE" w:rsidRPr="00C709C2" w:rsidRDefault="00F50CB3" w:rsidP="00993553">
      <w:pPr>
        <w:pStyle w:val="ListParagraph"/>
        <w:jc w:val="center"/>
        <w:rPr>
          <w:rFonts w:asciiTheme="majorHAnsi" w:hAnsiTheme="majorHAnsi" w:cstheme="majorHAnsi"/>
        </w:rPr>
      </w:pPr>
      <w:r w:rsidRPr="00C709C2">
        <w:rPr>
          <w:rFonts w:asciiTheme="majorHAnsi" w:hAnsiTheme="majorHAnsi" w:cstheme="majorHAnsi"/>
          <w:noProof/>
        </w:rPr>
        <w:drawing>
          <wp:inline distT="0" distB="0" distL="0" distR="0" wp14:anchorId="0850CD8B" wp14:editId="0FF34E14">
            <wp:extent cx="4343400" cy="295174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0193" cy="2976753"/>
                    </a:xfrm>
                    <a:prstGeom prst="rect">
                      <a:avLst/>
                    </a:prstGeom>
                  </pic:spPr>
                </pic:pic>
              </a:graphicData>
            </a:graphic>
          </wp:inline>
        </w:drawing>
      </w:r>
    </w:p>
    <w:p w14:paraId="49CBB51B" w14:textId="26EFAD8B" w:rsidR="00371DFE" w:rsidRPr="00C709C2" w:rsidRDefault="00371DFE" w:rsidP="00371DFE">
      <w:pPr>
        <w:pStyle w:val="ListParagraph"/>
        <w:rPr>
          <w:rFonts w:asciiTheme="majorHAnsi" w:hAnsiTheme="majorHAnsi" w:cstheme="majorHAnsi"/>
        </w:rPr>
      </w:pPr>
    </w:p>
    <w:p w14:paraId="53E17414" w14:textId="0B2F0128" w:rsidR="00371DFE" w:rsidRPr="00C709C2" w:rsidRDefault="00371DFE" w:rsidP="00371DFE">
      <w:pPr>
        <w:pStyle w:val="ListParagraph"/>
        <w:rPr>
          <w:rFonts w:asciiTheme="majorHAnsi" w:hAnsiTheme="majorHAnsi" w:cstheme="majorHAnsi"/>
        </w:rPr>
      </w:pPr>
    </w:p>
    <w:p w14:paraId="45AA0B76" w14:textId="3BA25631" w:rsidR="00371DFE" w:rsidRPr="00C709C2" w:rsidRDefault="00371DFE" w:rsidP="003463B8">
      <w:pPr>
        <w:pStyle w:val="ListParagraph"/>
        <w:numPr>
          <w:ilvl w:val="0"/>
          <w:numId w:val="1"/>
        </w:numPr>
        <w:rPr>
          <w:rFonts w:asciiTheme="majorHAnsi" w:hAnsiTheme="majorHAnsi" w:cstheme="majorHAnsi"/>
        </w:rPr>
      </w:pPr>
      <w:r w:rsidRPr="00C709C2">
        <w:rPr>
          <w:rFonts w:asciiTheme="majorHAnsi" w:hAnsiTheme="majorHAnsi" w:cstheme="majorHAnsi"/>
        </w:rPr>
        <w:t>In the ‘Submit a ticket’ page, you will find fields for ‘Requester</w:t>
      </w:r>
      <w:r w:rsidR="00F50CB3" w:rsidRPr="00C709C2">
        <w:rPr>
          <w:rFonts w:asciiTheme="majorHAnsi" w:hAnsiTheme="majorHAnsi" w:cstheme="majorHAnsi"/>
        </w:rPr>
        <w:t xml:space="preserve"> (auto-filled with your email address)</w:t>
      </w:r>
      <w:r w:rsidRPr="00C709C2">
        <w:rPr>
          <w:rFonts w:asciiTheme="majorHAnsi" w:hAnsiTheme="majorHAnsi" w:cstheme="majorHAnsi"/>
        </w:rPr>
        <w:t>’, ‘Subject’</w:t>
      </w:r>
      <w:r w:rsidR="00231879" w:rsidRPr="00C709C2">
        <w:rPr>
          <w:rFonts w:asciiTheme="majorHAnsi" w:hAnsiTheme="majorHAnsi" w:cstheme="majorHAnsi"/>
        </w:rPr>
        <w:t xml:space="preserve"> &amp; ‘</w:t>
      </w:r>
      <w:r w:rsidR="00F50CB3" w:rsidRPr="00C709C2">
        <w:rPr>
          <w:rFonts w:asciiTheme="majorHAnsi" w:hAnsiTheme="majorHAnsi" w:cstheme="majorHAnsi"/>
        </w:rPr>
        <w:t>Environment’, ‘Severity’, &amp; ‘Description’</w:t>
      </w:r>
      <w:r w:rsidR="00231879" w:rsidRPr="00C709C2">
        <w:rPr>
          <w:rFonts w:asciiTheme="majorHAnsi" w:hAnsiTheme="majorHAnsi" w:cstheme="majorHAnsi"/>
        </w:rPr>
        <w:t xml:space="preserve">. </w:t>
      </w:r>
      <w:r w:rsidR="00F50CB3" w:rsidRPr="00C709C2">
        <w:rPr>
          <w:rFonts w:asciiTheme="majorHAnsi" w:hAnsiTheme="majorHAnsi" w:cstheme="majorHAnsi"/>
        </w:rPr>
        <w:t>Please enter the details with respect to the EIK issue you’re facing and click ‘Submit’.</w:t>
      </w:r>
    </w:p>
    <w:p w14:paraId="16EBF110" w14:textId="22BEAD37" w:rsidR="00231879" w:rsidRPr="00C709C2" w:rsidRDefault="00231879" w:rsidP="00231879">
      <w:pPr>
        <w:pStyle w:val="ListParagraph"/>
        <w:rPr>
          <w:rFonts w:asciiTheme="majorHAnsi" w:hAnsiTheme="majorHAnsi" w:cstheme="majorHAnsi"/>
        </w:rPr>
      </w:pPr>
    </w:p>
    <w:p w14:paraId="0807EA87" w14:textId="566A2C78" w:rsidR="002470CC" w:rsidRDefault="00FC201B" w:rsidP="00993553">
      <w:pPr>
        <w:pStyle w:val="ListParagraph"/>
        <w:jc w:val="center"/>
        <w:rPr>
          <w:rFonts w:asciiTheme="majorHAnsi" w:hAnsiTheme="majorHAnsi" w:cstheme="majorHAnsi"/>
          <w:noProof/>
        </w:rPr>
      </w:pPr>
      <w:r>
        <w:rPr>
          <w:rFonts w:asciiTheme="majorHAnsi" w:hAnsiTheme="majorHAnsi" w:cstheme="majorHAnsi"/>
          <w:noProof/>
        </w:rPr>
        <w:t>–––</w:t>
      </w:r>
      <w:r w:rsidRPr="00FC201B">
        <w:rPr>
          <w:rFonts w:asciiTheme="majorHAnsi" w:hAnsiTheme="majorHAnsi" w:cstheme="majorHAnsi"/>
          <w:noProof/>
        </w:rPr>
        <w:drawing>
          <wp:inline distT="0" distB="0" distL="0" distR="0" wp14:anchorId="7D27F186" wp14:editId="7C9A6924">
            <wp:extent cx="4667693" cy="2355290"/>
            <wp:effectExtent l="0" t="0" r="0" b="698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4690716" cy="2366907"/>
                    </a:xfrm>
                    <a:prstGeom prst="rect">
                      <a:avLst/>
                    </a:prstGeom>
                  </pic:spPr>
                </pic:pic>
              </a:graphicData>
            </a:graphic>
          </wp:inline>
        </w:drawing>
      </w:r>
    </w:p>
    <w:p w14:paraId="4238E36A" w14:textId="6EF03B6E" w:rsidR="00FC201B" w:rsidRDefault="00FC201B" w:rsidP="00993553">
      <w:pPr>
        <w:pStyle w:val="ListParagraph"/>
        <w:jc w:val="center"/>
        <w:rPr>
          <w:rFonts w:asciiTheme="majorHAnsi" w:hAnsiTheme="majorHAnsi" w:cstheme="majorHAnsi"/>
          <w:noProof/>
        </w:rPr>
      </w:pPr>
    </w:p>
    <w:p w14:paraId="1124DBE2" w14:textId="4E141663" w:rsidR="00FC201B" w:rsidRDefault="00FC201B" w:rsidP="00993553">
      <w:pPr>
        <w:pStyle w:val="ListParagraph"/>
        <w:jc w:val="center"/>
        <w:rPr>
          <w:rFonts w:asciiTheme="majorHAnsi" w:hAnsiTheme="majorHAnsi" w:cstheme="majorHAnsi"/>
          <w:noProof/>
        </w:rPr>
      </w:pPr>
    </w:p>
    <w:p w14:paraId="73ABB106" w14:textId="11072E04" w:rsidR="00FC201B" w:rsidRDefault="0069633F" w:rsidP="0069633F">
      <w:pPr>
        <w:pStyle w:val="ListParagraph"/>
        <w:rPr>
          <w:rFonts w:asciiTheme="majorHAnsi" w:hAnsiTheme="majorHAnsi" w:cstheme="majorHAnsi"/>
          <w:noProof/>
        </w:rPr>
      </w:pPr>
      <w:r>
        <w:rPr>
          <w:rFonts w:asciiTheme="majorHAnsi" w:hAnsiTheme="majorHAnsi" w:cstheme="majorHAnsi"/>
          <w:noProof/>
        </w:rPr>
        <w:t>Note: Please attach the relevant log files to expedite the troubleshooting process.</w:t>
      </w:r>
    </w:p>
    <w:p w14:paraId="1F76E2FE" w14:textId="2EEEE937" w:rsidR="00FC201B" w:rsidRDefault="00FC201B" w:rsidP="00993553">
      <w:pPr>
        <w:pStyle w:val="ListParagraph"/>
        <w:jc w:val="center"/>
        <w:rPr>
          <w:rFonts w:asciiTheme="majorHAnsi" w:hAnsiTheme="majorHAnsi" w:cstheme="majorHAnsi"/>
          <w:noProof/>
        </w:rPr>
      </w:pPr>
    </w:p>
    <w:p w14:paraId="1E75ACA3" w14:textId="77777777" w:rsidR="00FC201B" w:rsidRPr="00C709C2" w:rsidRDefault="00FC201B" w:rsidP="00993553">
      <w:pPr>
        <w:pStyle w:val="ListParagraph"/>
        <w:jc w:val="center"/>
        <w:rPr>
          <w:rFonts w:asciiTheme="majorHAnsi" w:hAnsiTheme="majorHAnsi" w:cstheme="majorHAnsi"/>
        </w:rPr>
      </w:pPr>
    </w:p>
    <w:p w14:paraId="4D222239" w14:textId="109D775B" w:rsidR="006C23E8" w:rsidRPr="00C709C2" w:rsidRDefault="006C23E8" w:rsidP="006C23E8">
      <w:pPr>
        <w:pStyle w:val="ListParagraph"/>
        <w:rPr>
          <w:rFonts w:asciiTheme="majorHAnsi" w:hAnsiTheme="majorHAnsi" w:cstheme="majorHAnsi"/>
        </w:rPr>
      </w:pPr>
    </w:p>
    <w:p w14:paraId="4C7447D8" w14:textId="6F49B8FE" w:rsidR="00371DFE" w:rsidRPr="00C709C2" w:rsidRDefault="006C23E8" w:rsidP="003463B8">
      <w:pPr>
        <w:pStyle w:val="ListParagraph"/>
        <w:numPr>
          <w:ilvl w:val="0"/>
          <w:numId w:val="1"/>
        </w:numPr>
        <w:rPr>
          <w:rFonts w:asciiTheme="majorHAnsi" w:hAnsiTheme="majorHAnsi" w:cstheme="majorHAnsi"/>
        </w:rPr>
      </w:pPr>
      <w:r w:rsidRPr="00C709C2">
        <w:rPr>
          <w:rFonts w:asciiTheme="majorHAnsi" w:hAnsiTheme="majorHAnsi" w:cstheme="majorHAnsi"/>
        </w:rPr>
        <w:t xml:space="preserve">Upon clicking Submit, the ticket will be </w:t>
      </w:r>
      <w:r w:rsidR="0026087C" w:rsidRPr="00C709C2">
        <w:rPr>
          <w:rFonts w:asciiTheme="majorHAnsi" w:hAnsiTheme="majorHAnsi" w:cstheme="majorHAnsi"/>
        </w:rPr>
        <w:t>created,</w:t>
      </w:r>
      <w:r w:rsidRPr="00C709C2">
        <w:rPr>
          <w:rFonts w:asciiTheme="majorHAnsi" w:hAnsiTheme="majorHAnsi" w:cstheme="majorHAnsi"/>
        </w:rPr>
        <w:t xml:space="preserve"> and you will be redirected to the ‘Tickets’ page where you can see the acknowledgement message – </w:t>
      </w:r>
      <w:r w:rsidR="002B7C97" w:rsidRPr="00C709C2">
        <w:rPr>
          <w:rFonts w:asciiTheme="majorHAnsi" w:hAnsiTheme="majorHAnsi" w:cstheme="majorHAnsi"/>
        </w:rPr>
        <w:t>‘</w:t>
      </w:r>
      <w:r w:rsidRPr="00C709C2">
        <w:rPr>
          <w:rFonts w:asciiTheme="majorHAnsi" w:hAnsiTheme="majorHAnsi" w:cstheme="majorHAnsi"/>
        </w:rPr>
        <w:t>Your ticket has been created’</w:t>
      </w:r>
      <w:r w:rsidR="002B7C97" w:rsidRPr="00C709C2">
        <w:rPr>
          <w:rFonts w:asciiTheme="majorHAnsi" w:hAnsiTheme="majorHAnsi" w:cstheme="majorHAnsi"/>
        </w:rPr>
        <w:t xml:space="preserve"> &amp; ticket details on the right side.</w:t>
      </w:r>
    </w:p>
    <w:p w14:paraId="7BF9FADE" w14:textId="5700E9BF" w:rsidR="006D1A91" w:rsidRPr="00C709C2" w:rsidRDefault="002B7C97" w:rsidP="003463B8">
      <w:pPr>
        <w:pStyle w:val="ListParagraph"/>
        <w:numPr>
          <w:ilvl w:val="0"/>
          <w:numId w:val="1"/>
        </w:numPr>
        <w:rPr>
          <w:rFonts w:asciiTheme="majorHAnsi" w:hAnsiTheme="majorHAnsi" w:cstheme="majorHAnsi"/>
        </w:rPr>
      </w:pPr>
      <w:r w:rsidRPr="00C709C2">
        <w:rPr>
          <w:rFonts w:asciiTheme="majorHAnsi" w:hAnsiTheme="majorHAnsi" w:cstheme="majorHAnsi"/>
        </w:rPr>
        <w:t xml:space="preserve">A notification email will be sent to the registered email address. </w:t>
      </w:r>
    </w:p>
    <w:p w14:paraId="201DC53C" w14:textId="77777777" w:rsidR="002B7C97" w:rsidRPr="00C709C2" w:rsidRDefault="00B40482" w:rsidP="003463B8">
      <w:pPr>
        <w:pStyle w:val="ListParagraph"/>
        <w:numPr>
          <w:ilvl w:val="0"/>
          <w:numId w:val="1"/>
        </w:numPr>
        <w:rPr>
          <w:rFonts w:asciiTheme="majorHAnsi" w:hAnsiTheme="majorHAnsi" w:cstheme="majorHAnsi"/>
        </w:rPr>
      </w:pPr>
      <w:r w:rsidRPr="00C709C2">
        <w:rPr>
          <w:rFonts w:asciiTheme="majorHAnsi" w:hAnsiTheme="majorHAnsi" w:cstheme="majorHAnsi"/>
        </w:rPr>
        <w:t>You can manage your ticket by requesting for an update in the same Tickets list page. The assigned engineer will update with resolution if any and based on the EIK Support SLA with you.</w:t>
      </w:r>
    </w:p>
    <w:p w14:paraId="79CB68CF" w14:textId="0C547BCB" w:rsidR="00096623" w:rsidRPr="00C709C2" w:rsidRDefault="00096623" w:rsidP="003463B8">
      <w:pPr>
        <w:pStyle w:val="ListParagraph"/>
        <w:numPr>
          <w:ilvl w:val="0"/>
          <w:numId w:val="1"/>
        </w:numPr>
        <w:rPr>
          <w:rFonts w:asciiTheme="majorHAnsi" w:hAnsiTheme="majorHAnsi" w:cstheme="majorHAnsi"/>
        </w:rPr>
      </w:pPr>
      <w:r w:rsidRPr="00C709C2">
        <w:rPr>
          <w:rFonts w:asciiTheme="majorHAnsi" w:hAnsiTheme="majorHAnsi" w:cstheme="majorHAnsi"/>
        </w:rPr>
        <w:t>You will also be notified via email if there is any update done to your ticket by the support engineer.</w:t>
      </w:r>
    </w:p>
    <w:p w14:paraId="39E4FEB7" w14:textId="76DDA5F3" w:rsidR="00B40482" w:rsidRPr="00C709C2" w:rsidRDefault="003232C9" w:rsidP="003463B8">
      <w:pPr>
        <w:pStyle w:val="ListParagraph"/>
        <w:numPr>
          <w:ilvl w:val="0"/>
          <w:numId w:val="1"/>
        </w:numPr>
        <w:rPr>
          <w:rFonts w:asciiTheme="majorHAnsi" w:hAnsiTheme="majorHAnsi" w:cstheme="majorHAnsi"/>
        </w:rPr>
      </w:pPr>
      <w:r w:rsidRPr="00C709C2">
        <w:rPr>
          <w:rFonts w:asciiTheme="majorHAnsi" w:hAnsiTheme="majorHAnsi" w:cstheme="majorHAnsi"/>
        </w:rPr>
        <w:t xml:space="preserve">The ticket will be closed by the support engineer once </w:t>
      </w:r>
      <w:r w:rsidR="00096623" w:rsidRPr="00C709C2">
        <w:rPr>
          <w:rFonts w:asciiTheme="majorHAnsi" w:hAnsiTheme="majorHAnsi" w:cstheme="majorHAnsi"/>
        </w:rPr>
        <w:t xml:space="preserve">the issue is resolved </w:t>
      </w:r>
      <w:r w:rsidRPr="00C709C2">
        <w:rPr>
          <w:rFonts w:asciiTheme="majorHAnsi" w:hAnsiTheme="majorHAnsi" w:cstheme="majorHAnsi"/>
        </w:rPr>
        <w:t>and with a confirmation from your side that EIK is working as expected in your system. You will also receive an email on the closure of your ticket. The ticket can’t be re-opened for any reasons. In case if you face any issues later, please submit a new ticket to assist you in a better way.</w:t>
      </w:r>
    </w:p>
    <w:p w14:paraId="0E7FC01B" w14:textId="0168BCDA" w:rsidR="005B56E2" w:rsidRPr="00C709C2" w:rsidRDefault="005B56E2" w:rsidP="00CC27F8">
      <w:pPr>
        <w:ind w:left="1080" w:firstLine="720"/>
        <w:rPr>
          <w:rFonts w:asciiTheme="majorHAnsi" w:hAnsiTheme="majorHAnsi" w:cstheme="majorHAnsi"/>
        </w:rPr>
      </w:pPr>
      <w:r w:rsidRPr="00C709C2">
        <w:rPr>
          <w:rFonts w:asciiTheme="majorHAnsi" w:hAnsiTheme="majorHAnsi" w:cstheme="majorHAnsi"/>
        </w:rPr>
        <w:t>Notification Email on Ticket Closure</w:t>
      </w:r>
    </w:p>
    <w:p w14:paraId="0A7B797A" w14:textId="77777777" w:rsidR="002A2A61" w:rsidRPr="00C709C2" w:rsidRDefault="002A2A61" w:rsidP="005B56E2">
      <w:pPr>
        <w:ind w:left="720"/>
        <w:rPr>
          <w:rFonts w:asciiTheme="majorHAnsi" w:hAnsiTheme="majorHAnsi" w:cstheme="majorHAnsi"/>
        </w:rPr>
      </w:pPr>
    </w:p>
    <w:p w14:paraId="23928DDC" w14:textId="6AAB470A" w:rsidR="005B56E2" w:rsidRDefault="002B7C97" w:rsidP="003911F0">
      <w:pPr>
        <w:ind w:left="720"/>
        <w:jc w:val="center"/>
        <w:rPr>
          <w:rFonts w:asciiTheme="majorHAnsi" w:hAnsiTheme="majorHAnsi" w:cstheme="majorHAnsi"/>
        </w:rPr>
      </w:pPr>
      <w:r w:rsidRPr="00C709C2">
        <w:rPr>
          <w:rFonts w:asciiTheme="majorHAnsi" w:hAnsiTheme="majorHAnsi" w:cstheme="majorHAnsi"/>
          <w:noProof/>
        </w:rPr>
        <w:drawing>
          <wp:inline distT="0" distB="0" distL="0" distR="0" wp14:anchorId="49D500A3" wp14:editId="3DEDCFE6">
            <wp:extent cx="3705225" cy="12671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5819" cy="1274210"/>
                    </a:xfrm>
                    <a:prstGeom prst="rect">
                      <a:avLst/>
                    </a:prstGeom>
                  </pic:spPr>
                </pic:pic>
              </a:graphicData>
            </a:graphic>
          </wp:inline>
        </w:drawing>
      </w:r>
    </w:p>
    <w:p w14:paraId="47D137CE" w14:textId="4056A643" w:rsidR="00FB62D6" w:rsidRDefault="00FB62D6" w:rsidP="003911F0">
      <w:pPr>
        <w:ind w:left="720"/>
        <w:jc w:val="center"/>
        <w:rPr>
          <w:rFonts w:asciiTheme="majorHAnsi" w:hAnsiTheme="majorHAnsi" w:cstheme="majorHAnsi"/>
        </w:rPr>
      </w:pPr>
    </w:p>
    <w:p w14:paraId="57353CAB" w14:textId="30654E47" w:rsidR="00FB62D6" w:rsidRDefault="00FB62D6" w:rsidP="003911F0">
      <w:pPr>
        <w:ind w:left="720"/>
        <w:jc w:val="center"/>
        <w:rPr>
          <w:rFonts w:asciiTheme="majorHAnsi" w:hAnsiTheme="majorHAnsi" w:cstheme="majorHAnsi"/>
        </w:rPr>
      </w:pPr>
    </w:p>
    <w:p w14:paraId="3978D1AF" w14:textId="6B1102E2" w:rsidR="00FB62D6" w:rsidRDefault="00FB62D6" w:rsidP="003911F0">
      <w:pPr>
        <w:ind w:left="720"/>
        <w:jc w:val="center"/>
        <w:rPr>
          <w:rFonts w:asciiTheme="majorHAnsi" w:hAnsiTheme="majorHAnsi" w:cstheme="majorHAnsi"/>
        </w:rPr>
      </w:pPr>
    </w:p>
    <w:p w14:paraId="06A88FEA" w14:textId="77777777" w:rsidR="00FB62D6" w:rsidRPr="00C709C2" w:rsidRDefault="00FB62D6" w:rsidP="003911F0">
      <w:pPr>
        <w:ind w:left="720"/>
        <w:jc w:val="center"/>
        <w:rPr>
          <w:rFonts w:asciiTheme="majorHAnsi" w:hAnsiTheme="majorHAnsi" w:cstheme="majorHAnsi"/>
        </w:rPr>
      </w:pPr>
    </w:p>
    <w:p w14:paraId="2848DFB6" w14:textId="42CACF65" w:rsidR="00216084" w:rsidRDefault="00216084" w:rsidP="00045A3B">
      <w:pPr>
        <w:ind w:left="720"/>
        <w:jc w:val="center"/>
        <w:rPr>
          <w:rFonts w:asciiTheme="majorHAnsi" w:hAnsiTheme="majorHAnsi" w:cstheme="majorHAnsi"/>
          <w:sz w:val="28"/>
          <w:szCs w:val="28"/>
        </w:rPr>
      </w:pPr>
    </w:p>
    <w:p w14:paraId="0EC51EF0" w14:textId="1494B74E" w:rsidR="008C10FE" w:rsidRPr="002F11F8" w:rsidRDefault="00045A3B" w:rsidP="00045A3B">
      <w:pPr>
        <w:ind w:left="720"/>
        <w:jc w:val="center"/>
        <w:rPr>
          <w:rFonts w:asciiTheme="majorHAnsi" w:hAnsiTheme="majorHAnsi" w:cstheme="majorHAnsi"/>
          <w:i/>
          <w:iCs/>
          <w:sz w:val="40"/>
          <w:szCs w:val="40"/>
        </w:rPr>
      </w:pPr>
      <w:r w:rsidRPr="002F11F8">
        <w:rPr>
          <w:rFonts w:asciiTheme="majorHAnsi" w:hAnsiTheme="majorHAnsi" w:cstheme="majorHAnsi"/>
          <w:i/>
          <w:iCs/>
          <w:sz w:val="40"/>
          <w:szCs w:val="40"/>
        </w:rPr>
        <w:t xml:space="preserve">Kindly reach out to </w:t>
      </w:r>
      <w:hyperlink r:id="rId16" w:history="1">
        <w:r w:rsidRPr="002F11F8">
          <w:rPr>
            <w:rStyle w:val="Hyperlink"/>
            <w:rFonts w:asciiTheme="majorHAnsi" w:hAnsiTheme="majorHAnsi" w:cstheme="majorHAnsi"/>
            <w:i/>
            <w:iCs/>
            <w:sz w:val="40"/>
            <w:szCs w:val="40"/>
          </w:rPr>
          <w:t>eiksupport@likemindsconsulting.com</w:t>
        </w:r>
      </w:hyperlink>
      <w:r w:rsidRPr="002F11F8">
        <w:rPr>
          <w:rFonts w:asciiTheme="majorHAnsi" w:hAnsiTheme="majorHAnsi" w:cstheme="majorHAnsi"/>
          <w:i/>
          <w:iCs/>
          <w:sz w:val="40"/>
          <w:szCs w:val="40"/>
        </w:rPr>
        <w:t xml:space="preserve"> for any queries / concerns with this document.</w:t>
      </w:r>
    </w:p>
    <w:p w14:paraId="3756974B" w14:textId="0FF6E0DB" w:rsidR="008C10FE" w:rsidRPr="00C709C2" w:rsidRDefault="008C10FE" w:rsidP="005B56E2">
      <w:pPr>
        <w:ind w:left="720"/>
        <w:rPr>
          <w:rFonts w:asciiTheme="majorHAnsi" w:hAnsiTheme="majorHAnsi" w:cstheme="majorHAnsi"/>
        </w:rPr>
      </w:pPr>
    </w:p>
    <w:p w14:paraId="5DDDD3A5" w14:textId="220D59BA" w:rsidR="008C10FE" w:rsidRPr="00C709C2" w:rsidRDefault="008C10FE" w:rsidP="005B56E2">
      <w:pPr>
        <w:ind w:left="720"/>
        <w:rPr>
          <w:rFonts w:asciiTheme="majorHAnsi" w:hAnsiTheme="majorHAnsi" w:cstheme="majorHAnsi"/>
        </w:rPr>
      </w:pPr>
    </w:p>
    <w:p w14:paraId="753806EA" w14:textId="706FE781" w:rsidR="008C10FE" w:rsidRPr="00E3354F" w:rsidRDefault="008C10FE" w:rsidP="008C10FE">
      <w:pPr>
        <w:ind w:left="720"/>
        <w:jc w:val="center"/>
        <w:rPr>
          <w:rFonts w:asciiTheme="majorHAnsi" w:hAnsiTheme="majorHAnsi" w:cstheme="majorHAnsi"/>
          <w:b/>
          <w:bCs/>
          <w:sz w:val="52"/>
          <w:szCs w:val="52"/>
        </w:rPr>
      </w:pPr>
      <w:r w:rsidRPr="00E3354F">
        <w:rPr>
          <w:rFonts w:asciiTheme="majorHAnsi" w:hAnsiTheme="majorHAnsi" w:cstheme="majorHAnsi"/>
          <w:b/>
          <w:bCs/>
          <w:sz w:val="52"/>
          <w:szCs w:val="52"/>
        </w:rPr>
        <w:t>Thank You!</w:t>
      </w:r>
    </w:p>
    <w:sectPr w:rsidR="008C10FE" w:rsidRPr="00E3354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42649" w14:textId="77777777" w:rsidR="001770B4" w:rsidRDefault="001770B4" w:rsidP="005C096C">
      <w:r>
        <w:separator/>
      </w:r>
    </w:p>
  </w:endnote>
  <w:endnote w:type="continuationSeparator" w:id="0">
    <w:p w14:paraId="29D4C8A3" w14:textId="77777777" w:rsidR="001770B4" w:rsidRDefault="001770B4" w:rsidP="005C0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311982"/>
      <w:docPartObj>
        <w:docPartGallery w:val="Page Numbers (Bottom of Page)"/>
        <w:docPartUnique/>
      </w:docPartObj>
    </w:sdtPr>
    <w:sdtEndPr>
      <w:rPr>
        <w:rFonts w:asciiTheme="majorHAnsi" w:hAnsiTheme="majorHAnsi" w:cstheme="majorHAnsi"/>
        <w:sz w:val="18"/>
        <w:szCs w:val="18"/>
      </w:rPr>
    </w:sdtEndPr>
    <w:sdtContent>
      <w:sdt>
        <w:sdtPr>
          <w:id w:val="-1769616900"/>
          <w:docPartObj>
            <w:docPartGallery w:val="Page Numbers (Top of Page)"/>
            <w:docPartUnique/>
          </w:docPartObj>
        </w:sdtPr>
        <w:sdtEndPr>
          <w:rPr>
            <w:rFonts w:asciiTheme="majorHAnsi" w:hAnsiTheme="majorHAnsi" w:cstheme="majorHAnsi"/>
            <w:sz w:val="18"/>
            <w:szCs w:val="18"/>
          </w:rPr>
        </w:sdtEndPr>
        <w:sdtContent>
          <w:p w14:paraId="1B819E02" w14:textId="77777777" w:rsidR="00D3745C" w:rsidRDefault="00D3745C" w:rsidP="002A4CB7">
            <w:pPr>
              <w:ind w:right="-13"/>
              <w:jc w:val="center"/>
            </w:pPr>
          </w:p>
          <w:p w14:paraId="187D4536" w14:textId="3ECE5CF4" w:rsidR="002A4CB7" w:rsidRPr="00231879" w:rsidRDefault="002A4CB7" w:rsidP="002A4CB7">
            <w:pPr>
              <w:ind w:right="-13"/>
              <w:jc w:val="center"/>
              <w:rPr>
                <w:sz w:val="18"/>
                <w:szCs w:val="18"/>
              </w:rPr>
            </w:pPr>
            <w:r w:rsidRPr="00231879">
              <w:rPr>
                <w:rFonts w:ascii="Calibri" w:eastAsia="Calibri" w:hAnsi="Calibri" w:cs="Calibri"/>
                <w:color w:val="1E345D"/>
                <w:sz w:val="18"/>
                <w:szCs w:val="18"/>
              </w:rPr>
              <w:t>Corporate Headquarters ▪ 30 Knightsbridge Road ▪ Suite 525 ▪ Piscataway, NJ 08854</w:t>
            </w:r>
          </w:p>
          <w:p w14:paraId="18D4D99F" w14:textId="77777777" w:rsidR="002A4CB7" w:rsidRPr="00231879" w:rsidRDefault="002A4CB7" w:rsidP="002A4CB7">
            <w:pPr>
              <w:ind w:right="-13"/>
              <w:jc w:val="center"/>
              <w:rPr>
                <w:sz w:val="18"/>
                <w:szCs w:val="18"/>
              </w:rPr>
            </w:pPr>
            <w:r w:rsidRPr="00231879">
              <w:rPr>
                <w:rFonts w:ascii="Calibri" w:eastAsia="Calibri" w:hAnsi="Calibri" w:cs="Calibri"/>
                <w:color w:val="1E345D"/>
                <w:sz w:val="18"/>
                <w:szCs w:val="18"/>
              </w:rPr>
              <w:t>www.likemindsconsulting.com</w:t>
            </w:r>
          </w:p>
          <w:p w14:paraId="38AD7AA9" w14:textId="77777777" w:rsidR="002A4CB7" w:rsidRPr="00231879" w:rsidRDefault="002A4CB7" w:rsidP="002A4CB7">
            <w:pPr>
              <w:ind w:right="-13"/>
              <w:jc w:val="center"/>
              <w:rPr>
                <w:sz w:val="18"/>
                <w:szCs w:val="18"/>
              </w:rPr>
            </w:pPr>
            <w:r w:rsidRPr="00231879">
              <w:rPr>
                <w:rFonts w:ascii="Calibri" w:eastAsia="Calibri" w:hAnsi="Calibri" w:cs="Calibri"/>
                <w:color w:val="1E345D"/>
                <w:sz w:val="18"/>
                <w:szCs w:val="18"/>
              </w:rPr>
              <w:t>732.648.6930</w:t>
            </w:r>
          </w:p>
          <w:p w14:paraId="09A4015C" w14:textId="77777777" w:rsidR="00554464" w:rsidRPr="00231879" w:rsidRDefault="00554464">
            <w:pPr>
              <w:pStyle w:val="Footer"/>
              <w:jc w:val="right"/>
              <w:rPr>
                <w:rFonts w:asciiTheme="majorHAnsi" w:hAnsiTheme="majorHAnsi" w:cstheme="majorHAnsi"/>
                <w:sz w:val="18"/>
                <w:szCs w:val="18"/>
              </w:rPr>
            </w:pPr>
            <w:r w:rsidRPr="00231879">
              <w:rPr>
                <w:rFonts w:asciiTheme="majorHAnsi" w:hAnsiTheme="majorHAnsi" w:cstheme="majorHAnsi"/>
                <w:sz w:val="18"/>
                <w:szCs w:val="18"/>
              </w:rPr>
              <w:t xml:space="preserve">Page </w:t>
            </w:r>
            <w:r w:rsidRPr="00231879">
              <w:rPr>
                <w:rFonts w:asciiTheme="majorHAnsi" w:hAnsiTheme="majorHAnsi" w:cstheme="majorHAnsi"/>
                <w:b/>
                <w:bCs/>
                <w:sz w:val="18"/>
                <w:szCs w:val="18"/>
              </w:rPr>
              <w:fldChar w:fldCharType="begin"/>
            </w:r>
            <w:r w:rsidRPr="00231879">
              <w:rPr>
                <w:rFonts w:asciiTheme="majorHAnsi" w:hAnsiTheme="majorHAnsi" w:cstheme="majorHAnsi"/>
                <w:b/>
                <w:bCs/>
                <w:sz w:val="18"/>
                <w:szCs w:val="18"/>
              </w:rPr>
              <w:instrText xml:space="preserve"> PAGE </w:instrText>
            </w:r>
            <w:r w:rsidRPr="00231879">
              <w:rPr>
                <w:rFonts w:asciiTheme="majorHAnsi" w:hAnsiTheme="majorHAnsi" w:cstheme="majorHAnsi"/>
                <w:b/>
                <w:bCs/>
                <w:sz w:val="18"/>
                <w:szCs w:val="18"/>
              </w:rPr>
              <w:fldChar w:fldCharType="separate"/>
            </w:r>
            <w:r w:rsidRPr="00231879">
              <w:rPr>
                <w:rFonts w:asciiTheme="majorHAnsi" w:hAnsiTheme="majorHAnsi" w:cstheme="majorHAnsi"/>
                <w:b/>
                <w:bCs/>
                <w:noProof/>
                <w:sz w:val="18"/>
                <w:szCs w:val="18"/>
              </w:rPr>
              <w:t>2</w:t>
            </w:r>
            <w:r w:rsidRPr="00231879">
              <w:rPr>
                <w:rFonts w:asciiTheme="majorHAnsi" w:hAnsiTheme="majorHAnsi" w:cstheme="majorHAnsi"/>
                <w:b/>
                <w:bCs/>
                <w:sz w:val="18"/>
                <w:szCs w:val="18"/>
              </w:rPr>
              <w:fldChar w:fldCharType="end"/>
            </w:r>
            <w:r w:rsidRPr="00231879">
              <w:rPr>
                <w:rFonts w:asciiTheme="majorHAnsi" w:hAnsiTheme="majorHAnsi" w:cstheme="majorHAnsi"/>
                <w:sz w:val="18"/>
                <w:szCs w:val="18"/>
              </w:rPr>
              <w:t xml:space="preserve"> of </w:t>
            </w:r>
            <w:r w:rsidRPr="00231879">
              <w:rPr>
                <w:rFonts w:asciiTheme="majorHAnsi" w:hAnsiTheme="majorHAnsi" w:cstheme="majorHAnsi"/>
                <w:b/>
                <w:bCs/>
                <w:sz w:val="18"/>
                <w:szCs w:val="18"/>
              </w:rPr>
              <w:fldChar w:fldCharType="begin"/>
            </w:r>
            <w:r w:rsidRPr="00231879">
              <w:rPr>
                <w:rFonts w:asciiTheme="majorHAnsi" w:hAnsiTheme="majorHAnsi" w:cstheme="majorHAnsi"/>
                <w:b/>
                <w:bCs/>
                <w:sz w:val="18"/>
                <w:szCs w:val="18"/>
              </w:rPr>
              <w:instrText xml:space="preserve"> NUMPAGES  </w:instrText>
            </w:r>
            <w:r w:rsidRPr="00231879">
              <w:rPr>
                <w:rFonts w:asciiTheme="majorHAnsi" w:hAnsiTheme="majorHAnsi" w:cstheme="majorHAnsi"/>
                <w:b/>
                <w:bCs/>
                <w:sz w:val="18"/>
                <w:szCs w:val="18"/>
              </w:rPr>
              <w:fldChar w:fldCharType="separate"/>
            </w:r>
            <w:r w:rsidRPr="00231879">
              <w:rPr>
                <w:rFonts w:asciiTheme="majorHAnsi" w:hAnsiTheme="majorHAnsi" w:cstheme="majorHAnsi"/>
                <w:b/>
                <w:bCs/>
                <w:noProof/>
                <w:sz w:val="18"/>
                <w:szCs w:val="18"/>
              </w:rPr>
              <w:t>2</w:t>
            </w:r>
            <w:r w:rsidRPr="00231879">
              <w:rPr>
                <w:rFonts w:asciiTheme="majorHAnsi" w:hAnsiTheme="majorHAnsi" w:cstheme="majorHAnsi"/>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CBDE6" w14:textId="77777777" w:rsidR="001770B4" w:rsidRDefault="001770B4" w:rsidP="005C096C">
      <w:r>
        <w:separator/>
      </w:r>
    </w:p>
  </w:footnote>
  <w:footnote w:type="continuationSeparator" w:id="0">
    <w:p w14:paraId="444E3002" w14:textId="77777777" w:rsidR="001770B4" w:rsidRDefault="001770B4" w:rsidP="005C0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FCBA6" w14:textId="77777777" w:rsidR="00554464" w:rsidRDefault="00554464">
    <w:pPr>
      <w:pStyle w:val="Header"/>
    </w:pPr>
    <w:bookmarkStart w:id="5" w:name="page1"/>
    <w:bookmarkEnd w:id="5"/>
    <w:r>
      <w:rPr>
        <w:noProof/>
        <w:sz w:val="24"/>
        <w:szCs w:val="24"/>
      </w:rPr>
      <w:drawing>
        <wp:anchor distT="0" distB="0" distL="114300" distR="114300" simplePos="0" relativeHeight="251659264" behindDoc="1" locked="0" layoutInCell="0" allowOverlap="1" wp14:anchorId="7FF8AFDB" wp14:editId="027F50FC">
          <wp:simplePos x="0" y="0"/>
          <wp:positionH relativeFrom="margin">
            <wp:posOffset>-504825</wp:posOffset>
          </wp:positionH>
          <wp:positionV relativeFrom="page">
            <wp:posOffset>266700</wp:posOffset>
          </wp:positionV>
          <wp:extent cx="1943100" cy="5238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1943100" cy="52387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7AB"/>
    <w:multiLevelType w:val="hybridMultilevel"/>
    <w:tmpl w:val="8DB6F5A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5634D04"/>
    <w:multiLevelType w:val="hybridMultilevel"/>
    <w:tmpl w:val="8BA4B178"/>
    <w:lvl w:ilvl="0" w:tplc="36A246C8">
      <w:start w:val="1"/>
      <w:numFmt w:val="decimal"/>
      <w:lvlText w:val="1.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FDE671F"/>
    <w:multiLevelType w:val="hybridMultilevel"/>
    <w:tmpl w:val="C9929A9A"/>
    <w:lvl w:ilvl="0" w:tplc="D95C386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D64475"/>
    <w:multiLevelType w:val="hybridMultilevel"/>
    <w:tmpl w:val="081206BA"/>
    <w:lvl w:ilvl="0" w:tplc="D95C3860">
      <w:start w:val="1"/>
      <w:numFmt w:val="decimal"/>
      <w:lvlText w:val="1.%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C1D8E"/>
    <w:multiLevelType w:val="multilevel"/>
    <w:tmpl w:val="B6F69448"/>
    <w:lvl w:ilvl="0">
      <w:start w:val="1"/>
      <w:numFmt w:val="decimal"/>
      <w:lvlText w:val="%1"/>
      <w:lvlJc w:val="left"/>
      <w:pPr>
        <w:ind w:left="720" w:hanging="720"/>
      </w:pPr>
      <w:rPr>
        <w:rFonts w:hint="default"/>
      </w:rPr>
    </w:lvl>
    <w:lvl w:ilvl="1">
      <w:start w:val="1"/>
      <w:numFmt w:val="decimal"/>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3EA2388"/>
    <w:multiLevelType w:val="hybridMultilevel"/>
    <w:tmpl w:val="BC20CE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4053F61"/>
    <w:multiLevelType w:val="hybridMultilevel"/>
    <w:tmpl w:val="6BBEE8E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61A204A"/>
    <w:multiLevelType w:val="hybridMultilevel"/>
    <w:tmpl w:val="81CA87E2"/>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E45F19"/>
    <w:multiLevelType w:val="multilevel"/>
    <w:tmpl w:val="585067F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9728DD"/>
    <w:multiLevelType w:val="hybridMultilevel"/>
    <w:tmpl w:val="D600790C"/>
    <w:lvl w:ilvl="0" w:tplc="D95C386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40010C"/>
    <w:multiLevelType w:val="hybridMultilevel"/>
    <w:tmpl w:val="58DC7AA4"/>
    <w:lvl w:ilvl="0" w:tplc="DB7E2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AD0A5F"/>
    <w:multiLevelType w:val="hybridMultilevel"/>
    <w:tmpl w:val="205AA7FC"/>
    <w:lvl w:ilvl="0" w:tplc="D95C3860">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54B0344"/>
    <w:multiLevelType w:val="hybridMultilevel"/>
    <w:tmpl w:val="CD4EAD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8855E2D"/>
    <w:multiLevelType w:val="hybridMultilevel"/>
    <w:tmpl w:val="440C0FA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0D365C1"/>
    <w:multiLevelType w:val="hybridMultilevel"/>
    <w:tmpl w:val="C8620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F3B1C63"/>
    <w:multiLevelType w:val="hybridMultilevel"/>
    <w:tmpl w:val="4A061D2A"/>
    <w:lvl w:ilvl="0" w:tplc="C32E5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4237D"/>
    <w:multiLevelType w:val="hybridMultilevel"/>
    <w:tmpl w:val="7556C140"/>
    <w:lvl w:ilvl="0" w:tplc="D95C386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FF5AED"/>
    <w:multiLevelType w:val="hybridMultilevel"/>
    <w:tmpl w:val="15A4B1D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5455F71"/>
    <w:multiLevelType w:val="hybridMultilevel"/>
    <w:tmpl w:val="927657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2E6453A"/>
    <w:multiLevelType w:val="multilevel"/>
    <w:tmpl w:val="B6F69448"/>
    <w:lvl w:ilvl="0">
      <w:start w:val="1"/>
      <w:numFmt w:val="decimal"/>
      <w:lvlText w:val="%1"/>
      <w:lvlJc w:val="left"/>
      <w:pPr>
        <w:ind w:left="720" w:hanging="720"/>
      </w:pPr>
      <w:rPr>
        <w:rFonts w:hint="default"/>
      </w:rPr>
    </w:lvl>
    <w:lvl w:ilvl="1">
      <w:start w:val="1"/>
      <w:numFmt w:val="decimal"/>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90F0FC9"/>
    <w:multiLevelType w:val="hybridMultilevel"/>
    <w:tmpl w:val="AADC43D2"/>
    <w:lvl w:ilvl="0" w:tplc="D95C3860">
      <w:start w:val="1"/>
      <w:numFmt w:val="decimal"/>
      <w:lvlText w:val="1.%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249078552">
    <w:abstractNumId w:val="7"/>
  </w:num>
  <w:num w:numId="2" w16cid:durableId="2128087361">
    <w:abstractNumId w:val="8"/>
  </w:num>
  <w:num w:numId="3" w16cid:durableId="1618754666">
    <w:abstractNumId w:val="17"/>
  </w:num>
  <w:num w:numId="4" w16cid:durableId="71972870">
    <w:abstractNumId w:val="14"/>
  </w:num>
  <w:num w:numId="5" w16cid:durableId="147281918">
    <w:abstractNumId w:val="5"/>
  </w:num>
  <w:num w:numId="6" w16cid:durableId="1596209797">
    <w:abstractNumId w:val="18"/>
  </w:num>
  <w:num w:numId="7" w16cid:durableId="136995687">
    <w:abstractNumId w:val="12"/>
  </w:num>
  <w:num w:numId="8" w16cid:durableId="1482574305">
    <w:abstractNumId w:val="13"/>
  </w:num>
  <w:num w:numId="9" w16cid:durableId="670910711">
    <w:abstractNumId w:val="4"/>
  </w:num>
  <w:num w:numId="10" w16cid:durableId="432631452">
    <w:abstractNumId w:val="1"/>
  </w:num>
  <w:num w:numId="11" w16cid:durableId="151140256">
    <w:abstractNumId w:val="3"/>
  </w:num>
  <w:num w:numId="12" w16cid:durableId="149832990">
    <w:abstractNumId w:val="20"/>
  </w:num>
  <w:num w:numId="13" w16cid:durableId="666446713">
    <w:abstractNumId w:val="11"/>
  </w:num>
  <w:num w:numId="14" w16cid:durableId="1846941770">
    <w:abstractNumId w:val="0"/>
  </w:num>
  <w:num w:numId="15" w16cid:durableId="11301176">
    <w:abstractNumId w:val="6"/>
  </w:num>
  <w:num w:numId="16" w16cid:durableId="1747144022">
    <w:abstractNumId w:val="19"/>
  </w:num>
  <w:num w:numId="17" w16cid:durableId="1241450908">
    <w:abstractNumId w:val="10"/>
  </w:num>
  <w:num w:numId="18" w16cid:durableId="47535991">
    <w:abstractNumId w:val="15"/>
  </w:num>
  <w:num w:numId="19" w16cid:durableId="428162514">
    <w:abstractNumId w:val="9"/>
  </w:num>
  <w:num w:numId="20" w16cid:durableId="1194344683">
    <w:abstractNumId w:val="2"/>
  </w:num>
  <w:num w:numId="21" w16cid:durableId="77340612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31"/>
    <w:rsid w:val="000003B2"/>
    <w:rsid w:val="000032A7"/>
    <w:rsid w:val="00005241"/>
    <w:rsid w:val="000067DD"/>
    <w:rsid w:val="000070E5"/>
    <w:rsid w:val="00007BC0"/>
    <w:rsid w:val="000126D8"/>
    <w:rsid w:val="00013A66"/>
    <w:rsid w:val="00014CF8"/>
    <w:rsid w:val="00015800"/>
    <w:rsid w:val="000168D0"/>
    <w:rsid w:val="00017525"/>
    <w:rsid w:val="000175AC"/>
    <w:rsid w:val="00017FE2"/>
    <w:rsid w:val="00020CC8"/>
    <w:rsid w:val="00021F68"/>
    <w:rsid w:val="00023299"/>
    <w:rsid w:val="000255CE"/>
    <w:rsid w:val="00026044"/>
    <w:rsid w:val="00026988"/>
    <w:rsid w:val="000279AC"/>
    <w:rsid w:val="000313CC"/>
    <w:rsid w:val="000341B6"/>
    <w:rsid w:val="000350EB"/>
    <w:rsid w:val="00043D54"/>
    <w:rsid w:val="00045A3B"/>
    <w:rsid w:val="00045C0C"/>
    <w:rsid w:val="00045C5D"/>
    <w:rsid w:val="00045D68"/>
    <w:rsid w:val="00050537"/>
    <w:rsid w:val="00050BEF"/>
    <w:rsid w:val="00055264"/>
    <w:rsid w:val="000561F8"/>
    <w:rsid w:val="00061DD0"/>
    <w:rsid w:val="0006225C"/>
    <w:rsid w:val="00066890"/>
    <w:rsid w:val="000678AB"/>
    <w:rsid w:val="000706D0"/>
    <w:rsid w:val="00072C10"/>
    <w:rsid w:val="00072D14"/>
    <w:rsid w:val="00073D15"/>
    <w:rsid w:val="00073D3F"/>
    <w:rsid w:val="00081FEC"/>
    <w:rsid w:val="00082465"/>
    <w:rsid w:val="000829C2"/>
    <w:rsid w:val="00082E93"/>
    <w:rsid w:val="00085780"/>
    <w:rsid w:val="00091139"/>
    <w:rsid w:val="00096623"/>
    <w:rsid w:val="000A39FA"/>
    <w:rsid w:val="000A4459"/>
    <w:rsid w:val="000A727F"/>
    <w:rsid w:val="000B1D7D"/>
    <w:rsid w:val="000B57CD"/>
    <w:rsid w:val="000C10E6"/>
    <w:rsid w:val="000C2200"/>
    <w:rsid w:val="000C50A4"/>
    <w:rsid w:val="000C57A6"/>
    <w:rsid w:val="000C654D"/>
    <w:rsid w:val="000C6D4B"/>
    <w:rsid w:val="000C6EF4"/>
    <w:rsid w:val="000C72CE"/>
    <w:rsid w:val="000C7B73"/>
    <w:rsid w:val="000D03C0"/>
    <w:rsid w:val="000D1C6A"/>
    <w:rsid w:val="000D3D1B"/>
    <w:rsid w:val="000D5DB5"/>
    <w:rsid w:val="000D72CD"/>
    <w:rsid w:val="000E36C1"/>
    <w:rsid w:val="000E61B2"/>
    <w:rsid w:val="000F0389"/>
    <w:rsid w:val="000F39E2"/>
    <w:rsid w:val="001011D3"/>
    <w:rsid w:val="001015DA"/>
    <w:rsid w:val="00102635"/>
    <w:rsid w:val="00102B5E"/>
    <w:rsid w:val="00104032"/>
    <w:rsid w:val="00104BD5"/>
    <w:rsid w:val="00105EE1"/>
    <w:rsid w:val="00110D50"/>
    <w:rsid w:val="0011139B"/>
    <w:rsid w:val="001129A1"/>
    <w:rsid w:val="00121298"/>
    <w:rsid w:val="001240AF"/>
    <w:rsid w:val="0012585F"/>
    <w:rsid w:val="00134A5C"/>
    <w:rsid w:val="00135017"/>
    <w:rsid w:val="001462AC"/>
    <w:rsid w:val="001510EE"/>
    <w:rsid w:val="00151349"/>
    <w:rsid w:val="00153D0E"/>
    <w:rsid w:val="00154375"/>
    <w:rsid w:val="00154F46"/>
    <w:rsid w:val="001567F4"/>
    <w:rsid w:val="00157899"/>
    <w:rsid w:val="00162F32"/>
    <w:rsid w:val="00164782"/>
    <w:rsid w:val="0016575A"/>
    <w:rsid w:val="00166A99"/>
    <w:rsid w:val="0017472C"/>
    <w:rsid w:val="0017509E"/>
    <w:rsid w:val="001758D3"/>
    <w:rsid w:val="00176817"/>
    <w:rsid w:val="001770B4"/>
    <w:rsid w:val="001836F1"/>
    <w:rsid w:val="001841D7"/>
    <w:rsid w:val="001843B9"/>
    <w:rsid w:val="00186D97"/>
    <w:rsid w:val="0018741C"/>
    <w:rsid w:val="00190602"/>
    <w:rsid w:val="00193FED"/>
    <w:rsid w:val="00194617"/>
    <w:rsid w:val="00197C34"/>
    <w:rsid w:val="001A0962"/>
    <w:rsid w:val="001A0E4B"/>
    <w:rsid w:val="001A1011"/>
    <w:rsid w:val="001A236C"/>
    <w:rsid w:val="001A4D9A"/>
    <w:rsid w:val="001A5668"/>
    <w:rsid w:val="001B03B6"/>
    <w:rsid w:val="001B0D37"/>
    <w:rsid w:val="001B19C1"/>
    <w:rsid w:val="001B23CB"/>
    <w:rsid w:val="001B52F5"/>
    <w:rsid w:val="001B53D7"/>
    <w:rsid w:val="001B7BEF"/>
    <w:rsid w:val="001C0B36"/>
    <w:rsid w:val="001C2084"/>
    <w:rsid w:val="001C2375"/>
    <w:rsid w:val="001C2973"/>
    <w:rsid w:val="001C2C01"/>
    <w:rsid w:val="001C6194"/>
    <w:rsid w:val="001C6E87"/>
    <w:rsid w:val="001C7F5E"/>
    <w:rsid w:val="001D19BD"/>
    <w:rsid w:val="001D1A4E"/>
    <w:rsid w:val="001D1D08"/>
    <w:rsid w:val="001D26F3"/>
    <w:rsid w:val="001D2CB8"/>
    <w:rsid w:val="001D32CD"/>
    <w:rsid w:val="001D788D"/>
    <w:rsid w:val="001D7BAD"/>
    <w:rsid w:val="001E107E"/>
    <w:rsid w:val="001E1DBC"/>
    <w:rsid w:val="001E75EA"/>
    <w:rsid w:val="001E794D"/>
    <w:rsid w:val="001E7E41"/>
    <w:rsid w:val="001F09F1"/>
    <w:rsid w:val="001F4393"/>
    <w:rsid w:val="001F4F8E"/>
    <w:rsid w:val="001F5BDC"/>
    <w:rsid w:val="001F5BED"/>
    <w:rsid w:val="001F7206"/>
    <w:rsid w:val="00200686"/>
    <w:rsid w:val="00202A6D"/>
    <w:rsid w:val="00202B7B"/>
    <w:rsid w:val="00202BD3"/>
    <w:rsid w:val="0020392F"/>
    <w:rsid w:val="00204135"/>
    <w:rsid w:val="00204901"/>
    <w:rsid w:val="00205950"/>
    <w:rsid w:val="00205A67"/>
    <w:rsid w:val="00205C0B"/>
    <w:rsid w:val="00206600"/>
    <w:rsid w:val="00214711"/>
    <w:rsid w:val="00216084"/>
    <w:rsid w:val="00217409"/>
    <w:rsid w:val="002205C3"/>
    <w:rsid w:val="00220E3A"/>
    <w:rsid w:val="00222D2D"/>
    <w:rsid w:val="002242C0"/>
    <w:rsid w:val="00225DD7"/>
    <w:rsid w:val="0022669A"/>
    <w:rsid w:val="00231161"/>
    <w:rsid w:val="00231879"/>
    <w:rsid w:val="00231C4D"/>
    <w:rsid w:val="00233731"/>
    <w:rsid w:val="002339AC"/>
    <w:rsid w:val="002351A5"/>
    <w:rsid w:val="00235A0C"/>
    <w:rsid w:val="0023638A"/>
    <w:rsid w:val="00242ABF"/>
    <w:rsid w:val="00243713"/>
    <w:rsid w:val="00245EBE"/>
    <w:rsid w:val="00246077"/>
    <w:rsid w:val="00246EAE"/>
    <w:rsid w:val="002470CC"/>
    <w:rsid w:val="00247FE0"/>
    <w:rsid w:val="0025055B"/>
    <w:rsid w:val="00250FE3"/>
    <w:rsid w:val="002549EF"/>
    <w:rsid w:val="00254D2B"/>
    <w:rsid w:val="00255D47"/>
    <w:rsid w:val="002568A7"/>
    <w:rsid w:val="0026087C"/>
    <w:rsid w:val="00262654"/>
    <w:rsid w:val="00262FF3"/>
    <w:rsid w:val="00263319"/>
    <w:rsid w:val="00264234"/>
    <w:rsid w:val="0026632A"/>
    <w:rsid w:val="00266656"/>
    <w:rsid w:val="002677E8"/>
    <w:rsid w:val="002702B7"/>
    <w:rsid w:val="00271D6B"/>
    <w:rsid w:val="00273397"/>
    <w:rsid w:val="00273CF5"/>
    <w:rsid w:val="0027433A"/>
    <w:rsid w:val="00274FF6"/>
    <w:rsid w:val="00275370"/>
    <w:rsid w:val="0028037F"/>
    <w:rsid w:val="002806D4"/>
    <w:rsid w:val="002819C3"/>
    <w:rsid w:val="00281E8C"/>
    <w:rsid w:val="002879FF"/>
    <w:rsid w:val="00297F58"/>
    <w:rsid w:val="002A0569"/>
    <w:rsid w:val="002A1632"/>
    <w:rsid w:val="002A2A61"/>
    <w:rsid w:val="002A4CB7"/>
    <w:rsid w:val="002A5B79"/>
    <w:rsid w:val="002A6780"/>
    <w:rsid w:val="002A7444"/>
    <w:rsid w:val="002A7E61"/>
    <w:rsid w:val="002B7C97"/>
    <w:rsid w:val="002C3B73"/>
    <w:rsid w:val="002C5E80"/>
    <w:rsid w:val="002C713F"/>
    <w:rsid w:val="002D1560"/>
    <w:rsid w:val="002D16E6"/>
    <w:rsid w:val="002D34ED"/>
    <w:rsid w:val="002D37B7"/>
    <w:rsid w:val="002D37EF"/>
    <w:rsid w:val="002D3FF9"/>
    <w:rsid w:val="002D5467"/>
    <w:rsid w:val="002D56A1"/>
    <w:rsid w:val="002D5BA3"/>
    <w:rsid w:val="002D6534"/>
    <w:rsid w:val="002E2CE9"/>
    <w:rsid w:val="002E3BFD"/>
    <w:rsid w:val="002E533F"/>
    <w:rsid w:val="002E5F9A"/>
    <w:rsid w:val="002E71AD"/>
    <w:rsid w:val="002E776F"/>
    <w:rsid w:val="002F11F8"/>
    <w:rsid w:val="002F35FA"/>
    <w:rsid w:val="002F55EA"/>
    <w:rsid w:val="002F5639"/>
    <w:rsid w:val="002F72A2"/>
    <w:rsid w:val="003005D8"/>
    <w:rsid w:val="00300B51"/>
    <w:rsid w:val="00301EF2"/>
    <w:rsid w:val="00303E8B"/>
    <w:rsid w:val="003067E7"/>
    <w:rsid w:val="0031047D"/>
    <w:rsid w:val="003106C3"/>
    <w:rsid w:val="00311BEB"/>
    <w:rsid w:val="0031632C"/>
    <w:rsid w:val="00317A6D"/>
    <w:rsid w:val="003232C9"/>
    <w:rsid w:val="0032480E"/>
    <w:rsid w:val="003262D7"/>
    <w:rsid w:val="003269ED"/>
    <w:rsid w:val="00326F7F"/>
    <w:rsid w:val="0032784C"/>
    <w:rsid w:val="00330EA8"/>
    <w:rsid w:val="00331910"/>
    <w:rsid w:val="00331CC8"/>
    <w:rsid w:val="00335020"/>
    <w:rsid w:val="00337F4F"/>
    <w:rsid w:val="00345464"/>
    <w:rsid w:val="00345E1D"/>
    <w:rsid w:val="003463B8"/>
    <w:rsid w:val="00346411"/>
    <w:rsid w:val="00347287"/>
    <w:rsid w:val="003513E8"/>
    <w:rsid w:val="0035148D"/>
    <w:rsid w:val="003530A9"/>
    <w:rsid w:val="00353D82"/>
    <w:rsid w:val="00355A90"/>
    <w:rsid w:val="00355C03"/>
    <w:rsid w:val="00356016"/>
    <w:rsid w:val="00360F54"/>
    <w:rsid w:val="00362C87"/>
    <w:rsid w:val="00363768"/>
    <w:rsid w:val="003652CA"/>
    <w:rsid w:val="00367375"/>
    <w:rsid w:val="00371B72"/>
    <w:rsid w:val="00371DFE"/>
    <w:rsid w:val="00373872"/>
    <w:rsid w:val="00374C6E"/>
    <w:rsid w:val="003755E6"/>
    <w:rsid w:val="00376B5C"/>
    <w:rsid w:val="00380ACE"/>
    <w:rsid w:val="00382947"/>
    <w:rsid w:val="00384B22"/>
    <w:rsid w:val="00385221"/>
    <w:rsid w:val="00385500"/>
    <w:rsid w:val="003867D6"/>
    <w:rsid w:val="00387507"/>
    <w:rsid w:val="00387D99"/>
    <w:rsid w:val="00390FF1"/>
    <w:rsid w:val="003911F0"/>
    <w:rsid w:val="00392FA0"/>
    <w:rsid w:val="003934EA"/>
    <w:rsid w:val="003A208D"/>
    <w:rsid w:val="003A43E1"/>
    <w:rsid w:val="003A671D"/>
    <w:rsid w:val="003A7AB7"/>
    <w:rsid w:val="003B12C0"/>
    <w:rsid w:val="003B312B"/>
    <w:rsid w:val="003B4285"/>
    <w:rsid w:val="003B446D"/>
    <w:rsid w:val="003B76BB"/>
    <w:rsid w:val="003C0F9B"/>
    <w:rsid w:val="003C2FF8"/>
    <w:rsid w:val="003C5EB3"/>
    <w:rsid w:val="003C653D"/>
    <w:rsid w:val="003C6F4B"/>
    <w:rsid w:val="003C738F"/>
    <w:rsid w:val="003D1E97"/>
    <w:rsid w:val="003D2419"/>
    <w:rsid w:val="003D26BB"/>
    <w:rsid w:val="003D5AE9"/>
    <w:rsid w:val="003D5F22"/>
    <w:rsid w:val="003D6113"/>
    <w:rsid w:val="003D7B4D"/>
    <w:rsid w:val="003E07D1"/>
    <w:rsid w:val="003E546E"/>
    <w:rsid w:val="003E57CC"/>
    <w:rsid w:val="003E6637"/>
    <w:rsid w:val="003E69E3"/>
    <w:rsid w:val="003F6BAB"/>
    <w:rsid w:val="00402165"/>
    <w:rsid w:val="004028F2"/>
    <w:rsid w:val="00402BD6"/>
    <w:rsid w:val="004030EF"/>
    <w:rsid w:val="00404C1C"/>
    <w:rsid w:val="0040738D"/>
    <w:rsid w:val="00407BEA"/>
    <w:rsid w:val="00413688"/>
    <w:rsid w:val="00414BBB"/>
    <w:rsid w:val="0041633B"/>
    <w:rsid w:val="00416F25"/>
    <w:rsid w:val="0042167E"/>
    <w:rsid w:val="004229CB"/>
    <w:rsid w:val="00423B97"/>
    <w:rsid w:val="00425577"/>
    <w:rsid w:val="00426435"/>
    <w:rsid w:val="004277AB"/>
    <w:rsid w:val="00436686"/>
    <w:rsid w:val="004367EB"/>
    <w:rsid w:val="0043713F"/>
    <w:rsid w:val="004379B7"/>
    <w:rsid w:val="00437A78"/>
    <w:rsid w:val="00441B8E"/>
    <w:rsid w:val="00442132"/>
    <w:rsid w:val="004427CC"/>
    <w:rsid w:val="00443A3B"/>
    <w:rsid w:val="00443DFD"/>
    <w:rsid w:val="00444E88"/>
    <w:rsid w:val="004461EC"/>
    <w:rsid w:val="00447EDC"/>
    <w:rsid w:val="00451724"/>
    <w:rsid w:val="00451A2F"/>
    <w:rsid w:val="00452118"/>
    <w:rsid w:val="004522E0"/>
    <w:rsid w:val="00453B2C"/>
    <w:rsid w:val="0045550A"/>
    <w:rsid w:val="00455841"/>
    <w:rsid w:val="00455B13"/>
    <w:rsid w:val="00457A43"/>
    <w:rsid w:val="00461970"/>
    <w:rsid w:val="00463530"/>
    <w:rsid w:val="00466C21"/>
    <w:rsid w:val="00467887"/>
    <w:rsid w:val="004700F3"/>
    <w:rsid w:val="004710E9"/>
    <w:rsid w:val="00474767"/>
    <w:rsid w:val="00475755"/>
    <w:rsid w:val="00475EF7"/>
    <w:rsid w:val="00481D1E"/>
    <w:rsid w:val="004826C5"/>
    <w:rsid w:val="00482875"/>
    <w:rsid w:val="00483D08"/>
    <w:rsid w:val="00484061"/>
    <w:rsid w:val="00485079"/>
    <w:rsid w:val="00487074"/>
    <w:rsid w:val="0048712E"/>
    <w:rsid w:val="004916C7"/>
    <w:rsid w:val="004938B1"/>
    <w:rsid w:val="00496657"/>
    <w:rsid w:val="004A0B14"/>
    <w:rsid w:val="004A0B1E"/>
    <w:rsid w:val="004A104D"/>
    <w:rsid w:val="004A248D"/>
    <w:rsid w:val="004A2769"/>
    <w:rsid w:val="004A2DB3"/>
    <w:rsid w:val="004A3161"/>
    <w:rsid w:val="004B1E45"/>
    <w:rsid w:val="004B3692"/>
    <w:rsid w:val="004B57F9"/>
    <w:rsid w:val="004C0D8B"/>
    <w:rsid w:val="004C1125"/>
    <w:rsid w:val="004C349B"/>
    <w:rsid w:val="004C6781"/>
    <w:rsid w:val="004D223A"/>
    <w:rsid w:val="004D29AE"/>
    <w:rsid w:val="004D4621"/>
    <w:rsid w:val="004D6CB1"/>
    <w:rsid w:val="004D7D21"/>
    <w:rsid w:val="004E0141"/>
    <w:rsid w:val="004E1452"/>
    <w:rsid w:val="004E1742"/>
    <w:rsid w:val="004E634E"/>
    <w:rsid w:val="004F2BB2"/>
    <w:rsid w:val="004F2F34"/>
    <w:rsid w:val="004F47E8"/>
    <w:rsid w:val="004F6495"/>
    <w:rsid w:val="004F7116"/>
    <w:rsid w:val="004F79DF"/>
    <w:rsid w:val="00504380"/>
    <w:rsid w:val="0050484F"/>
    <w:rsid w:val="00506658"/>
    <w:rsid w:val="00506C65"/>
    <w:rsid w:val="00511AE7"/>
    <w:rsid w:val="005137C4"/>
    <w:rsid w:val="005223BD"/>
    <w:rsid w:val="005255F3"/>
    <w:rsid w:val="00525D53"/>
    <w:rsid w:val="0052721F"/>
    <w:rsid w:val="005311B7"/>
    <w:rsid w:val="0053169E"/>
    <w:rsid w:val="00531979"/>
    <w:rsid w:val="00532007"/>
    <w:rsid w:val="00534179"/>
    <w:rsid w:val="005364F6"/>
    <w:rsid w:val="005370D9"/>
    <w:rsid w:val="005404FB"/>
    <w:rsid w:val="005407B8"/>
    <w:rsid w:val="00541CAF"/>
    <w:rsid w:val="00542051"/>
    <w:rsid w:val="00542956"/>
    <w:rsid w:val="00547DF3"/>
    <w:rsid w:val="00551D9F"/>
    <w:rsid w:val="00551E4A"/>
    <w:rsid w:val="00552923"/>
    <w:rsid w:val="00554464"/>
    <w:rsid w:val="0055596B"/>
    <w:rsid w:val="005568C2"/>
    <w:rsid w:val="0056018B"/>
    <w:rsid w:val="0056212F"/>
    <w:rsid w:val="0056257C"/>
    <w:rsid w:val="0057045E"/>
    <w:rsid w:val="00571FC3"/>
    <w:rsid w:val="00572AE5"/>
    <w:rsid w:val="005730EB"/>
    <w:rsid w:val="00573BBC"/>
    <w:rsid w:val="005747A3"/>
    <w:rsid w:val="00575DD7"/>
    <w:rsid w:val="005763BA"/>
    <w:rsid w:val="00576A0B"/>
    <w:rsid w:val="00576C18"/>
    <w:rsid w:val="00576E09"/>
    <w:rsid w:val="005779B5"/>
    <w:rsid w:val="00581239"/>
    <w:rsid w:val="005816F6"/>
    <w:rsid w:val="00584891"/>
    <w:rsid w:val="00584DD3"/>
    <w:rsid w:val="00591991"/>
    <w:rsid w:val="005931FB"/>
    <w:rsid w:val="00593FD1"/>
    <w:rsid w:val="00594F89"/>
    <w:rsid w:val="00596332"/>
    <w:rsid w:val="005972AA"/>
    <w:rsid w:val="00597B46"/>
    <w:rsid w:val="005A17C5"/>
    <w:rsid w:val="005A445A"/>
    <w:rsid w:val="005A5298"/>
    <w:rsid w:val="005A6472"/>
    <w:rsid w:val="005A67E1"/>
    <w:rsid w:val="005A6A74"/>
    <w:rsid w:val="005A71BD"/>
    <w:rsid w:val="005B250C"/>
    <w:rsid w:val="005B283F"/>
    <w:rsid w:val="005B40ED"/>
    <w:rsid w:val="005B56E2"/>
    <w:rsid w:val="005B65F7"/>
    <w:rsid w:val="005B72EA"/>
    <w:rsid w:val="005C096C"/>
    <w:rsid w:val="005C09CD"/>
    <w:rsid w:val="005C1296"/>
    <w:rsid w:val="005C6ACB"/>
    <w:rsid w:val="005D1B55"/>
    <w:rsid w:val="005D552E"/>
    <w:rsid w:val="005D6E8A"/>
    <w:rsid w:val="005D70F1"/>
    <w:rsid w:val="005E2E6A"/>
    <w:rsid w:val="005E316C"/>
    <w:rsid w:val="005F2CFE"/>
    <w:rsid w:val="005F30B3"/>
    <w:rsid w:val="005F3284"/>
    <w:rsid w:val="005F447A"/>
    <w:rsid w:val="005F7DF3"/>
    <w:rsid w:val="00604123"/>
    <w:rsid w:val="00605208"/>
    <w:rsid w:val="006058E8"/>
    <w:rsid w:val="006078D1"/>
    <w:rsid w:val="0061179D"/>
    <w:rsid w:val="00613FE9"/>
    <w:rsid w:val="00615AF8"/>
    <w:rsid w:val="0061673E"/>
    <w:rsid w:val="006169BC"/>
    <w:rsid w:val="006204DC"/>
    <w:rsid w:val="006244B3"/>
    <w:rsid w:val="0062563D"/>
    <w:rsid w:val="00627BAF"/>
    <w:rsid w:val="006328F0"/>
    <w:rsid w:val="00635113"/>
    <w:rsid w:val="00640CB8"/>
    <w:rsid w:val="00641BBE"/>
    <w:rsid w:val="00644AE0"/>
    <w:rsid w:val="006458B1"/>
    <w:rsid w:val="00645AB8"/>
    <w:rsid w:val="0065064B"/>
    <w:rsid w:val="006513D7"/>
    <w:rsid w:val="00655752"/>
    <w:rsid w:val="006627D9"/>
    <w:rsid w:val="00663745"/>
    <w:rsid w:val="0066578B"/>
    <w:rsid w:val="00667310"/>
    <w:rsid w:val="00672603"/>
    <w:rsid w:val="00673B97"/>
    <w:rsid w:val="006768A7"/>
    <w:rsid w:val="00677C07"/>
    <w:rsid w:val="006804FD"/>
    <w:rsid w:val="00681134"/>
    <w:rsid w:val="00681389"/>
    <w:rsid w:val="00682F59"/>
    <w:rsid w:val="006848B2"/>
    <w:rsid w:val="00684CC0"/>
    <w:rsid w:val="006863E2"/>
    <w:rsid w:val="00693E05"/>
    <w:rsid w:val="00695A76"/>
    <w:rsid w:val="0069633F"/>
    <w:rsid w:val="00697D50"/>
    <w:rsid w:val="006A1034"/>
    <w:rsid w:val="006A1C82"/>
    <w:rsid w:val="006A49CC"/>
    <w:rsid w:val="006A7C81"/>
    <w:rsid w:val="006A7FA3"/>
    <w:rsid w:val="006B195E"/>
    <w:rsid w:val="006B228C"/>
    <w:rsid w:val="006B2BB6"/>
    <w:rsid w:val="006B3F5B"/>
    <w:rsid w:val="006B4D49"/>
    <w:rsid w:val="006B7CAF"/>
    <w:rsid w:val="006C0C70"/>
    <w:rsid w:val="006C0C95"/>
    <w:rsid w:val="006C0EB3"/>
    <w:rsid w:val="006C23E8"/>
    <w:rsid w:val="006C4A0C"/>
    <w:rsid w:val="006C663C"/>
    <w:rsid w:val="006D089D"/>
    <w:rsid w:val="006D148C"/>
    <w:rsid w:val="006D1A91"/>
    <w:rsid w:val="006D32AE"/>
    <w:rsid w:val="006D3647"/>
    <w:rsid w:val="006D7545"/>
    <w:rsid w:val="006E1396"/>
    <w:rsid w:val="006E1E5A"/>
    <w:rsid w:val="006E22B6"/>
    <w:rsid w:val="006E257E"/>
    <w:rsid w:val="006E3980"/>
    <w:rsid w:val="006E56A9"/>
    <w:rsid w:val="006E6689"/>
    <w:rsid w:val="006E6C45"/>
    <w:rsid w:val="006F05E9"/>
    <w:rsid w:val="006F1838"/>
    <w:rsid w:val="006F1E32"/>
    <w:rsid w:val="006F2E28"/>
    <w:rsid w:val="006F49DC"/>
    <w:rsid w:val="007017F4"/>
    <w:rsid w:val="00702AE1"/>
    <w:rsid w:val="0070323A"/>
    <w:rsid w:val="00704D54"/>
    <w:rsid w:val="007064DA"/>
    <w:rsid w:val="007102AC"/>
    <w:rsid w:val="00710BC9"/>
    <w:rsid w:val="007162A0"/>
    <w:rsid w:val="00716479"/>
    <w:rsid w:val="00717CD4"/>
    <w:rsid w:val="0072076B"/>
    <w:rsid w:val="00721288"/>
    <w:rsid w:val="00721837"/>
    <w:rsid w:val="0072578C"/>
    <w:rsid w:val="00730726"/>
    <w:rsid w:val="007309C0"/>
    <w:rsid w:val="00731B0E"/>
    <w:rsid w:val="00737383"/>
    <w:rsid w:val="0074368D"/>
    <w:rsid w:val="0074388D"/>
    <w:rsid w:val="00743BFF"/>
    <w:rsid w:val="00744A99"/>
    <w:rsid w:val="00746137"/>
    <w:rsid w:val="00746D89"/>
    <w:rsid w:val="007518C3"/>
    <w:rsid w:val="0075291B"/>
    <w:rsid w:val="0075416E"/>
    <w:rsid w:val="007558A7"/>
    <w:rsid w:val="00755E33"/>
    <w:rsid w:val="00756FAD"/>
    <w:rsid w:val="00757018"/>
    <w:rsid w:val="00757CE5"/>
    <w:rsid w:val="007609DB"/>
    <w:rsid w:val="00761E7B"/>
    <w:rsid w:val="00762046"/>
    <w:rsid w:val="00762805"/>
    <w:rsid w:val="00764463"/>
    <w:rsid w:val="00764E28"/>
    <w:rsid w:val="007663A8"/>
    <w:rsid w:val="0076691F"/>
    <w:rsid w:val="00770A19"/>
    <w:rsid w:val="00772C69"/>
    <w:rsid w:val="00774152"/>
    <w:rsid w:val="0077466C"/>
    <w:rsid w:val="00776157"/>
    <w:rsid w:val="007766BB"/>
    <w:rsid w:val="00780D23"/>
    <w:rsid w:val="00780D5C"/>
    <w:rsid w:val="0078115A"/>
    <w:rsid w:val="00785296"/>
    <w:rsid w:val="00785D7F"/>
    <w:rsid w:val="007915FB"/>
    <w:rsid w:val="00792733"/>
    <w:rsid w:val="007956CE"/>
    <w:rsid w:val="007A1130"/>
    <w:rsid w:val="007A1405"/>
    <w:rsid w:val="007A1C9D"/>
    <w:rsid w:val="007A4D5F"/>
    <w:rsid w:val="007B08F3"/>
    <w:rsid w:val="007B0ECF"/>
    <w:rsid w:val="007B18B6"/>
    <w:rsid w:val="007B1941"/>
    <w:rsid w:val="007B607B"/>
    <w:rsid w:val="007B7A2C"/>
    <w:rsid w:val="007C211C"/>
    <w:rsid w:val="007C2E32"/>
    <w:rsid w:val="007C528C"/>
    <w:rsid w:val="007C5806"/>
    <w:rsid w:val="007C6CF4"/>
    <w:rsid w:val="007D314A"/>
    <w:rsid w:val="007D3182"/>
    <w:rsid w:val="007D51D6"/>
    <w:rsid w:val="007E0B84"/>
    <w:rsid w:val="007E1DEC"/>
    <w:rsid w:val="007E2A1D"/>
    <w:rsid w:val="007E3E54"/>
    <w:rsid w:val="007E70E9"/>
    <w:rsid w:val="007F331D"/>
    <w:rsid w:val="007F5202"/>
    <w:rsid w:val="007F6434"/>
    <w:rsid w:val="007F653D"/>
    <w:rsid w:val="00802172"/>
    <w:rsid w:val="008049CF"/>
    <w:rsid w:val="0080747F"/>
    <w:rsid w:val="00810684"/>
    <w:rsid w:val="008161DF"/>
    <w:rsid w:val="00816774"/>
    <w:rsid w:val="00822B8B"/>
    <w:rsid w:val="00823EA6"/>
    <w:rsid w:val="00824CAE"/>
    <w:rsid w:val="008279AB"/>
    <w:rsid w:val="008305F9"/>
    <w:rsid w:val="00831E75"/>
    <w:rsid w:val="0083619A"/>
    <w:rsid w:val="00850731"/>
    <w:rsid w:val="008549B8"/>
    <w:rsid w:val="008550AE"/>
    <w:rsid w:val="00856FE7"/>
    <w:rsid w:val="00857309"/>
    <w:rsid w:val="00861171"/>
    <w:rsid w:val="00870B25"/>
    <w:rsid w:val="00870B46"/>
    <w:rsid w:val="00876FC2"/>
    <w:rsid w:val="0088192C"/>
    <w:rsid w:val="00883082"/>
    <w:rsid w:val="00883548"/>
    <w:rsid w:val="00883FD5"/>
    <w:rsid w:val="00884D95"/>
    <w:rsid w:val="00885120"/>
    <w:rsid w:val="00885D5A"/>
    <w:rsid w:val="0088656C"/>
    <w:rsid w:val="00887B10"/>
    <w:rsid w:val="00887F12"/>
    <w:rsid w:val="008937CA"/>
    <w:rsid w:val="00893ADB"/>
    <w:rsid w:val="00893FA3"/>
    <w:rsid w:val="00894007"/>
    <w:rsid w:val="00894221"/>
    <w:rsid w:val="00894422"/>
    <w:rsid w:val="008947BE"/>
    <w:rsid w:val="008972E5"/>
    <w:rsid w:val="008A012D"/>
    <w:rsid w:val="008A17BF"/>
    <w:rsid w:val="008A3A3B"/>
    <w:rsid w:val="008B0478"/>
    <w:rsid w:val="008B29F3"/>
    <w:rsid w:val="008B2C8C"/>
    <w:rsid w:val="008B38AD"/>
    <w:rsid w:val="008B564E"/>
    <w:rsid w:val="008B7F82"/>
    <w:rsid w:val="008C0604"/>
    <w:rsid w:val="008C09FF"/>
    <w:rsid w:val="008C0D19"/>
    <w:rsid w:val="008C10FE"/>
    <w:rsid w:val="008C18EC"/>
    <w:rsid w:val="008C3BF4"/>
    <w:rsid w:val="008C4899"/>
    <w:rsid w:val="008C7AAC"/>
    <w:rsid w:val="008D0507"/>
    <w:rsid w:val="008D0EF5"/>
    <w:rsid w:val="008D13F0"/>
    <w:rsid w:val="008D2566"/>
    <w:rsid w:val="008D49AB"/>
    <w:rsid w:val="008D4C45"/>
    <w:rsid w:val="008D56B5"/>
    <w:rsid w:val="008D7D31"/>
    <w:rsid w:val="008E05AA"/>
    <w:rsid w:val="008E0CD9"/>
    <w:rsid w:val="008E288B"/>
    <w:rsid w:val="008E39B6"/>
    <w:rsid w:val="008E3A34"/>
    <w:rsid w:val="008E4DEB"/>
    <w:rsid w:val="008E75EC"/>
    <w:rsid w:val="008E7618"/>
    <w:rsid w:val="008F2FBE"/>
    <w:rsid w:val="008F388F"/>
    <w:rsid w:val="008F3E1D"/>
    <w:rsid w:val="008F4431"/>
    <w:rsid w:val="008F7321"/>
    <w:rsid w:val="008F7DAB"/>
    <w:rsid w:val="009020DC"/>
    <w:rsid w:val="00902D23"/>
    <w:rsid w:val="009030E9"/>
    <w:rsid w:val="00905499"/>
    <w:rsid w:val="00907202"/>
    <w:rsid w:val="00911BF0"/>
    <w:rsid w:val="00915041"/>
    <w:rsid w:val="00922EC7"/>
    <w:rsid w:val="00923B3F"/>
    <w:rsid w:val="009246C5"/>
    <w:rsid w:val="00926144"/>
    <w:rsid w:val="00927855"/>
    <w:rsid w:val="009320EA"/>
    <w:rsid w:val="00933007"/>
    <w:rsid w:val="00933E66"/>
    <w:rsid w:val="0093588B"/>
    <w:rsid w:val="009369DE"/>
    <w:rsid w:val="00941968"/>
    <w:rsid w:val="00941C66"/>
    <w:rsid w:val="009420E5"/>
    <w:rsid w:val="009435A3"/>
    <w:rsid w:val="00945B2D"/>
    <w:rsid w:val="00946032"/>
    <w:rsid w:val="009506D3"/>
    <w:rsid w:val="0095141E"/>
    <w:rsid w:val="009519B6"/>
    <w:rsid w:val="009533D9"/>
    <w:rsid w:val="00954EF9"/>
    <w:rsid w:val="00955580"/>
    <w:rsid w:val="009612C6"/>
    <w:rsid w:val="0096157A"/>
    <w:rsid w:val="009618C3"/>
    <w:rsid w:val="00962CE1"/>
    <w:rsid w:val="00964B90"/>
    <w:rsid w:val="00967020"/>
    <w:rsid w:val="00973760"/>
    <w:rsid w:val="0097664B"/>
    <w:rsid w:val="009770A4"/>
    <w:rsid w:val="00982F91"/>
    <w:rsid w:val="00990744"/>
    <w:rsid w:val="0099108A"/>
    <w:rsid w:val="0099284F"/>
    <w:rsid w:val="00992A44"/>
    <w:rsid w:val="00993553"/>
    <w:rsid w:val="00993B7C"/>
    <w:rsid w:val="00995C62"/>
    <w:rsid w:val="0099681A"/>
    <w:rsid w:val="009A3B40"/>
    <w:rsid w:val="009A64CD"/>
    <w:rsid w:val="009A6AE0"/>
    <w:rsid w:val="009A76B7"/>
    <w:rsid w:val="009B1139"/>
    <w:rsid w:val="009B175A"/>
    <w:rsid w:val="009B1A77"/>
    <w:rsid w:val="009B4858"/>
    <w:rsid w:val="009C0193"/>
    <w:rsid w:val="009C0E39"/>
    <w:rsid w:val="009C2110"/>
    <w:rsid w:val="009C27A0"/>
    <w:rsid w:val="009C2966"/>
    <w:rsid w:val="009C2D07"/>
    <w:rsid w:val="009C3AD5"/>
    <w:rsid w:val="009C7956"/>
    <w:rsid w:val="009D1702"/>
    <w:rsid w:val="009D296B"/>
    <w:rsid w:val="009D39A8"/>
    <w:rsid w:val="009D5CD0"/>
    <w:rsid w:val="009D7C91"/>
    <w:rsid w:val="009E029B"/>
    <w:rsid w:val="009E1232"/>
    <w:rsid w:val="009E17CD"/>
    <w:rsid w:val="009E5CED"/>
    <w:rsid w:val="009E6163"/>
    <w:rsid w:val="009F02B8"/>
    <w:rsid w:val="009F0C69"/>
    <w:rsid w:val="009F2924"/>
    <w:rsid w:val="009F4C6E"/>
    <w:rsid w:val="009F4EE5"/>
    <w:rsid w:val="009F6021"/>
    <w:rsid w:val="00A01E0F"/>
    <w:rsid w:val="00A026DA"/>
    <w:rsid w:val="00A0410B"/>
    <w:rsid w:val="00A079DA"/>
    <w:rsid w:val="00A07CE8"/>
    <w:rsid w:val="00A10AB1"/>
    <w:rsid w:val="00A134E1"/>
    <w:rsid w:val="00A14505"/>
    <w:rsid w:val="00A15444"/>
    <w:rsid w:val="00A15575"/>
    <w:rsid w:val="00A17160"/>
    <w:rsid w:val="00A243F2"/>
    <w:rsid w:val="00A30CBA"/>
    <w:rsid w:val="00A31317"/>
    <w:rsid w:val="00A33AB3"/>
    <w:rsid w:val="00A40BDC"/>
    <w:rsid w:val="00A4119B"/>
    <w:rsid w:val="00A416CF"/>
    <w:rsid w:val="00A41B18"/>
    <w:rsid w:val="00A44FE1"/>
    <w:rsid w:val="00A45B0E"/>
    <w:rsid w:val="00A47C9A"/>
    <w:rsid w:val="00A506FC"/>
    <w:rsid w:val="00A50B80"/>
    <w:rsid w:val="00A5172C"/>
    <w:rsid w:val="00A5280C"/>
    <w:rsid w:val="00A54958"/>
    <w:rsid w:val="00A54FAF"/>
    <w:rsid w:val="00A5608F"/>
    <w:rsid w:val="00A57DA3"/>
    <w:rsid w:val="00A601C2"/>
    <w:rsid w:val="00A60E74"/>
    <w:rsid w:val="00A61413"/>
    <w:rsid w:val="00A6332F"/>
    <w:rsid w:val="00A636C5"/>
    <w:rsid w:val="00A6670C"/>
    <w:rsid w:val="00A706C9"/>
    <w:rsid w:val="00A7354A"/>
    <w:rsid w:val="00A77C0C"/>
    <w:rsid w:val="00A81881"/>
    <w:rsid w:val="00A8428B"/>
    <w:rsid w:val="00A861FB"/>
    <w:rsid w:val="00A8680C"/>
    <w:rsid w:val="00A95352"/>
    <w:rsid w:val="00A95563"/>
    <w:rsid w:val="00A9591E"/>
    <w:rsid w:val="00A959B1"/>
    <w:rsid w:val="00A960D1"/>
    <w:rsid w:val="00A97D8B"/>
    <w:rsid w:val="00A97DB5"/>
    <w:rsid w:val="00AA19DE"/>
    <w:rsid w:val="00AA23C4"/>
    <w:rsid w:val="00AA3348"/>
    <w:rsid w:val="00AA4BBF"/>
    <w:rsid w:val="00AA7BB5"/>
    <w:rsid w:val="00AB0D09"/>
    <w:rsid w:val="00AB1261"/>
    <w:rsid w:val="00AB1570"/>
    <w:rsid w:val="00AB6905"/>
    <w:rsid w:val="00AC3C05"/>
    <w:rsid w:val="00AC4D31"/>
    <w:rsid w:val="00AC4F68"/>
    <w:rsid w:val="00AC7C04"/>
    <w:rsid w:val="00AD0E91"/>
    <w:rsid w:val="00AD404A"/>
    <w:rsid w:val="00AD4905"/>
    <w:rsid w:val="00AD5901"/>
    <w:rsid w:val="00AD6161"/>
    <w:rsid w:val="00AD68DB"/>
    <w:rsid w:val="00AE3377"/>
    <w:rsid w:val="00AE3879"/>
    <w:rsid w:val="00AE3BC1"/>
    <w:rsid w:val="00AE50F9"/>
    <w:rsid w:val="00AE7407"/>
    <w:rsid w:val="00AF0D53"/>
    <w:rsid w:val="00AF0FB7"/>
    <w:rsid w:val="00AF2591"/>
    <w:rsid w:val="00AF2C55"/>
    <w:rsid w:val="00AF646A"/>
    <w:rsid w:val="00AF7AEC"/>
    <w:rsid w:val="00B00D0F"/>
    <w:rsid w:val="00B00EDB"/>
    <w:rsid w:val="00B0128C"/>
    <w:rsid w:val="00B02CBF"/>
    <w:rsid w:val="00B0344B"/>
    <w:rsid w:val="00B04CFA"/>
    <w:rsid w:val="00B05CEC"/>
    <w:rsid w:val="00B074F2"/>
    <w:rsid w:val="00B07AD0"/>
    <w:rsid w:val="00B10ADB"/>
    <w:rsid w:val="00B10CE4"/>
    <w:rsid w:val="00B12292"/>
    <w:rsid w:val="00B146F1"/>
    <w:rsid w:val="00B14A6C"/>
    <w:rsid w:val="00B1742E"/>
    <w:rsid w:val="00B2246A"/>
    <w:rsid w:val="00B227A5"/>
    <w:rsid w:val="00B240C2"/>
    <w:rsid w:val="00B25BB2"/>
    <w:rsid w:val="00B26644"/>
    <w:rsid w:val="00B34FD3"/>
    <w:rsid w:val="00B35844"/>
    <w:rsid w:val="00B40482"/>
    <w:rsid w:val="00B415A9"/>
    <w:rsid w:val="00B42CBD"/>
    <w:rsid w:val="00B443BA"/>
    <w:rsid w:val="00B47BA3"/>
    <w:rsid w:val="00B50316"/>
    <w:rsid w:val="00B509BC"/>
    <w:rsid w:val="00B50FD3"/>
    <w:rsid w:val="00B52B14"/>
    <w:rsid w:val="00B5351A"/>
    <w:rsid w:val="00B550DA"/>
    <w:rsid w:val="00B557F1"/>
    <w:rsid w:val="00B5718D"/>
    <w:rsid w:val="00B5734E"/>
    <w:rsid w:val="00B601C2"/>
    <w:rsid w:val="00B609E8"/>
    <w:rsid w:val="00B60EED"/>
    <w:rsid w:val="00B6192C"/>
    <w:rsid w:val="00B621BC"/>
    <w:rsid w:val="00B63218"/>
    <w:rsid w:val="00B634A2"/>
    <w:rsid w:val="00B65A52"/>
    <w:rsid w:val="00B665CB"/>
    <w:rsid w:val="00B66FD9"/>
    <w:rsid w:val="00B71632"/>
    <w:rsid w:val="00B7280B"/>
    <w:rsid w:val="00B776E4"/>
    <w:rsid w:val="00B77A22"/>
    <w:rsid w:val="00B829B7"/>
    <w:rsid w:val="00B841D9"/>
    <w:rsid w:val="00B87551"/>
    <w:rsid w:val="00B920C9"/>
    <w:rsid w:val="00B925B3"/>
    <w:rsid w:val="00B93291"/>
    <w:rsid w:val="00B93866"/>
    <w:rsid w:val="00B94446"/>
    <w:rsid w:val="00B94EB4"/>
    <w:rsid w:val="00BA211E"/>
    <w:rsid w:val="00BA2B85"/>
    <w:rsid w:val="00BA56D6"/>
    <w:rsid w:val="00BA5F7E"/>
    <w:rsid w:val="00BA6982"/>
    <w:rsid w:val="00BB06B1"/>
    <w:rsid w:val="00BB2512"/>
    <w:rsid w:val="00BB2DF5"/>
    <w:rsid w:val="00BB2F46"/>
    <w:rsid w:val="00BB33C3"/>
    <w:rsid w:val="00BB7E5D"/>
    <w:rsid w:val="00BC05B9"/>
    <w:rsid w:val="00BC33AB"/>
    <w:rsid w:val="00BC39E6"/>
    <w:rsid w:val="00BD2257"/>
    <w:rsid w:val="00BD4912"/>
    <w:rsid w:val="00BE1CF7"/>
    <w:rsid w:val="00BE2A54"/>
    <w:rsid w:val="00BE2E23"/>
    <w:rsid w:val="00BE68B4"/>
    <w:rsid w:val="00BE6AEB"/>
    <w:rsid w:val="00BE6C92"/>
    <w:rsid w:val="00BE7349"/>
    <w:rsid w:val="00BF20EE"/>
    <w:rsid w:val="00BF3D50"/>
    <w:rsid w:val="00BF449A"/>
    <w:rsid w:val="00BF5011"/>
    <w:rsid w:val="00BF6AE0"/>
    <w:rsid w:val="00BF7A8E"/>
    <w:rsid w:val="00C0004C"/>
    <w:rsid w:val="00C02AD4"/>
    <w:rsid w:val="00C031AC"/>
    <w:rsid w:val="00C0473D"/>
    <w:rsid w:val="00C055ED"/>
    <w:rsid w:val="00C07491"/>
    <w:rsid w:val="00C10E9C"/>
    <w:rsid w:val="00C11731"/>
    <w:rsid w:val="00C11BBD"/>
    <w:rsid w:val="00C12BD3"/>
    <w:rsid w:val="00C1446A"/>
    <w:rsid w:val="00C21256"/>
    <w:rsid w:val="00C21B8C"/>
    <w:rsid w:val="00C23CD8"/>
    <w:rsid w:val="00C24303"/>
    <w:rsid w:val="00C24E54"/>
    <w:rsid w:val="00C2576C"/>
    <w:rsid w:val="00C2676C"/>
    <w:rsid w:val="00C30B1C"/>
    <w:rsid w:val="00C3339A"/>
    <w:rsid w:val="00C341C3"/>
    <w:rsid w:val="00C36121"/>
    <w:rsid w:val="00C37FA0"/>
    <w:rsid w:val="00C4097E"/>
    <w:rsid w:val="00C41FF2"/>
    <w:rsid w:val="00C4254A"/>
    <w:rsid w:val="00C50E03"/>
    <w:rsid w:val="00C515EF"/>
    <w:rsid w:val="00C53328"/>
    <w:rsid w:val="00C53887"/>
    <w:rsid w:val="00C53EBB"/>
    <w:rsid w:val="00C54BF0"/>
    <w:rsid w:val="00C5767E"/>
    <w:rsid w:val="00C60D35"/>
    <w:rsid w:val="00C620DD"/>
    <w:rsid w:val="00C65013"/>
    <w:rsid w:val="00C66A06"/>
    <w:rsid w:val="00C67AA6"/>
    <w:rsid w:val="00C709C2"/>
    <w:rsid w:val="00C72C2F"/>
    <w:rsid w:val="00C75C31"/>
    <w:rsid w:val="00C75E2D"/>
    <w:rsid w:val="00C8333D"/>
    <w:rsid w:val="00C8424B"/>
    <w:rsid w:val="00C85657"/>
    <w:rsid w:val="00C9086A"/>
    <w:rsid w:val="00C958BF"/>
    <w:rsid w:val="00C97545"/>
    <w:rsid w:val="00CA0B82"/>
    <w:rsid w:val="00CA14A6"/>
    <w:rsid w:val="00CA3A50"/>
    <w:rsid w:val="00CA3AD2"/>
    <w:rsid w:val="00CA4372"/>
    <w:rsid w:val="00CB1BD0"/>
    <w:rsid w:val="00CB3C2F"/>
    <w:rsid w:val="00CB5150"/>
    <w:rsid w:val="00CB59A7"/>
    <w:rsid w:val="00CB5FA9"/>
    <w:rsid w:val="00CB6219"/>
    <w:rsid w:val="00CC0389"/>
    <w:rsid w:val="00CC0EA7"/>
    <w:rsid w:val="00CC185A"/>
    <w:rsid w:val="00CC195E"/>
    <w:rsid w:val="00CC27F8"/>
    <w:rsid w:val="00CC573F"/>
    <w:rsid w:val="00CD5787"/>
    <w:rsid w:val="00CD605D"/>
    <w:rsid w:val="00CD65F0"/>
    <w:rsid w:val="00CE11EA"/>
    <w:rsid w:val="00CE3D7C"/>
    <w:rsid w:val="00CE3DB2"/>
    <w:rsid w:val="00CE4DD5"/>
    <w:rsid w:val="00CE5F99"/>
    <w:rsid w:val="00CE65D1"/>
    <w:rsid w:val="00CE6B80"/>
    <w:rsid w:val="00CE76FF"/>
    <w:rsid w:val="00CF070C"/>
    <w:rsid w:val="00CF2FFB"/>
    <w:rsid w:val="00CF3415"/>
    <w:rsid w:val="00CF3697"/>
    <w:rsid w:val="00CF38A0"/>
    <w:rsid w:val="00CF51DF"/>
    <w:rsid w:val="00CF5F43"/>
    <w:rsid w:val="00D0044E"/>
    <w:rsid w:val="00D008F5"/>
    <w:rsid w:val="00D0217E"/>
    <w:rsid w:val="00D02D4A"/>
    <w:rsid w:val="00D0397A"/>
    <w:rsid w:val="00D03CAD"/>
    <w:rsid w:val="00D0486F"/>
    <w:rsid w:val="00D048B3"/>
    <w:rsid w:val="00D0496C"/>
    <w:rsid w:val="00D0618F"/>
    <w:rsid w:val="00D06233"/>
    <w:rsid w:val="00D06CFF"/>
    <w:rsid w:val="00D11C93"/>
    <w:rsid w:val="00D12774"/>
    <w:rsid w:val="00D13FE5"/>
    <w:rsid w:val="00D21063"/>
    <w:rsid w:val="00D22215"/>
    <w:rsid w:val="00D23E8C"/>
    <w:rsid w:val="00D30A43"/>
    <w:rsid w:val="00D30A58"/>
    <w:rsid w:val="00D319E0"/>
    <w:rsid w:val="00D31A42"/>
    <w:rsid w:val="00D34C4F"/>
    <w:rsid w:val="00D353FD"/>
    <w:rsid w:val="00D35B51"/>
    <w:rsid w:val="00D35E44"/>
    <w:rsid w:val="00D3745C"/>
    <w:rsid w:val="00D37FCE"/>
    <w:rsid w:val="00D37FF3"/>
    <w:rsid w:val="00D4004E"/>
    <w:rsid w:val="00D42D76"/>
    <w:rsid w:val="00D473D3"/>
    <w:rsid w:val="00D53831"/>
    <w:rsid w:val="00D5415A"/>
    <w:rsid w:val="00D607CA"/>
    <w:rsid w:val="00D6437C"/>
    <w:rsid w:val="00D64DDD"/>
    <w:rsid w:val="00D66BD0"/>
    <w:rsid w:val="00D66C3F"/>
    <w:rsid w:val="00D66DAC"/>
    <w:rsid w:val="00D70AF8"/>
    <w:rsid w:val="00D720CE"/>
    <w:rsid w:val="00D7283E"/>
    <w:rsid w:val="00D73259"/>
    <w:rsid w:val="00D73E45"/>
    <w:rsid w:val="00D74D83"/>
    <w:rsid w:val="00D75070"/>
    <w:rsid w:val="00D76851"/>
    <w:rsid w:val="00D814AF"/>
    <w:rsid w:val="00D8407D"/>
    <w:rsid w:val="00D84590"/>
    <w:rsid w:val="00D84E4A"/>
    <w:rsid w:val="00D85A0E"/>
    <w:rsid w:val="00D86A77"/>
    <w:rsid w:val="00D90292"/>
    <w:rsid w:val="00D909B4"/>
    <w:rsid w:val="00D9256B"/>
    <w:rsid w:val="00D92F17"/>
    <w:rsid w:val="00D93997"/>
    <w:rsid w:val="00D94AE0"/>
    <w:rsid w:val="00D97EF7"/>
    <w:rsid w:val="00DA0D43"/>
    <w:rsid w:val="00DA1FD2"/>
    <w:rsid w:val="00DA352F"/>
    <w:rsid w:val="00DA4E17"/>
    <w:rsid w:val="00DA67BB"/>
    <w:rsid w:val="00DA751F"/>
    <w:rsid w:val="00DA7E84"/>
    <w:rsid w:val="00DA7FA9"/>
    <w:rsid w:val="00DB0449"/>
    <w:rsid w:val="00DB282C"/>
    <w:rsid w:val="00DB5732"/>
    <w:rsid w:val="00DB5755"/>
    <w:rsid w:val="00DB7007"/>
    <w:rsid w:val="00DC1BD2"/>
    <w:rsid w:val="00DC3960"/>
    <w:rsid w:val="00DC42CE"/>
    <w:rsid w:val="00DC48D5"/>
    <w:rsid w:val="00DC5338"/>
    <w:rsid w:val="00DC5409"/>
    <w:rsid w:val="00DC6F40"/>
    <w:rsid w:val="00DD117D"/>
    <w:rsid w:val="00DD20A0"/>
    <w:rsid w:val="00DD217A"/>
    <w:rsid w:val="00DD248F"/>
    <w:rsid w:val="00DD4A47"/>
    <w:rsid w:val="00DD536D"/>
    <w:rsid w:val="00DD5DD0"/>
    <w:rsid w:val="00DD5FDB"/>
    <w:rsid w:val="00DE26A2"/>
    <w:rsid w:val="00DE69DD"/>
    <w:rsid w:val="00DE6AFB"/>
    <w:rsid w:val="00DF1F74"/>
    <w:rsid w:val="00DF2AC1"/>
    <w:rsid w:val="00DF3462"/>
    <w:rsid w:val="00DF7109"/>
    <w:rsid w:val="00E0468D"/>
    <w:rsid w:val="00E05455"/>
    <w:rsid w:val="00E05DC3"/>
    <w:rsid w:val="00E06DF5"/>
    <w:rsid w:val="00E07CAE"/>
    <w:rsid w:val="00E106A7"/>
    <w:rsid w:val="00E107C2"/>
    <w:rsid w:val="00E1100F"/>
    <w:rsid w:val="00E11452"/>
    <w:rsid w:val="00E12745"/>
    <w:rsid w:val="00E1446C"/>
    <w:rsid w:val="00E16FA9"/>
    <w:rsid w:val="00E17BA4"/>
    <w:rsid w:val="00E22C13"/>
    <w:rsid w:val="00E230E8"/>
    <w:rsid w:val="00E24568"/>
    <w:rsid w:val="00E2476B"/>
    <w:rsid w:val="00E24D58"/>
    <w:rsid w:val="00E256CB"/>
    <w:rsid w:val="00E25799"/>
    <w:rsid w:val="00E270F8"/>
    <w:rsid w:val="00E27338"/>
    <w:rsid w:val="00E334C9"/>
    <w:rsid w:val="00E3354F"/>
    <w:rsid w:val="00E43536"/>
    <w:rsid w:val="00E43822"/>
    <w:rsid w:val="00E43E68"/>
    <w:rsid w:val="00E440B7"/>
    <w:rsid w:val="00E44377"/>
    <w:rsid w:val="00E46E49"/>
    <w:rsid w:val="00E53AAF"/>
    <w:rsid w:val="00E53BF4"/>
    <w:rsid w:val="00E54A7F"/>
    <w:rsid w:val="00E55353"/>
    <w:rsid w:val="00E614BD"/>
    <w:rsid w:val="00E631C2"/>
    <w:rsid w:val="00E672E9"/>
    <w:rsid w:val="00E676E1"/>
    <w:rsid w:val="00E71C72"/>
    <w:rsid w:val="00E73D49"/>
    <w:rsid w:val="00E73EAB"/>
    <w:rsid w:val="00E740FE"/>
    <w:rsid w:val="00E74251"/>
    <w:rsid w:val="00E82E28"/>
    <w:rsid w:val="00E8349E"/>
    <w:rsid w:val="00E83CD3"/>
    <w:rsid w:val="00E8428A"/>
    <w:rsid w:val="00E8638C"/>
    <w:rsid w:val="00E86F45"/>
    <w:rsid w:val="00E920D4"/>
    <w:rsid w:val="00E94FB2"/>
    <w:rsid w:val="00E95427"/>
    <w:rsid w:val="00E96386"/>
    <w:rsid w:val="00EA0378"/>
    <w:rsid w:val="00EA18B9"/>
    <w:rsid w:val="00EA1E7B"/>
    <w:rsid w:val="00EA29A7"/>
    <w:rsid w:val="00EA4565"/>
    <w:rsid w:val="00EA4B0B"/>
    <w:rsid w:val="00EB2F0C"/>
    <w:rsid w:val="00EB46AA"/>
    <w:rsid w:val="00EB7051"/>
    <w:rsid w:val="00EC5D4B"/>
    <w:rsid w:val="00ED0342"/>
    <w:rsid w:val="00ED03F9"/>
    <w:rsid w:val="00ED2C89"/>
    <w:rsid w:val="00ED380E"/>
    <w:rsid w:val="00ED453C"/>
    <w:rsid w:val="00ED512E"/>
    <w:rsid w:val="00ED66C4"/>
    <w:rsid w:val="00EE21FD"/>
    <w:rsid w:val="00EE37DE"/>
    <w:rsid w:val="00EE7148"/>
    <w:rsid w:val="00EE7467"/>
    <w:rsid w:val="00EF6195"/>
    <w:rsid w:val="00EF6F2C"/>
    <w:rsid w:val="00F00482"/>
    <w:rsid w:val="00F01165"/>
    <w:rsid w:val="00F04398"/>
    <w:rsid w:val="00F04625"/>
    <w:rsid w:val="00F06CE2"/>
    <w:rsid w:val="00F070BD"/>
    <w:rsid w:val="00F07F4C"/>
    <w:rsid w:val="00F1329F"/>
    <w:rsid w:val="00F16C52"/>
    <w:rsid w:val="00F22C70"/>
    <w:rsid w:val="00F2415B"/>
    <w:rsid w:val="00F25275"/>
    <w:rsid w:val="00F25DC5"/>
    <w:rsid w:val="00F307FA"/>
    <w:rsid w:val="00F3197C"/>
    <w:rsid w:val="00F31F55"/>
    <w:rsid w:val="00F32956"/>
    <w:rsid w:val="00F33609"/>
    <w:rsid w:val="00F344EC"/>
    <w:rsid w:val="00F42A90"/>
    <w:rsid w:val="00F47137"/>
    <w:rsid w:val="00F50CB3"/>
    <w:rsid w:val="00F51FD0"/>
    <w:rsid w:val="00F52B20"/>
    <w:rsid w:val="00F53B20"/>
    <w:rsid w:val="00F53EA1"/>
    <w:rsid w:val="00F54757"/>
    <w:rsid w:val="00F54C3D"/>
    <w:rsid w:val="00F5525C"/>
    <w:rsid w:val="00F57C58"/>
    <w:rsid w:val="00F62F4C"/>
    <w:rsid w:val="00F65650"/>
    <w:rsid w:val="00F6581C"/>
    <w:rsid w:val="00F65ECA"/>
    <w:rsid w:val="00F673E3"/>
    <w:rsid w:val="00F70F78"/>
    <w:rsid w:val="00F73AA6"/>
    <w:rsid w:val="00F75F75"/>
    <w:rsid w:val="00F81038"/>
    <w:rsid w:val="00F82DCC"/>
    <w:rsid w:val="00F835EF"/>
    <w:rsid w:val="00F84178"/>
    <w:rsid w:val="00F84C34"/>
    <w:rsid w:val="00F90ADB"/>
    <w:rsid w:val="00F949C1"/>
    <w:rsid w:val="00F94CFE"/>
    <w:rsid w:val="00F953EE"/>
    <w:rsid w:val="00F95661"/>
    <w:rsid w:val="00F964A4"/>
    <w:rsid w:val="00FA066A"/>
    <w:rsid w:val="00FA1B66"/>
    <w:rsid w:val="00FA299E"/>
    <w:rsid w:val="00FA2E53"/>
    <w:rsid w:val="00FA30D9"/>
    <w:rsid w:val="00FA438C"/>
    <w:rsid w:val="00FA559D"/>
    <w:rsid w:val="00FA6554"/>
    <w:rsid w:val="00FA700B"/>
    <w:rsid w:val="00FB006C"/>
    <w:rsid w:val="00FB3996"/>
    <w:rsid w:val="00FB606F"/>
    <w:rsid w:val="00FB62D6"/>
    <w:rsid w:val="00FB6351"/>
    <w:rsid w:val="00FB6EB3"/>
    <w:rsid w:val="00FC201B"/>
    <w:rsid w:val="00FC278B"/>
    <w:rsid w:val="00FC2C55"/>
    <w:rsid w:val="00FC4EED"/>
    <w:rsid w:val="00FC6502"/>
    <w:rsid w:val="00FC6682"/>
    <w:rsid w:val="00FD0631"/>
    <w:rsid w:val="00FD0B22"/>
    <w:rsid w:val="00FD1277"/>
    <w:rsid w:val="00FD2F7A"/>
    <w:rsid w:val="00FD3A2C"/>
    <w:rsid w:val="00FD4B11"/>
    <w:rsid w:val="00FE327E"/>
    <w:rsid w:val="00FE4726"/>
    <w:rsid w:val="00FE496F"/>
    <w:rsid w:val="00FE4C4F"/>
    <w:rsid w:val="00FE5891"/>
    <w:rsid w:val="00FE5AA6"/>
    <w:rsid w:val="00FE5E05"/>
    <w:rsid w:val="00FF35D8"/>
    <w:rsid w:val="00FF398C"/>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14DB8"/>
  <w15:chartTrackingRefBased/>
  <w15:docId w15:val="{030865C3-B029-4E55-994F-1D1F00C2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31"/>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1129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D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3D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431"/>
    <w:pPr>
      <w:ind w:left="720"/>
      <w:contextualSpacing/>
    </w:pPr>
  </w:style>
  <w:style w:type="paragraph" w:styleId="Header">
    <w:name w:val="header"/>
    <w:basedOn w:val="Normal"/>
    <w:link w:val="HeaderChar"/>
    <w:uiPriority w:val="99"/>
    <w:unhideWhenUsed/>
    <w:rsid w:val="005C096C"/>
    <w:pPr>
      <w:tabs>
        <w:tab w:val="center" w:pos="4680"/>
        <w:tab w:val="right" w:pos="9360"/>
      </w:tabs>
    </w:pPr>
  </w:style>
  <w:style w:type="character" w:customStyle="1" w:styleId="HeaderChar">
    <w:name w:val="Header Char"/>
    <w:basedOn w:val="DefaultParagraphFont"/>
    <w:link w:val="Header"/>
    <w:uiPriority w:val="99"/>
    <w:rsid w:val="005C096C"/>
    <w:rPr>
      <w:rFonts w:ascii="Times New Roman" w:eastAsiaTheme="minorEastAsia" w:hAnsi="Times New Roman" w:cs="Times New Roman"/>
    </w:rPr>
  </w:style>
  <w:style w:type="paragraph" w:styleId="Footer">
    <w:name w:val="footer"/>
    <w:basedOn w:val="Normal"/>
    <w:link w:val="FooterChar"/>
    <w:uiPriority w:val="99"/>
    <w:unhideWhenUsed/>
    <w:rsid w:val="005C096C"/>
    <w:pPr>
      <w:tabs>
        <w:tab w:val="center" w:pos="4680"/>
        <w:tab w:val="right" w:pos="9360"/>
      </w:tabs>
    </w:pPr>
  </w:style>
  <w:style w:type="character" w:customStyle="1" w:styleId="FooterChar">
    <w:name w:val="Footer Char"/>
    <w:basedOn w:val="DefaultParagraphFont"/>
    <w:link w:val="Footer"/>
    <w:uiPriority w:val="99"/>
    <w:rsid w:val="005C096C"/>
    <w:rPr>
      <w:rFonts w:ascii="Times New Roman" w:eastAsiaTheme="minorEastAsia" w:hAnsi="Times New Roman" w:cs="Times New Roman"/>
    </w:rPr>
  </w:style>
  <w:style w:type="character" w:styleId="Hyperlink">
    <w:name w:val="Hyperlink"/>
    <w:basedOn w:val="DefaultParagraphFont"/>
    <w:uiPriority w:val="99"/>
    <w:unhideWhenUsed/>
    <w:rsid w:val="00A15575"/>
    <w:rPr>
      <w:color w:val="0563C1" w:themeColor="hyperlink"/>
      <w:u w:val="single"/>
    </w:rPr>
  </w:style>
  <w:style w:type="character" w:styleId="UnresolvedMention">
    <w:name w:val="Unresolved Mention"/>
    <w:basedOn w:val="DefaultParagraphFont"/>
    <w:uiPriority w:val="99"/>
    <w:semiHidden/>
    <w:unhideWhenUsed/>
    <w:rsid w:val="00A15575"/>
    <w:rPr>
      <w:color w:val="605E5C"/>
      <w:shd w:val="clear" w:color="auto" w:fill="E1DFDD"/>
    </w:rPr>
  </w:style>
  <w:style w:type="paragraph" w:customStyle="1" w:styleId="Default">
    <w:name w:val="Default"/>
    <w:rsid w:val="00C11BBD"/>
    <w:pPr>
      <w:autoSpaceDE w:val="0"/>
      <w:autoSpaceDN w:val="0"/>
      <w:adjustRightInd w:val="0"/>
      <w:spacing w:after="0" w:line="240" w:lineRule="auto"/>
    </w:pPr>
    <w:rPr>
      <w:rFonts w:ascii="Calibri" w:hAnsi="Calibri" w:cs="Calibri"/>
      <w:color w:val="000000"/>
      <w:sz w:val="24"/>
      <w:szCs w:val="24"/>
      <w:lang w:bidi="ta-IN"/>
    </w:rPr>
  </w:style>
  <w:style w:type="character" w:styleId="Strong">
    <w:name w:val="Strong"/>
    <w:basedOn w:val="DefaultParagraphFont"/>
    <w:uiPriority w:val="22"/>
    <w:qFormat/>
    <w:rsid w:val="00C11BBD"/>
    <w:rPr>
      <w:b/>
      <w:bCs/>
    </w:rPr>
  </w:style>
  <w:style w:type="character" w:styleId="Emphasis">
    <w:name w:val="Emphasis"/>
    <w:basedOn w:val="DefaultParagraphFont"/>
    <w:uiPriority w:val="20"/>
    <w:qFormat/>
    <w:rsid w:val="00C11BBD"/>
    <w:rPr>
      <w:i/>
      <w:iCs/>
    </w:rPr>
  </w:style>
  <w:style w:type="paragraph" w:styleId="BalloonText">
    <w:name w:val="Balloon Text"/>
    <w:basedOn w:val="Normal"/>
    <w:link w:val="BalloonTextChar"/>
    <w:uiPriority w:val="99"/>
    <w:semiHidden/>
    <w:unhideWhenUsed/>
    <w:rsid w:val="004938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8B1"/>
    <w:rPr>
      <w:rFonts w:ascii="Segoe UI" w:eastAsiaTheme="minorEastAsia" w:hAnsi="Segoe UI" w:cs="Segoe UI"/>
      <w:sz w:val="18"/>
      <w:szCs w:val="18"/>
    </w:rPr>
  </w:style>
  <w:style w:type="table" w:styleId="TableGrid">
    <w:name w:val="Table Grid"/>
    <w:basedOn w:val="TableNormal"/>
    <w:uiPriority w:val="39"/>
    <w:rsid w:val="00731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29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29A1"/>
    <w:pPr>
      <w:spacing w:line="259" w:lineRule="auto"/>
      <w:outlineLvl w:val="9"/>
    </w:pPr>
  </w:style>
  <w:style w:type="paragraph" w:styleId="TOC2">
    <w:name w:val="toc 2"/>
    <w:basedOn w:val="Normal"/>
    <w:next w:val="Normal"/>
    <w:autoRedefine/>
    <w:uiPriority w:val="39"/>
    <w:unhideWhenUsed/>
    <w:rsid w:val="001129A1"/>
    <w:pPr>
      <w:spacing w:after="100" w:line="259" w:lineRule="auto"/>
      <w:ind w:left="220"/>
    </w:pPr>
    <w:rPr>
      <w:rFonts w:asciiTheme="minorHAnsi" w:hAnsiTheme="minorHAnsi"/>
    </w:rPr>
  </w:style>
  <w:style w:type="paragraph" w:styleId="TOC1">
    <w:name w:val="toc 1"/>
    <w:basedOn w:val="Normal"/>
    <w:next w:val="Normal"/>
    <w:autoRedefine/>
    <w:uiPriority w:val="39"/>
    <w:unhideWhenUsed/>
    <w:rsid w:val="001129A1"/>
    <w:pPr>
      <w:spacing w:after="100" w:line="259" w:lineRule="auto"/>
    </w:pPr>
    <w:rPr>
      <w:rFonts w:asciiTheme="minorHAnsi" w:hAnsiTheme="minorHAnsi"/>
    </w:rPr>
  </w:style>
  <w:style w:type="paragraph" w:styleId="TOC3">
    <w:name w:val="toc 3"/>
    <w:basedOn w:val="Normal"/>
    <w:next w:val="Normal"/>
    <w:autoRedefine/>
    <w:uiPriority w:val="39"/>
    <w:unhideWhenUsed/>
    <w:rsid w:val="001129A1"/>
    <w:pPr>
      <w:spacing w:after="100" w:line="259" w:lineRule="auto"/>
      <w:ind w:left="440"/>
    </w:pPr>
    <w:rPr>
      <w:rFonts w:asciiTheme="minorHAnsi" w:hAnsiTheme="minorHAnsi"/>
    </w:rPr>
  </w:style>
  <w:style w:type="character" w:styleId="CommentReference">
    <w:name w:val="annotation reference"/>
    <w:basedOn w:val="DefaultParagraphFont"/>
    <w:uiPriority w:val="99"/>
    <w:semiHidden/>
    <w:unhideWhenUsed/>
    <w:rsid w:val="00B34FD3"/>
    <w:rPr>
      <w:sz w:val="16"/>
      <w:szCs w:val="16"/>
    </w:rPr>
  </w:style>
  <w:style w:type="paragraph" w:styleId="CommentText">
    <w:name w:val="annotation text"/>
    <w:basedOn w:val="Normal"/>
    <w:link w:val="CommentTextChar"/>
    <w:uiPriority w:val="99"/>
    <w:semiHidden/>
    <w:unhideWhenUsed/>
    <w:rsid w:val="00B34FD3"/>
    <w:rPr>
      <w:sz w:val="20"/>
      <w:szCs w:val="20"/>
    </w:rPr>
  </w:style>
  <w:style w:type="character" w:customStyle="1" w:styleId="CommentTextChar">
    <w:name w:val="Comment Text Char"/>
    <w:basedOn w:val="DefaultParagraphFont"/>
    <w:link w:val="CommentText"/>
    <w:uiPriority w:val="99"/>
    <w:semiHidden/>
    <w:rsid w:val="00B34FD3"/>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4FD3"/>
    <w:rPr>
      <w:b/>
      <w:bCs/>
    </w:rPr>
  </w:style>
  <w:style w:type="character" w:customStyle="1" w:styleId="CommentSubjectChar">
    <w:name w:val="Comment Subject Char"/>
    <w:basedOn w:val="CommentTextChar"/>
    <w:link w:val="CommentSubject"/>
    <w:uiPriority w:val="99"/>
    <w:semiHidden/>
    <w:rsid w:val="00B34FD3"/>
    <w:rPr>
      <w:rFonts w:ascii="Times New Roman" w:eastAsiaTheme="minorEastAsia" w:hAnsi="Times New Roman" w:cs="Times New Roman"/>
      <w:b/>
      <w:bCs/>
      <w:sz w:val="20"/>
      <w:szCs w:val="20"/>
    </w:rPr>
  </w:style>
  <w:style w:type="character" w:customStyle="1" w:styleId="apple-converted-space">
    <w:name w:val="apple-converted-space"/>
    <w:basedOn w:val="DefaultParagraphFont"/>
    <w:rsid w:val="00C67AA6"/>
  </w:style>
  <w:style w:type="character" w:customStyle="1" w:styleId="arial">
    <w:name w:val="arial"/>
    <w:basedOn w:val="DefaultParagraphFont"/>
    <w:rsid w:val="00C67AA6"/>
  </w:style>
  <w:style w:type="character" w:customStyle="1" w:styleId="Heading2Char">
    <w:name w:val="Heading 2 Char"/>
    <w:basedOn w:val="DefaultParagraphFont"/>
    <w:link w:val="Heading2"/>
    <w:uiPriority w:val="9"/>
    <w:rsid w:val="007A4D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53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518C3"/>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245E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5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eiksupport@likemindsconsulting.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support.likemindsconsulting.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support.likemindsconsulting.co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5136-9B47-4941-A94A-C4054A10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4393</TotalTime>
  <Pages>8</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LikeMinds-007</dc:creator>
  <cp:keywords/>
  <dc:description/>
  <cp:lastModifiedBy>Laptop_home</cp:lastModifiedBy>
  <cp:revision>967</cp:revision>
  <cp:lastPrinted>2022-04-05T15:57:00Z</cp:lastPrinted>
  <dcterms:created xsi:type="dcterms:W3CDTF">2018-07-30T11:22:00Z</dcterms:created>
  <dcterms:modified xsi:type="dcterms:W3CDTF">2022-04-05T15:57:00Z</dcterms:modified>
</cp:coreProperties>
</file>