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6DC2" w14:textId="7D4C8470" w:rsidR="00B20790" w:rsidRPr="00985944" w:rsidRDefault="00B20790" w:rsidP="00985944">
      <w:pPr>
        <w:spacing w:line="276" w:lineRule="auto"/>
        <w:jc w:val="center"/>
        <w:rPr>
          <w:rFonts w:ascii="Times New Roman" w:hAnsi="Times New Roman" w:cs="Times New Roman"/>
          <w:b/>
          <w:bCs/>
          <w:sz w:val="32"/>
          <w:szCs w:val="32"/>
        </w:rPr>
      </w:pPr>
      <w:r w:rsidRPr="00985944">
        <w:rPr>
          <w:rFonts w:ascii="Times New Roman" w:hAnsi="Times New Roman" w:cs="Times New Roman"/>
          <w:b/>
          <w:bCs/>
          <w:sz w:val="32"/>
          <w:szCs w:val="32"/>
        </w:rPr>
        <w:t>Accounting and Finance (AF2031) Fall 2022</w:t>
      </w:r>
    </w:p>
    <w:p w14:paraId="43A807BB" w14:textId="3FA3AED1" w:rsidR="00350B22" w:rsidRPr="00551325" w:rsidRDefault="00BA19AD" w:rsidP="00985944">
      <w:pPr>
        <w:spacing w:line="276" w:lineRule="auto"/>
        <w:jc w:val="center"/>
        <w:rPr>
          <w:rFonts w:ascii="Times New Roman" w:hAnsi="Times New Roman" w:cs="Times New Roman"/>
          <w:b/>
          <w:bCs/>
          <w:sz w:val="28"/>
          <w:szCs w:val="28"/>
        </w:rPr>
      </w:pPr>
      <w:r w:rsidRPr="00551325">
        <w:rPr>
          <w:rFonts w:ascii="Times New Roman" w:hAnsi="Times New Roman" w:cs="Times New Roman"/>
          <w:b/>
          <w:bCs/>
          <w:sz w:val="28"/>
          <w:szCs w:val="28"/>
        </w:rPr>
        <w:t>Assignment</w:t>
      </w:r>
      <w:r w:rsidR="00350B22" w:rsidRPr="00551325">
        <w:rPr>
          <w:rFonts w:ascii="Times New Roman" w:hAnsi="Times New Roman" w:cs="Times New Roman"/>
          <w:b/>
          <w:bCs/>
          <w:sz w:val="28"/>
          <w:szCs w:val="28"/>
        </w:rPr>
        <w:t xml:space="preserve"> </w:t>
      </w:r>
      <w:r w:rsidR="00B20790" w:rsidRPr="00551325">
        <w:rPr>
          <w:rFonts w:ascii="Times New Roman" w:hAnsi="Times New Roman" w:cs="Times New Roman"/>
          <w:b/>
          <w:bCs/>
          <w:sz w:val="28"/>
          <w:szCs w:val="28"/>
        </w:rPr>
        <w:t xml:space="preserve"># </w:t>
      </w:r>
      <w:r w:rsidR="00350B22" w:rsidRPr="00551325">
        <w:rPr>
          <w:rFonts w:ascii="Times New Roman" w:hAnsi="Times New Roman" w:cs="Times New Roman"/>
          <w:b/>
          <w:bCs/>
          <w:sz w:val="28"/>
          <w:szCs w:val="28"/>
        </w:rPr>
        <w:t>2</w:t>
      </w:r>
    </w:p>
    <w:p w14:paraId="71AFF566" w14:textId="77777777" w:rsidR="00985944" w:rsidRDefault="00985944" w:rsidP="00985944">
      <w:pPr>
        <w:spacing w:line="276" w:lineRule="auto"/>
        <w:rPr>
          <w:rFonts w:ascii="Times New Roman" w:hAnsi="Times New Roman" w:cs="Times New Roman"/>
          <w:b/>
          <w:bCs/>
          <w:sz w:val="24"/>
          <w:szCs w:val="24"/>
        </w:rPr>
      </w:pPr>
    </w:p>
    <w:p w14:paraId="6A9C858A" w14:textId="06663654" w:rsidR="00985944" w:rsidRPr="00985944" w:rsidRDefault="00985944" w:rsidP="00985944">
      <w:pPr>
        <w:spacing w:line="276" w:lineRule="auto"/>
        <w:rPr>
          <w:rFonts w:ascii="Times New Roman" w:hAnsi="Times New Roman" w:cs="Times New Roman"/>
          <w:b/>
          <w:bCs/>
          <w:sz w:val="24"/>
          <w:szCs w:val="24"/>
        </w:rPr>
      </w:pPr>
      <w:r>
        <w:rPr>
          <w:rFonts w:ascii="Times New Roman" w:hAnsi="Times New Roman" w:cs="Times New Roman"/>
          <w:b/>
          <w:bCs/>
          <w:sz w:val="24"/>
          <w:szCs w:val="24"/>
        </w:rPr>
        <w:t>Due Date: 21-10-2022</w:t>
      </w:r>
    </w:p>
    <w:p w14:paraId="7FEB032B" w14:textId="77777777" w:rsidR="00B20790" w:rsidRPr="00985944" w:rsidRDefault="00B20790" w:rsidP="00985944">
      <w:pPr>
        <w:spacing w:line="276" w:lineRule="auto"/>
        <w:jc w:val="both"/>
        <w:rPr>
          <w:rFonts w:ascii="Times New Roman" w:hAnsi="Times New Roman" w:cs="Times New Roman"/>
        </w:rPr>
      </w:pPr>
      <w:r w:rsidRPr="00985944">
        <w:rPr>
          <w:rFonts w:ascii="Times New Roman" w:hAnsi="Times New Roman" w:cs="Times New Roman"/>
          <w:b/>
          <w:bCs/>
          <w:sz w:val="24"/>
          <w:szCs w:val="24"/>
          <w:u w:val="single"/>
        </w:rPr>
        <w:t>Standards and Academic Conduct</w:t>
      </w:r>
      <w:r w:rsidRPr="00985944">
        <w:rPr>
          <w:rFonts w:ascii="Times New Roman" w:hAnsi="Times New Roman" w:cs="Times New Roman"/>
          <w:sz w:val="24"/>
          <w:szCs w:val="24"/>
        </w:rPr>
        <w:t xml:space="preserve"> </w:t>
      </w:r>
    </w:p>
    <w:p w14:paraId="75E57497" w14:textId="77777777" w:rsidR="00B20790" w:rsidRPr="00985944" w:rsidRDefault="00B20790" w:rsidP="0034230D">
      <w:pPr>
        <w:spacing w:line="360" w:lineRule="auto"/>
        <w:jc w:val="both"/>
        <w:rPr>
          <w:rFonts w:ascii="Times New Roman" w:hAnsi="Times New Roman" w:cs="Times New Roman"/>
          <w:sz w:val="24"/>
          <w:szCs w:val="24"/>
        </w:rPr>
      </w:pPr>
      <w:r w:rsidRPr="00985944">
        <w:rPr>
          <w:rFonts w:ascii="Times New Roman" w:hAnsi="Times New Roman" w:cs="Times New Roman"/>
          <w:sz w:val="24"/>
          <w:szCs w:val="24"/>
        </w:rPr>
        <w:t xml:space="preserve">• Assignments must be submitted by the allocated due dates. Late assignments that have not been granted an extension will, at the instructor’s discretion, be penalized by </w:t>
      </w:r>
      <w:r w:rsidRPr="00985944">
        <w:rPr>
          <w:rFonts w:ascii="Times New Roman" w:hAnsi="Times New Roman" w:cs="Times New Roman"/>
          <w:b/>
          <w:bCs/>
          <w:sz w:val="24"/>
          <w:szCs w:val="24"/>
        </w:rPr>
        <w:t>fifty percent (50%)</w:t>
      </w:r>
      <w:r w:rsidRPr="00985944">
        <w:rPr>
          <w:rFonts w:ascii="Times New Roman" w:hAnsi="Times New Roman" w:cs="Times New Roman"/>
          <w:sz w:val="24"/>
          <w:szCs w:val="24"/>
        </w:rPr>
        <w:t xml:space="preserve"> of total marks from the mark that would otherwise be awarded, for each full day overdue. Assignments more than </w:t>
      </w:r>
      <w:r w:rsidRPr="00985944">
        <w:rPr>
          <w:rFonts w:ascii="Times New Roman" w:hAnsi="Times New Roman" w:cs="Times New Roman"/>
          <w:b/>
          <w:bCs/>
          <w:sz w:val="24"/>
          <w:szCs w:val="24"/>
        </w:rPr>
        <w:t>5 days</w:t>
      </w:r>
      <w:r w:rsidRPr="00985944">
        <w:rPr>
          <w:rFonts w:ascii="Times New Roman" w:hAnsi="Times New Roman" w:cs="Times New Roman"/>
          <w:sz w:val="24"/>
          <w:szCs w:val="24"/>
        </w:rPr>
        <w:t xml:space="preserve"> late will not be accepted (this includes weekends and holidays).</w:t>
      </w:r>
    </w:p>
    <w:p w14:paraId="433CF302" w14:textId="4594C168" w:rsidR="00B20790" w:rsidRPr="00664795" w:rsidRDefault="00B20790" w:rsidP="0034230D">
      <w:pPr>
        <w:spacing w:line="360" w:lineRule="auto"/>
        <w:jc w:val="both"/>
        <w:rPr>
          <w:rFonts w:ascii="Times New Roman" w:hAnsi="Times New Roman" w:cs="Times New Roman"/>
          <w:sz w:val="24"/>
          <w:szCs w:val="24"/>
        </w:rPr>
      </w:pPr>
      <w:r w:rsidRPr="00985944">
        <w:rPr>
          <w:rFonts w:ascii="Times New Roman" w:hAnsi="Times New Roman" w:cs="Times New Roman"/>
          <w:sz w:val="24"/>
          <w:szCs w:val="24"/>
        </w:rPr>
        <w:t xml:space="preserve">• </w:t>
      </w:r>
      <w:r w:rsidRPr="00985944">
        <w:rPr>
          <w:rFonts w:ascii="Times New Roman" w:hAnsi="Times New Roman" w:cs="Times New Roman"/>
          <w:b/>
          <w:bCs/>
          <w:sz w:val="24"/>
          <w:szCs w:val="24"/>
        </w:rPr>
        <w:t>Only handwritten assignment would be acceptable</w:t>
      </w:r>
      <w:r w:rsidRPr="00985944">
        <w:rPr>
          <w:rFonts w:ascii="Times New Roman" w:hAnsi="Times New Roman" w:cs="Times New Roman"/>
          <w:sz w:val="24"/>
          <w:szCs w:val="24"/>
        </w:rPr>
        <w:t xml:space="preserve">.  </w:t>
      </w:r>
    </w:p>
    <w:p w14:paraId="144372D0" w14:textId="54B4FFA0" w:rsidR="00B20790" w:rsidRPr="00985944" w:rsidRDefault="00B20790" w:rsidP="0034230D">
      <w:pPr>
        <w:spacing w:line="360" w:lineRule="auto"/>
        <w:jc w:val="both"/>
        <w:rPr>
          <w:rFonts w:ascii="Times New Roman" w:hAnsi="Times New Roman" w:cs="Times New Roman"/>
          <w:sz w:val="24"/>
          <w:szCs w:val="24"/>
        </w:rPr>
      </w:pPr>
      <w:r w:rsidRPr="00985944">
        <w:rPr>
          <w:rFonts w:ascii="Times New Roman" w:hAnsi="Times New Roman" w:cs="Times New Roman"/>
          <w:sz w:val="24"/>
          <w:szCs w:val="24"/>
        </w:rPr>
        <w:t xml:space="preserve">• </w:t>
      </w:r>
      <w:r w:rsidRPr="00985944">
        <w:rPr>
          <w:rFonts w:ascii="Times New Roman" w:hAnsi="Times New Roman" w:cs="Times New Roman"/>
          <w:b/>
          <w:bCs/>
          <w:sz w:val="24"/>
          <w:szCs w:val="24"/>
        </w:rPr>
        <w:t>Use a title page for assignment.</w:t>
      </w:r>
    </w:p>
    <w:p w14:paraId="7A985C4B" w14:textId="77777777" w:rsidR="00B20790" w:rsidRPr="00985944" w:rsidRDefault="00B20790" w:rsidP="0034230D">
      <w:pPr>
        <w:spacing w:line="360" w:lineRule="auto"/>
        <w:jc w:val="both"/>
        <w:rPr>
          <w:rFonts w:ascii="Times New Roman" w:hAnsi="Times New Roman" w:cs="Times New Roman"/>
          <w:sz w:val="24"/>
          <w:szCs w:val="24"/>
        </w:rPr>
      </w:pPr>
      <w:r w:rsidRPr="00985944">
        <w:rPr>
          <w:rFonts w:ascii="Times New Roman" w:hAnsi="Times New Roman" w:cs="Times New Roman"/>
          <w:sz w:val="24"/>
          <w:szCs w:val="24"/>
        </w:rPr>
        <w:t xml:space="preserve">• Plagiarism refers to the practice of presenting the words of another author (it may be a text writer or another student) as your own. This is not permitted. </w:t>
      </w:r>
    </w:p>
    <w:p w14:paraId="17A0690E" w14:textId="77777777" w:rsidR="00B20790" w:rsidRPr="00985944" w:rsidRDefault="00B20790" w:rsidP="00985944">
      <w:pPr>
        <w:spacing w:line="276" w:lineRule="auto"/>
        <w:rPr>
          <w:rFonts w:ascii="Times New Roman" w:hAnsi="Times New Roman" w:cs="Times New Roman"/>
          <w:b/>
          <w:bCs/>
        </w:rPr>
      </w:pPr>
    </w:p>
    <w:p w14:paraId="6AF0CF6D" w14:textId="6A3D42BA" w:rsidR="00BA19AD" w:rsidRPr="00985944" w:rsidRDefault="00350B22" w:rsidP="00985944">
      <w:pPr>
        <w:spacing w:line="276" w:lineRule="auto"/>
        <w:jc w:val="center"/>
        <w:rPr>
          <w:rFonts w:ascii="Times New Roman" w:hAnsi="Times New Roman" w:cs="Times New Roman"/>
          <w:b/>
          <w:bCs/>
          <w:sz w:val="28"/>
          <w:szCs w:val="28"/>
        </w:rPr>
      </w:pPr>
      <w:r w:rsidRPr="00985944">
        <w:rPr>
          <w:rFonts w:ascii="Times New Roman" w:hAnsi="Times New Roman" w:cs="Times New Roman"/>
          <w:b/>
          <w:bCs/>
          <w:sz w:val="28"/>
          <w:szCs w:val="28"/>
        </w:rPr>
        <w:t>Individual Assignment</w:t>
      </w:r>
    </w:p>
    <w:p w14:paraId="4B35BA61" w14:textId="5360C612" w:rsidR="00763397" w:rsidRPr="00985944" w:rsidRDefault="00763397" w:rsidP="00985944">
      <w:pPr>
        <w:spacing w:line="276" w:lineRule="auto"/>
        <w:rPr>
          <w:rFonts w:ascii="Times New Roman" w:hAnsi="Times New Roman" w:cs="Times New Roman"/>
          <w:b/>
          <w:bCs/>
          <w:sz w:val="28"/>
          <w:szCs w:val="28"/>
        </w:rPr>
      </w:pPr>
      <w:r w:rsidRPr="00985944">
        <w:rPr>
          <w:rFonts w:ascii="Times New Roman" w:hAnsi="Times New Roman" w:cs="Times New Roman"/>
          <w:b/>
          <w:bCs/>
          <w:sz w:val="28"/>
          <w:szCs w:val="28"/>
          <w:u w:val="single"/>
        </w:rPr>
        <w:t>Question</w:t>
      </w:r>
      <w:r w:rsidR="00B7788D">
        <w:rPr>
          <w:rFonts w:ascii="Times New Roman" w:hAnsi="Times New Roman" w:cs="Times New Roman"/>
          <w:b/>
          <w:bCs/>
          <w:sz w:val="28"/>
          <w:szCs w:val="28"/>
          <w:u w:val="single"/>
        </w:rPr>
        <w:t xml:space="preserve"> #</w:t>
      </w:r>
      <w:r w:rsidRPr="00985944">
        <w:rPr>
          <w:rFonts w:ascii="Times New Roman" w:hAnsi="Times New Roman" w:cs="Times New Roman"/>
          <w:b/>
          <w:bCs/>
          <w:sz w:val="28"/>
          <w:szCs w:val="28"/>
          <w:u w:val="single"/>
        </w:rPr>
        <w:t xml:space="preserve"> 1</w:t>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r>
      <w:r w:rsidR="001B7F29" w:rsidRPr="00985944">
        <w:rPr>
          <w:rFonts w:ascii="Times New Roman" w:hAnsi="Times New Roman" w:cs="Times New Roman"/>
          <w:b/>
          <w:bCs/>
          <w:sz w:val="28"/>
          <w:szCs w:val="28"/>
        </w:rPr>
        <w:tab/>
        <w:t xml:space="preserve"> </w:t>
      </w:r>
      <w:proofErr w:type="gramStart"/>
      <w:r w:rsidR="001B7F29" w:rsidRPr="00985944">
        <w:rPr>
          <w:rFonts w:ascii="Times New Roman" w:hAnsi="Times New Roman" w:cs="Times New Roman"/>
          <w:b/>
          <w:bCs/>
          <w:sz w:val="28"/>
          <w:szCs w:val="28"/>
        </w:rPr>
        <w:t xml:space="preserve">   (</w:t>
      </w:r>
      <w:proofErr w:type="gramEnd"/>
      <w:r w:rsidR="001B7F29" w:rsidRPr="00985944">
        <w:rPr>
          <w:rFonts w:ascii="Times New Roman" w:hAnsi="Times New Roman" w:cs="Times New Roman"/>
          <w:b/>
          <w:bCs/>
          <w:sz w:val="28"/>
          <w:szCs w:val="28"/>
        </w:rPr>
        <w:t>9+2+8+4+2)</w:t>
      </w:r>
    </w:p>
    <w:p w14:paraId="05DC9629" w14:textId="2075D346" w:rsidR="003538FC" w:rsidRPr="00DF70A7" w:rsidRDefault="00BA19AD" w:rsidP="00A01FA1">
      <w:pPr>
        <w:spacing w:line="360" w:lineRule="auto"/>
        <w:jc w:val="both"/>
        <w:rPr>
          <w:rFonts w:ascii="Times New Roman" w:hAnsi="Times New Roman" w:cs="Times New Roman"/>
          <w:sz w:val="24"/>
          <w:szCs w:val="24"/>
        </w:rPr>
      </w:pPr>
      <w:r w:rsidRPr="00DF70A7">
        <w:rPr>
          <w:rFonts w:ascii="Times New Roman" w:hAnsi="Times New Roman" w:cs="Times New Roman"/>
          <w:sz w:val="24"/>
          <w:szCs w:val="24"/>
        </w:rPr>
        <w:t xml:space="preserve">Marvelous Music provides music lessons to student musicians. Some students pay in advance for lessons; others are billed after lessons have been provided. Advance payments are credited to an account entitled Unearned Lesson Revenue. Adjusting entries are performed </w:t>
      </w:r>
      <w:proofErr w:type="gramStart"/>
      <w:r w:rsidRPr="00DF70A7">
        <w:rPr>
          <w:rFonts w:ascii="Times New Roman" w:hAnsi="Times New Roman" w:cs="Times New Roman"/>
          <w:sz w:val="24"/>
          <w:szCs w:val="24"/>
        </w:rPr>
        <w:t>on a monthly basis</w:t>
      </w:r>
      <w:proofErr w:type="gramEnd"/>
      <w:r w:rsidRPr="00DF70A7">
        <w:rPr>
          <w:rFonts w:ascii="Times New Roman" w:hAnsi="Times New Roman" w:cs="Times New Roman"/>
          <w:sz w:val="24"/>
          <w:szCs w:val="24"/>
        </w:rPr>
        <w:t>. An unadjusted trial balance dated December 31, 2011, follows. (Bear in mind that adjusting entries have already been made for the first 11 months of 2011, but not for December)</w:t>
      </w:r>
      <w:r w:rsidR="00DF70A7">
        <w:rPr>
          <w:rFonts w:ascii="Times New Roman" w:hAnsi="Times New Roman" w:cs="Times New Roman"/>
          <w:sz w:val="24"/>
          <w:szCs w:val="24"/>
        </w:rPr>
        <w:t>.</w:t>
      </w:r>
    </w:p>
    <w:p w14:paraId="78BD5F4F" w14:textId="77777777" w:rsidR="006545C1" w:rsidRPr="00985944" w:rsidRDefault="006545C1" w:rsidP="00985944">
      <w:pPr>
        <w:spacing w:line="276" w:lineRule="auto"/>
        <w:jc w:val="center"/>
        <w:rPr>
          <w:rFonts w:ascii="Times New Roman" w:hAnsi="Times New Roman" w:cs="Times New Roman"/>
          <w:b/>
          <w:bCs/>
        </w:rPr>
      </w:pPr>
      <w:r w:rsidRPr="00985944">
        <w:rPr>
          <w:rFonts w:ascii="Times New Roman" w:hAnsi="Times New Roman" w:cs="Times New Roman"/>
          <w:b/>
          <w:bCs/>
        </w:rPr>
        <w:t>MARVELOUS MUSIC</w:t>
      </w:r>
    </w:p>
    <w:p w14:paraId="1E339708" w14:textId="3C35D1A4" w:rsidR="006545C1" w:rsidRPr="00985944" w:rsidRDefault="006545C1" w:rsidP="00985944">
      <w:pPr>
        <w:spacing w:line="276" w:lineRule="auto"/>
        <w:jc w:val="center"/>
        <w:rPr>
          <w:rFonts w:ascii="Times New Roman" w:hAnsi="Times New Roman" w:cs="Times New Roman"/>
          <w:b/>
          <w:bCs/>
        </w:rPr>
      </w:pPr>
      <w:r w:rsidRPr="00985944">
        <w:rPr>
          <w:rFonts w:ascii="Times New Roman" w:hAnsi="Times New Roman" w:cs="Times New Roman"/>
          <w:b/>
          <w:bCs/>
        </w:rPr>
        <w:t>UNADJUSTED TRIAL BALANCE</w:t>
      </w:r>
    </w:p>
    <w:p w14:paraId="03FC0E13" w14:textId="779C7F17" w:rsidR="006545C1" w:rsidRPr="00985944" w:rsidRDefault="006545C1" w:rsidP="00985944">
      <w:pPr>
        <w:spacing w:line="276" w:lineRule="auto"/>
        <w:jc w:val="center"/>
        <w:rPr>
          <w:rFonts w:ascii="Times New Roman" w:hAnsi="Times New Roman" w:cs="Times New Roman"/>
        </w:rPr>
      </w:pPr>
      <w:r w:rsidRPr="00985944">
        <w:rPr>
          <w:rFonts w:ascii="Times New Roman" w:hAnsi="Times New Roman" w:cs="Times New Roman"/>
          <w:b/>
          <w:bCs/>
        </w:rPr>
        <w:t>DECEMBER 31, 2011</w:t>
      </w:r>
    </w:p>
    <w:p w14:paraId="0765F589" w14:textId="38E3812F"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Cash . . . . . . . . . . . . . . . . . . . . . . . . . . . . . . . . . . . . . . . </w:t>
      </w:r>
      <w:proofErr w:type="gramStart"/>
      <w:r w:rsidRPr="005A7839">
        <w:rPr>
          <w:rFonts w:ascii="Arial" w:hAnsi="Arial" w:cs="Arial"/>
          <w:color w:val="000000"/>
        </w:rPr>
        <w:t>. . . .</w:t>
      </w:r>
      <w:proofErr w:type="gramEnd"/>
      <w:r w:rsidRPr="005A7839">
        <w:rPr>
          <w:rFonts w:ascii="Arial" w:hAnsi="Arial" w:cs="Arial"/>
          <w:color w:val="000000"/>
        </w:rPr>
        <w:t>15,800</w:t>
      </w:r>
    </w:p>
    <w:p w14:paraId="6D89362C" w14:textId="75B245A0"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Accounts receivable.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w:t>
      </w:r>
      <w:r w:rsidR="008B3FFB" w:rsidRPr="005A7839">
        <w:rPr>
          <w:rFonts w:ascii="Arial" w:hAnsi="Arial" w:cs="Arial"/>
          <w:color w:val="000000"/>
        </w:rPr>
        <w:t xml:space="preserve"> </w:t>
      </w:r>
      <w:r w:rsidRPr="005A7839">
        <w:rPr>
          <w:rFonts w:ascii="Arial" w:hAnsi="Arial" w:cs="Arial"/>
          <w:color w:val="000000"/>
        </w:rPr>
        <w:t>2,100</w:t>
      </w:r>
    </w:p>
    <w:p w14:paraId="43F03909" w14:textId="22E049A1"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Unexpired insurance. . . . . . . . . . . . . . . . . . . . . . . . . . . </w:t>
      </w:r>
      <w:proofErr w:type="gramStart"/>
      <w:r w:rsidRPr="005A7839">
        <w:rPr>
          <w:rFonts w:ascii="Arial" w:hAnsi="Arial" w:cs="Arial"/>
          <w:color w:val="000000"/>
        </w:rPr>
        <w:t>. . . .</w:t>
      </w:r>
      <w:proofErr w:type="gramEnd"/>
      <w:r w:rsidR="008B3FFB" w:rsidRPr="005A7839">
        <w:rPr>
          <w:rFonts w:ascii="Arial" w:hAnsi="Arial" w:cs="Arial"/>
          <w:color w:val="000000"/>
        </w:rPr>
        <w:t xml:space="preserve">  </w:t>
      </w:r>
      <w:r w:rsidRPr="005A7839">
        <w:rPr>
          <w:rFonts w:ascii="Arial" w:hAnsi="Arial" w:cs="Arial"/>
          <w:color w:val="000000"/>
        </w:rPr>
        <w:t>3,200</w:t>
      </w:r>
    </w:p>
    <w:p w14:paraId="71C8DC44" w14:textId="42AF60D5"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lastRenderedPageBreak/>
        <w:t xml:space="preserve">Prepaid rent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6,000</w:t>
      </w:r>
    </w:p>
    <w:p w14:paraId="41B72047" w14:textId="554D99FD"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Sheet music supplies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.450</w:t>
      </w:r>
    </w:p>
    <w:p w14:paraId="295E1C23" w14:textId="4CEF1124"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Music equipment. . . . . . . . . . . . . . . . . . . . . . . . . . . </w:t>
      </w:r>
      <w:proofErr w:type="gramStart"/>
      <w:r w:rsidR="0034230D" w:rsidRPr="005A7839">
        <w:rPr>
          <w:rFonts w:ascii="Arial" w:hAnsi="Arial" w:cs="Arial"/>
          <w:color w:val="000000"/>
        </w:rPr>
        <w:t>. . . .</w:t>
      </w:r>
      <w:proofErr w:type="gramEnd"/>
      <w:r w:rsidRPr="005A7839">
        <w:rPr>
          <w:rFonts w:ascii="Arial" w:hAnsi="Arial" w:cs="Arial"/>
          <w:color w:val="000000"/>
        </w:rPr>
        <w:t xml:space="preserve"> .</w:t>
      </w:r>
      <w:r w:rsidR="0034230D" w:rsidRPr="005A7839">
        <w:rPr>
          <w:rFonts w:ascii="Arial" w:hAnsi="Arial" w:cs="Arial"/>
          <w:color w:val="000000"/>
        </w:rPr>
        <w:t xml:space="preserve"> </w:t>
      </w:r>
      <w:r w:rsidRPr="005A7839">
        <w:rPr>
          <w:rFonts w:ascii="Arial" w:hAnsi="Arial" w:cs="Arial"/>
          <w:color w:val="000000"/>
        </w:rPr>
        <w:t>180,000</w:t>
      </w:r>
    </w:p>
    <w:p w14:paraId="1A6A241D" w14:textId="6E841693"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Accumulated depreciation: music equipment . . . . . . . . . . . . . . . . . .  72,000</w:t>
      </w:r>
    </w:p>
    <w:p w14:paraId="74F82541" w14:textId="6D303C3E"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Accounts payable . . . . . . . . . . . . . . . . . . . . . . . . . . . </w:t>
      </w:r>
      <w:proofErr w:type="gramStart"/>
      <w:r w:rsidRPr="005A7839">
        <w:rPr>
          <w:rFonts w:ascii="Arial" w:hAnsi="Arial" w:cs="Arial"/>
          <w:color w:val="000000"/>
        </w:rPr>
        <w:t>. . . .</w:t>
      </w:r>
      <w:proofErr w:type="gramEnd"/>
      <w:r w:rsidRPr="005A7839">
        <w:rPr>
          <w:rFonts w:ascii="Arial" w:hAnsi="Arial" w:cs="Arial"/>
          <w:color w:val="000000"/>
        </w:rPr>
        <w:t>. . . . . . . . .   3,500</w:t>
      </w:r>
    </w:p>
    <w:p w14:paraId="6EBA1BB5" w14:textId="7DEE0FC9"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Notes payable. . . . . .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5,000</w:t>
      </w:r>
    </w:p>
    <w:p w14:paraId="74C5DA93" w14:textId="2B5884DE"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Dividends payable . . .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1,000</w:t>
      </w:r>
    </w:p>
    <w:p w14:paraId="655F21ED" w14:textId="0C112105"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Interest payable . . . . . . . . . . . . . . . . . . . . . . . . . . . . . . . . . . . . . . . . . .      25</w:t>
      </w:r>
    </w:p>
    <w:p w14:paraId="0DA569ED" w14:textId="55241B76"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Income taxes payable.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 3,400</w:t>
      </w:r>
    </w:p>
    <w:p w14:paraId="1DDD60FF" w14:textId="16B545D0"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Unearned lesson revenue.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 1,100</w:t>
      </w:r>
    </w:p>
    <w:p w14:paraId="50DEDD71" w14:textId="7F529F93"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Capital stock . . . . . .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20,000</w:t>
      </w:r>
    </w:p>
    <w:p w14:paraId="10E22AD8" w14:textId="4087F21C"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Retained earnings. . .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56,600</w:t>
      </w:r>
    </w:p>
    <w:p w14:paraId="4F925E6F" w14:textId="2CFFC499"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Dividends . . . . . . . . .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w:t>
      </w:r>
      <w:r w:rsidR="00B03EA2">
        <w:rPr>
          <w:rFonts w:ascii="Arial" w:hAnsi="Arial" w:cs="Arial"/>
          <w:color w:val="000000"/>
        </w:rPr>
        <w:t>.</w:t>
      </w:r>
      <w:r w:rsidRPr="005A7839">
        <w:rPr>
          <w:rFonts w:ascii="Arial" w:hAnsi="Arial" w:cs="Arial"/>
          <w:color w:val="000000"/>
        </w:rPr>
        <w:t>1</w:t>
      </w:r>
      <w:r w:rsidR="00B03EA2">
        <w:rPr>
          <w:rFonts w:ascii="Arial" w:hAnsi="Arial" w:cs="Arial"/>
          <w:color w:val="000000"/>
        </w:rPr>
        <w:t>,0</w:t>
      </w:r>
      <w:r w:rsidRPr="005A7839">
        <w:rPr>
          <w:rFonts w:ascii="Arial" w:hAnsi="Arial" w:cs="Arial"/>
          <w:color w:val="000000"/>
        </w:rPr>
        <w:t>00</w:t>
      </w:r>
    </w:p>
    <w:p w14:paraId="3D3DAA7B" w14:textId="6905FFC7"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Lesson revenue earned . . . . . . . . . . . . . . . . . . . . . . . . . . . . . . . . .   154,375</w:t>
      </w:r>
    </w:p>
    <w:p w14:paraId="01C20894" w14:textId="506C08F8"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Advertising expense . . . . . . . . . . . . . . . . . . . . . . . . . . . . . </w:t>
      </w:r>
      <w:r w:rsidR="00DF70A7" w:rsidRPr="005A7839">
        <w:rPr>
          <w:rFonts w:ascii="Arial" w:hAnsi="Arial" w:cs="Arial"/>
          <w:color w:val="000000"/>
        </w:rPr>
        <w:t>.</w:t>
      </w:r>
      <w:r w:rsidRPr="005A7839">
        <w:rPr>
          <w:rFonts w:ascii="Arial" w:hAnsi="Arial" w:cs="Arial"/>
          <w:color w:val="000000"/>
        </w:rPr>
        <w:t>7,400</w:t>
      </w:r>
    </w:p>
    <w:p w14:paraId="0BCFCBB8" w14:textId="575E1C2F"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Insurance expense . . . . . . . . . . . . . . . . . . . . . . . . . . . </w:t>
      </w:r>
      <w:proofErr w:type="gramStart"/>
      <w:r w:rsidRPr="005A7839">
        <w:rPr>
          <w:rFonts w:ascii="Arial" w:hAnsi="Arial" w:cs="Arial"/>
          <w:color w:val="000000"/>
        </w:rPr>
        <w:t xml:space="preserve">. . . </w:t>
      </w:r>
      <w:r w:rsidR="00DF70A7" w:rsidRPr="005A7839">
        <w:rPr>
          <w:rFonts w:ascii="Arial" w:hAnsi="Arial" w:cs="Arial"/>
          <w:color w:val="000000"/>
        </w:rPr>
        <w:t>.</w:t>
      </w:r>
      <w:proofErr w:type="gramEnd"/>
      <w:r w:rsidRPr="005A7839">
        <w:rPr>
          <w:rFonts w:ascii="Arial" w:hAnsi="Arial" w:cs="Arial"/>
          <w:color w:val="000000"/>
        </w:rPr>
        <w:t>4,400</w:t>
      </w:r>
    </w:p>
    <w:p w14:paraId="3DC6FCEE" w14:textId="7DB65815"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Rent expense . . . . . . . . . . . . . . . . . . . . . . . . . . . . . . </w:t>
      </w:r>
      <w:proofErr w:type="gramStart"/>
      <w:r w:rsidRPr="005A7839">
        <w:rPr>
          <w:rFonts w:ascii="Arial" w:hAnsi="Arial" w:cs="Arial"/>
          <w:color w:val="000000"/>
        </w:rPr>
        <w:t xml:space="preserve">. . . </w:t>
      </w:r>
      <w:r w:rsidR="00DF70A7" w:rsidRPr="005A7839">
        <w:rPr>
          <w:rFonts w:ascii="Arial" w:hAnsi="Arial" w:cs="Arial"/>
          <w:color w:val="000000"/>
        </w:rPr>
        <w:t>.</w:t>
      </w:r>
      <w:proofErr w:type="gramEnd"/>
      <w:r w:rsidRPr="005A7839">
        <w:rPr>
          <w:rFonts w:ascii="Arial" w:hAnsi="Arial" w:cs="Arial"/>
          <w:color w:val="000000"/>
        </w:rPr>
        <w:t>16,500</w:t>
      </w:r>
    </w:p>
    <w:p w14:paraId="15E211F1" w14:textId="50AB50F1"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Sheet music supplies expense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w:t>
      </w:r>
      <w:r w:rsidR="005A7839">
        <w:rPr>
          <w:rFonts w:ascii="Arial" w:hAnsi="Arial" w:cs="Arial"/>
          <w:color w:val="000000"/>
        </w:rPr>
        <w:t xml:space="preserve"> </w:t>
      </w:r>
      <w:r w:rsidR="00DF70A7" w:rsidRPr="005A7839">
        <w:rPr>
          <w:rFonts w:ascii="Arial" w:hAnsi="Arial" w:cs="Arial"/>
          <w:color w:val="000000"/>
        </w:rPr>
        <w:t>.</w:t>
      </w:r>
      <w:r w:rsidRPr="005A7839">
        <w:rPr>
          <w:rFonts w:ascii="Arial" w:hAnsi="Arial" w:cs="Arial"/>
          <w:color w:val="000000"/>
        </w:rPr>
        <w:t>780</w:t>
      </w:r>
    </w:p>
    <w:p w14:paraId="1CD70CCA" w14:textId="10A61A5C"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Utilities expense. . . . . . . . . . . . . . . . . . . . . . . . . . . . . . . . </w:t>
      </w:r>
      <w:r w:rsidR="00DF70A7" w:rsidRPr="005A7839">
        <w:rPr>
          <w:rFonts w:ascii="Arial" w:hAnsi="Arial" w:cs="Arial"/>
          <w:color w:val="000000"/>
        </w:rPr>
        <w:t xml:space="preserve">. </w:t>
      </w:r>
      <w:r w:rsidRPr="005A7839">
        <w:rPr>
          <w:rFonts w:ascii="Arial" w:hAnsi="Arial" w:cs="Arial"/>
          <w:color w:val="000000"/>
        </w:rPr>
        <w:t>5,000</w:t>
      </w:r>
    </w:p>
    <w:p w14:paraId="01126ABE" w14:textId="341B955C"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Depreciation expense: music equipment . . . . . . . . . </w:t>
      </w:r>
      <w:proofErr w:type="gramStart"/>
      <w:r w:rsidRPr="005A7839">
        <w:rPr>
          <w:rFonts w:ascii="Arial" w:hAnsi="Arial" w:cs="Arial"/>
          <w:color w:val="000000"/>
        </w:rPr>
        <w:t xml:space="preserve">. . </w:t>
      </w:r>
      <w:r w:rsidR="00DF70A7" w:rsidRPr="005A7839">
        <w:rPr>
          <w:rFonts w:ascii="Arial" w:hAnsi="Arial" w:cs="Arial"/>
          <w:color w:val="000000"/>
        </w:rPr>
        <w:t>. .</w:t>
      </w:r>
      <w:proofErr w:type="gramEnd"/>
      <w:r w:rsidR="00DF70A7" w:rsidRPr="005A7839">
        <w:rPr>
          <w:rFonts w:ascii="Arial" w:hAnsi="Arial" w:cs="Arial"/>
          <w:color w:val="000000"/>
        </w:rPr>
        <w:t xml:space="preserve"> </w:t>
      </w:r>
      <w:r w:rsidRPr="005A7839">
        <w:rPr>
          <w:rFonts w:ascii="Arial" w:hAnsi="Arial" w:cs="Arial"/>
          <w:color w:val="000000"/>
        </w:rPr>
        <w:t>33,000</w:t>
      </w:r>
    </w:p>
    <w:p w14:paraId="3A95A7D5" w14:textId="1A26D20F"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Salaries expense . . .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  </w:t>
      </w:r>
      <w:r w:rsidR="00DF70A7" w:rsidRPr="005A7839">
        <w:rPr>
          <w:rFonts w:ascii="Arial" w:hAnsi="Arial" w:cs="Arial"/>
          <w:color w:val="000000"/>
        </w:rPr>
        <w:t xml:space="preserve">.  </w:t>
      </w:r>
      <w:r w:rsidRPr="005A7839">
        <w:rPr>
          <w:rFonts w:ascii="Arial" w:hAnsi="Arial" w:cs="Arial"/>
          <w:color w:val="000000"/>
        </w:rPr>
        <w:t>27,500</w:t>
      </w:r>
    </w:p>
    <w:p w14:paraId="1A5461B0" w14:textId="06E7A29A"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Interest expense . . . . . . . . . . . . . . . . . . . . . . . . . . . . . . . . . </w:t>
      </w:r>
      <w:proofErr w:type="gramStart"/>
      <w:r w:rsidRPr="005A7839">
        <w:rPr>
          <w:rFonts w:ascii="Arial" w:hAnsi="Arial" w:cs="Arial"/>
          <w:color w:val="000000"/>
        </w:rPr>
        <w:t xml:space="preserve"> </w:t>
      </w:r>
      <w:r w:rsidR="00DF70A7" w:rsidRPr="005A7839">
        <w:rPr>
          <w:rFonts w:ascii="Arial" w:hAnsi="Arial" w:cs="Arial"/>
          <w:color w:val="000000"/>
        </w:rPr>
        <w:t>..</w:t>
      </w:r>
      <w:proofErr w:type="gramEnd"/>
      <w:r w:rsidR="00DF70A7" w:rsidRPr="005A7839">
        <w:rPr>
          <w:rFonts w:ascii="Arial" w:hAnsi="Arial" w:cs="Arial"/>
          <w:color w:val="000000"/>
        </w:rPr>
        <w:t xml:space="preserve"> </w:t>
      </w:r>
      <w:r w:rsidRPr="005A7839">
        <w:rPr>
          <w:rFonts w:ascii="Arial" w:hAnsi="Arial" w:cs="Arial"/>
          <w:color w:val="000000"/>
        </w:rPr>
        <w:t>25</w:t>
      </w:r>
    </w:p>
    <w:p w14:paraId="32344A92" w14:textId="193F5665" w:rsidR="00B73056" w:rsidRPr="005A7839" w:rsidRDefault="00B73056" w:rsidP="00B73056">
      <w:pPr>
        <w:pStyle w:val="NormalWeb"/>
        <w:shd w:val="clear" w:color="auto" w:fill="FFFFFF"/>
        <w:rPr>
          <w:rFonts w:ascii="Arial" w:hAnsi="Arial" w:cs="Arial"/>
          <w:color w:val="000000"/>
        </w:rPr>
      </w:pPr>
      <w:r w:rsidRPr="005A7839">
        <w:rPr>
          <w:rFonts w:ascii="Arial" w:hAnsi="Arial" w:cs="Arial"/>
          <w:color w:val="000000"/>
        </w:rPr>
        <w:t xml:space="preserve">Income taxes expense . . . . . . . . . . . . . . . . . . . . . </w:t>
      </w:r>
      <w:proofErr w:type="gramStart"/>
      <w:r w:rsidRPr="005A7839">
        <w:rPr>
          <w:rFonts w:ascii="Arial" w:hAnsi="Arial" w:cs="Arial"/>
          <w:color w:val="000000"/>
        </w:rPr>
        <w:t>. . . .</w:t>
      </w:r>
      <w:proofErr w:type="gramEnd"/>
      <w:r w:rsidRPr="005A7839">
        <w:rPr>
          <w:rFonts w:ascii="Arial" w:hAnsi="Arial" w:cs="Arial"/>
          <w:color w:val="000000"/>
        </w:rPr>
        <w:t xml:space="preserve"> </w:t>
      </w:r>
      <w:r w:rsidR="00DF70A7" w:rsidRPr="005A7839">
        <w:rPr>
          <w:rFonts w:ascii="Arial" w:hAnsi="Arial" w:cs="Arial"/>
          <w:color w:val="000000"/>
        </w:rPr>
        <w:t>…</w:t>
      </w:r>
      <w:r w:rsidRPr="005A7839">
        <w:rPr>
          <w:rFonts w:ascii="Arial" w:hAnsi="Arial" w:cs="Arial"/>
          <w:color w:val="000000"/>
        </w:rPr>
        <w:t>13,845</w:t>
      </w:r>
    </w:p>
    <w:p w14:paraId="1B1D8E45" w14:textId="40329728" w:rsidR="00B73056" w:rsidRPr="00F67187" w:rsidRDefault="00B73056" w:rsidP="00B73056">
      <w:pPr>
        <w:pStyle w:val="NormalWeb"/>
        <w:shd w:val="clear" w:color="auto" w:fill="FFFFFF"/>
        <w:rPr>
          <w:rFonts w:ascii="Arial" w:hAnsi="Arial" w:cs="Arial"/>
          <w:b/>
          <w:bCs/>
          <w:color w:val="000000"/>
        </w:rPr>
      </w:pPr>
      <w:r w:rsidRPr="005A7839">
        <w:rPr>
          <w:rFonts w:ascii="Arial" w:hAnsi="Arial" w:cs="Arial"/>
          <w:color w:val="000000"/>
        </w:rPr>
        <w:t>                                                                                    </w:t>
      </w:r>
      <w:r w:rsidR="008B3FFB" w:rsidRPr="005A7839">
        <w:rPr>
          <w:rFonts w:ascii="Arial" w:hAnsi="Arial" w:cs="Arial"/>
          <w:color w:val="000000"/>
        </w:rPr>
        <w:t xml:space="preserve"> </w:t>
      </w:r>
      <w:r w:rsidRPr="005A7839">
        <w:rPr>
          <w:rFonts w:ascii="Arial" w:hAnsi="Arial" w:cs="Arial"/>
          <w:color w:val="000000"/>
        </w:rPr>
        <w:t> </w:t>
      </w:r>
      <w:r w:rsidR="008B3FFB" w:rsidRPr="005A7839">
        <w:rPr>
          <w:rFonts w:ascii="Arial" w:hAnsi="Arial" w:cs="Arial"/>
          <w:color w:val="000000"/>
        </w:rPr>
        <w:t xml:space="preserve">  </w:t>
      </w:r>
      <w:r w:rsidRPr="005A7839">
        <w:rPr>
          <w:rFonts w:ascii="Arial" w:hAnsi="Arial" w:cs="Arial"/>
          <w:color w:val="000000"/>
        </w:rPr>
        <w:t xml:space="preserve"> </w:t>
      </w:r>
      <w:r w:rsidRPr="00F67187">
        <w:rPr>
          <w:rFonts w:ascii="Arial" w:hAnsi="Arial" w:cs="Arial"/>
          <w:b/>
          <w:bCs/>
          <w:color w:val="000000"/>
          <w:u w:val="double"/>
        </w:rPr>
        <w:t>317,000</w:t>
      </w:r>
      <w:r w:rsidRPr="00F67187">
        <w:rPr>
          <w:rFonts w:ascii="Arial" w:hAnsi="Arial" w:cs="Arial"/>
          <w:b/>
          <w:bCs/>
          <w:color w:val="000000"/>
        </w:rPr>
        <w:t>     </w:t>
      </w:r>
      <w:r w:rsidRPr="00F67187">
        <w:rPr>
          <w:rFonts w:ascii="Arial" w:hAnsi="Arial" w:cs="Arial"/>
          <w:b/>
          <w:bCs/>
          <w:color w:val="000000"/>
          <w:u w:val="double"/>
        </w:rPr>
        <w:t>317,000</w:t>
      </w:r>
    </w:p>
    <w:p w14:paraId="2EA546B8" w14:textId="77777777" w:rsidR="00F67187" w:rsidRDefault="00F67187" w:rsidP="00BA19AD">
      <w:pPr>
        <w:jc w:val="both"/>
        <w:rPr>
          <w:b/>
          <w:bCs/>
          <w:sz w:val="24"/>
          <w:szCs w:val="24"/>
        </w:rPr>
      </w:pPr>
    </w:p>
    <w:p w14:paraId="29AFEBBC" w14:textId="1AB86271" w:rsidR="006545C1" w:rsidRPr="008C1F43" w:rsidRDefault="00E63435" w:rsidP="00BA19AD">
      <w:pPr>
        <w:jc w:val="both"/>
        <w:rPr>
          <w:rFonts w:ascii="Times New Roman" w:hAnsi="Times New Roman" w:cs="Times New Roman"/>
          <w:b/>
          <w:bCs/>
          <w:sz w:val="24"/>
          <w:szCs w:val="24"/>
        </w:rPr>
      </w:pPr>
      <w:r w:rsidRPr="008C1F43">
        <w:rPr>
          <w:rFonts w:ascii="Times New Roman" w:hAnsi="Times New Roman" w:cs="Times New Roman"/>
          <w:b/>
          <w:bCs/>
          <w:sz w:val="24"/>
          <w:szCs w:val="24"/>
        </w:rPr>
        <w:lastRenderedPageBreak/>
        <w:t>Other information:</w:t>
      </w:r>
    </w:p>
    <w:p w14:paraId="14206FB3"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Accrued but unrecorded lesson revenue earned as of December 31, 2011, amounts to $3,200. </w:t>
      </w:r>
    </w:p>
    <w:p w14:paraId="51D1B6B6"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Records show that $800 of cash receipts originally recorded as unearned lesson revenue had been earned as of December 31.</w:t>
      </w:r>
    </w:p>
    <w:p w14:paraId="5E705EA0"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The company purchased a 12-month insurance policy on August 1, 2011, for $4,800. </w:t>
      </w:r>
    </w:p>
    <w:p w14:paraId="73AAEF91"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On October 1, 2011, the company paid $9,000 for rent through March 31, 2012. </w:t>
      </w:r>
    </w:p>
    <w:p w14:paraId="7002160B"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Sheet music supplies on hand </w:t>
      </w:r>
      <w:proofErr w:type="gramStart"/>
      <w:r w:rsidRPr="00BA50A7">
        <w:rPr>
          <w:rFonts w:ascii="Times New Roman" w:hAnsi="Times New Roman" w:cs="Times New Roman"/>
          <w:sz w:val="24"/>
          <w:szCs w:val="24"/>
        </w:rPr>
        <w:t>at</w:t>
      </w:r>
      <w:proofErr w:type="gramEnd"/>
      <w:r w:rsidRPr="00BA50A7">
        <w:rPr>
          <w:rFonts w:ascii="Times New Roman" w:hAnsi="Times New Roman" w:cs="Times New Roman"/>
          <w:sz w:val="24"/>
          <w:szCs w:val="24"/>
        </w:rPr>
        <w:t xml:space="preserve"> December 31 amount to $200.</w:t>
      </w:r>
    </w:p>
    <w:p w14:paraId="382F9804"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All music equipment was purchased when the business was first formed. Its estimated life at that time was five years (or 60 months). </w:t>
      </w:r>
    </w:p>
    <w:p w14:paraId="2DCE19FC"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On November 1, 2011, the company borrowed $5,000 by signing a three-month, 6 percent note payable. The entire note, plus three months’ accrued interest, is due on February 1, 2012. </w:t>
      </w:r>
    </w:p>
    <w:p w14:paraId="36E6AAC3" w14:textId="77777777" w:rsidR="00BA50A7" w:rsidRPr="00BA50A7" w:rsidRDefault="00E63435" w:rsidP="00BA50A7">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 xml:space="preserve">Accrued but unrecorded salaries on December 31 amount to $3,500. </w:t>
      </w:r>
    </w:p>
    <w:p w14:paraId="3929BE3F" w14:textId="19478759" w:rsidR="00350B22" w:rsidRPr="00BA50A7" w:rsidRDefault="00E63435" w:rsidP="00BA19AD">
      <w:pPr>
        <w:pStyle w:val="ListParagraph"/>
        <w:numPr>
          <w:ilvl w:val="0"/>
          <w:numId w:val="6"/>
        </w:numPr>
        <w:spacing w:line="360" w:lineRule="auto"/>
        <w:jc w:val="both"/>
        <w:rPr>
          <w:rFonts w:ascii="Times New Roman" w:hAnsi="Times New Roman" w:cs="Times New Roman"/>
          <w:sz w:val="24"/>
          <w:szCs w:val="24"/>
        </w:rPr>
      </w:pPr>
      <w:r w:rsidRPr="00BA50A7">
        <w:rPr>
          <w:rFonts w:ascii="Times New Roman" w:hAnsi="Times New Roman" w:cs="Times New Roman"/>
          <w:sz w:val="24"/>
          <w:szCs w:val="24"/>
        </w:rPr>
        <w:t>Estimated income taxes expense for the entire year totals $22,000. Taxes are due in the first quarter of 2012.</w:t>
      </w:r>
    </w:p>
    <w:p w14:paraId="0AC063FF" w14:textId="5687F75E" w:rsidR="008B15BD" w:rsidRPr="00350B22" w:rsidRDefault="008B15BD" w:rsidP="00BA19AD">
      <w:pPr>
        <w:jc w:val="both"/>
        <w:rPr>
          <w:b/>
          <w:bCs/>
          <w:sz w:val="24"/>
          <w:szCs w:val="24"/>
        </w:rPr>
      </w:pPr>
      <w:r w:rsidRPr="00350B22">
        <w:rPr>
          <w:b/>
          <w:bCs/>
          <w:sz w:val="24"/>
          <w:szCs w:val="24"/>
        </w:rPr>
        <w:t>Instruction:</w:t>
      </w:r>
    </w:p>
    <w:p w14:paraId="77D9F4F9" w14:textId="1429398A" w:rsidR="009A5099" w:rsidRPr="00350B22" w:rsidRDefault="009A5099" w:rsidP="009A5099">
      <w:pPr>
        <w:pStyle w:val="ListParagraph"/>
        <w:numPr>
          <w:ilvl w:val="0"/>
          <w:numId w:val="1"/>
        </w:numPr>
        <w:jc w:val="both"/>
        <w:rPr>
          <w:b/>
          <w:bCs/>
          <w:sz w:val="24"/>
          <w:szCs w:val="24"/>
        </w:rPr>
      </w:pPr>
      <w:r w:rsidRPr="00350B22">
        <w:rPr>
          <w:sz w:val="24"/>
          <w:szCs w:val="24"/>
        </w:rPr>
        <w:t xml:space="preserve">Prepare the adjusting entries </w:t>
      </w:r>
      <w:r w:rsidR="008C624B" w:rsidRPr="00350B22">
        <w:rPr>
          <w:sz w:val="24"/>
          <w:szCs w:val="24"/>
        </w:rPr>
        <w:t>and ledgers with explanation</w:t>
      </w:r>
      <w:r w:rsidRPr="00350B22">
        <w:rPr>
          <w:sz w:val="24"/>
          <w:szCs w:val="24"/>
        </w:rPr>
        <w:t xml:space="preserve"> on the date 31, December 2011.</w:t>
      </w:r>
      <w:r w:rsidR="00F84B59">
        <w:rPr>
          <w:sz w:val="24"/>
          <w:szCs w:val="24"/>
        </w:rPr>
        <w:t xml:space="preserve"> </w:t>
      </w:r>
    </w:p>
    <w:p w14:paraId="42591967" w14:textId="3069BFCE" w:rsidR="009A5099" w:rsidRPr="00350B22" w:rsidRDefault="009A5099" w:rsidP="009A5099">
      <w:pPr>
        <w:pStyle w:val="ListParagraph"/>
        <w:numPr>
          <w:ilvl w:val="0"/>
          <w:numId w:val="1"/>
        </w:numPr>
        <w:jc w:val="both"/>
        <w:rPr>
          <w:b/>
          <w:bCs/>
          <w:sz w:val="24"/>
          <w:szCs w:val="24"/>
        </w:rPr>
      </w:pPr>
      <w:r w:rsidRPr="00350B22">
        <w:rPr>
          <w:sz w:val="24"/>
          <w:szCs w:val="24"/>
        </w:rPr>
        <w:t>Prepare the adjusted trial balance on the date 31, December 2011.</w:t>
      </w:r>
    </w:p>
    <w:p w14:paraId="089B0DF2" w14:textId="43E386F4" w:rsidR="009A5099" w:rsidRPr="00350B22" w:rsidRDefault="009A5099" w:rsidP="009A5099">
      <w:pPr>
        <w:pStyle w:val="ListParagraph"/>
        <w:numPr>
          <w:ilvl w:val="0"/>
          <w:numId w:val="1"/>
        </w:numPr>
        <w:jc w:val="both"/>
        <w:rPr>
          <w:b/>
          <w:bCs/>
          <w:sz w:val="24"/>
          <w:szCs w:val="24"/>
        </w:rPr>
      </w:pPr>
      <w:r w:rsidRPr="00350B22">
        <w:rPr>
          <w:sz w:val="24"/>
          <w:szCs w:val="24"/>
        </w:rPr>
        <w:t>Prepare income statement and statement of financial position on the date 31, December 2011.</w:t>
      </w:r>
    </w:p>
    <w:p w14:paraId="63F0039F" w14:textId="3273DA84" w:rsidR="009A5099" w:rsidRPr="00EE51D0" w:rsidRDefault="008C624B" w:rsidP="0038773C">
      <w:pPr>
        <w:pStyle w:val="ListParagraph"/>
        <w:numPr>
          <w:ilvl w:val="0"/>
          <w:numId w:val="1"/>
        </w:numPr>
        <w:jc w:val="both"/>
        <w:rPr>
          <w:b/>
          <w:bCs/>
          <w:sz w:val="24"/>
          <w:szCs w:val="24"/>
        </w:rPr>
      </w:pPr>
      <w:r w:rsidRPr="00350B22">
        <w:rPr>
          <w:sz w:val="24"/>
          <w:szCs w:val="24"/>
        </w:rPr>
        <w:t xml:space="preserve">Make a report </w:t>
      </w:r>
      <w:r w:rsidR="0038773C" w:rsidRPr="00350B22">
        <w:rPr>
          <w:sz w:val="24"/>
          <w:szCs w:val="24"/>
        </w:rPr>
        <w:t>in which elaborate the four types of adjusting entries and company</w:t>
      </w:r>
      <w:r w:rsidR="001B7F29">
        <w:rPr>
          <w:sz w:val="24"/>
          <w:szCs w:val="24"/>
        </w:rPr>
        <w:t>’s</w:t>
      </w:r>
      <w:r w:rsidR="0038773C" w:rsidRPr="00350B22">
        <w:rPr>
          <w:sz w:val="24"/>
          <w:szCs w:val="24"/>
        </w:rPr>
        <w:t xml:space="preserve"> financial position.</w:t>
      </w:r>
    </w:p>
    <w:p w14:paraId="76362047" w14:textId="77777777" w:rsidR="006639F8" w:rsidRDefault="006639F8" w:rsidP="00763397">
      <w:pPr>
        <w:rPr>
          <w:b/>
          <w:bCs/>
          <w:sz w:val="28"/>
          <w:szCs w:val="28"/>
          <w:u w:val="single"/>
        </w:rPr>
      </w:pPr>
    </w:p>
    <w:p w14:paraId="58563DF0" w14:textId="513D3E86" w:rsidR="00EE51D0" w:rsidRPr="00736FFC" w:rsidRDefault="00763397" w:rsidP="00736FFC">
      <w:pPr>
        <w:tabs>
          <w:tab w:val="left" w:pos="6570"/>
        </w:tabs>
        <w:rPr>
          <w:rFonts w:ascii="Times New Roman" w:hAnsi="Times New Roman" w:cs="Times New Roman"/>
          <w:b/>
          <w:bCs/>
          <w:sz w:val="28"/>
          <w:szCs w:val="28"/>
        </w:rPr>
      </w:pPr>
      <w:r w:rsidRPr="00736FFC">
        <w:rPr>
          <w:rFonts w:ascii="Times New Roman" w:hAnsi="Times New Roman" w:cs="Times New Roman"/>
          <w:b/>
          <w:bCs/>
          <w:sz w:val="28"/>
          <w:szCs w:val="28"/>
          <w:u w:val="single"/>
        </w:rPr>
        <w:t xml:space="preserve">Question </w:t>
      </w:r>
      <w:r w:rsidR="006639F8" w:rsidRPr="00736FFC">
        <w:rPr>
          <w:rFonts w:ascii="Times New Roman" w:hAnsi="Times New Roman" w:cs="Times New Roman"/>
          <w:b/>
          <w:bCs/>
          <w:sz w:val="28"/>
          <w:szCs w:val="28"/>
          <w:u w:val="single"/>
        </w:rPr>
        <w:t xml:space="preserve"># </w:t>
      </w:r>
      <w:r w:rsidRPr="00736FFC">
        <w:rPr>
          <w:rFonts w:ascii="Times New Roman" w:hAnsi="Times New Roman" w:cs="Times New Roman"/>
          <w:b/>
          <w:bCs/>
          <w:sz w:val="28"/>
          <w:szCs w:val="28"/>
          <w:u w:val="single"/>
        </w:rPr>
        <w:t>2</w:t>
      </w:r>
      <w:r w:rsidR="00736FFC">
        <w:rPr>
          <w:rFonts w:ascii="Times New Roman" w:hAnsi="Times New Roman" w:cs="Times New Roman"/>
          <w:b/>
          <w:bCs/>
          <w:sz w:val="28"/>
          <w:szCs w:val="28"/>
        </w:rPr>
        <w:t xml:space="preserve"> </w:t>
      </w:r>
      <w:r w:rsidR="00736FFC">
        <w:rPr>
          <w:rFonts w:ascii="Times New Roman" w:hAnsi="Times New Roman" w:cs="Times New Roman"/>
          <w:b/>
          <w:bCs/>
          <w:sz w:val="28"/>
          <w:szCs w:val="28"/>
        </w:rPr>
        <w:tab/>
        <w:t xml:space="preserve">                  </w:t>
      </w:r>
      <w:proofErr w:type="gramStart"/>
      <w:r w:rsidR="00736FFC">
        <w:rPr>
          <w:rFonts w:ascii="Times New Roman" w:hAnsi="Times New Roman" w:cs="Times New Roman"/>
          <w:b/>
          <w:bCs/>
          <w:sz w:val="28"/>
          <w:szCs w:val="28"/>
        </w:rPr>
        <w:t xml:space="preserve">   </w:t>
      </w:r>
      <w:r w:rsidR="00736FFC" w:rsidRPr="00985944">
        <w:rPr>
          <w:rFonts w:ascii="Times New Roman" w:hAnsi="Times New Roman" w:cs="Times New Roman"/>
          <w:b/>
          <w:bCs/>
          <w:sz w:val="28"/>
          <w:szCs w:val="28"/>
        </w:rPr>
        <w:t>(</w:t>
      </w:r>
      <w:proofErr w:type="gramEnd"/>
      <w:r w:rsidR="00736FFC" w:rsidRPr="00985944">
        <w:rPr>
          <w:rFonts w:ascii="Times New Roman" w:hAnsi="Times New Roman" w:cs="Times New Roman"/>
          <w:b/>
          <w:bCs/>
          <w:sz w:val="28"/>
          <w:szCs w:val="28"/>
        </w:rPr>
        <w:t>8+4+</w:t>
      </w:r>
      <w:r w:rsidR="00736FFC">
        <w:rPr>
          <w:rFonts w:ascii="Times New Roman" w:hAnsi="Times New Roman" w:cs="Times New Roman"/>
          <w:b/>
          <w:bCs/>
          <w:sz w:val="28"/>
          <w:szCs w:val="28"/>
        </w:rPr>
        <w:t>3</w:t>
      </w:r>
      <w:r w:rsidR="00736FFC" w:rsidRPr="00985944">
        <w:rPr>
          <w:rFonts w:ascii="Times New Roman" w:hAnsi="Times New Roman" w:cs="Times New Roman"/>
          <w:b/>
          <w:bCs/>
          <w:sz w:val="28"/>
          <w:szCs w:val="28"/>
        </w:rPr>
        <w:t>)</w:t>
      </w:r>
      <w:r w:rsidR="00736FFC">
        <w:rPr>
          <w:rFonts w:ascii="Times New Roman" w:hAnsi="Times New Roman" w:cs="Times New Roman"/>
          <w:b/>
          <w:bCs/>
          <w:sz w:val="28"/>
          <w:szCs w:val="28"/>
        </w:rPr>
        <w:t xml:space="preserve"> </w:t>
      </w:r>
    </w:p>
    <w:p w14:paraId="15377944" w14:textId="1DFE7FAB" w:rsidR="00763397" w:rsidRPr="006822A4" w:rsidRDefault="00763397" w:rsidP="006822A4">
      <w:pPr>
        <w:spacing w:line="360" w:lineRule="auto"/>
        <w:jc w:val="both"/>
        <w:rPr>
          <w:rFonts w:ascii="Times New Roman" w:hAnsi="Times New Roman" w:cs="Times New Roman"/>
          <w:sz w:val="24"/>
          <w:szCs w:val="24"/>
        </w:rPr>
      </w:pPr>
      <w:r w:rsidRPr="006822A4">
        <w:rPr>
          <w:rFonts w:ascii="Times New Roman" w:hAnsi="Times New Roman" w:cs="Times New Roman"/>
          <w:sz w:val="24"/>
          <w:szCs w:val="24"/>
        </w:rPr>
        <w:t xml:space="preserve">Florida Palms Country Club adjusts its accounts monthly. Club members pay their annual dues in advance by January 4. The entire amount is initially credited to Unearned Membership Dues. At the end of each month, an appropriate portion of this amount is credited to Membership Dues Earned. Guests of the club normally pay green fees before being allowed on the course. The amounts collected are credited to Green Fee Revenue at the time of receipt. Certain guests, however, are billed for green fees at the end of the month. The following information is available as a source for preparing adjusting entries </w:t>
      </w:r>
      <w:proofErr w:type="gramStart"/>
      <w:r w:rsidRPr="006822A4">
        <w:rPr>
          <w:rFonts w:ascii="Times New Roman" w:hAnsi="Times New Roman" w:cs="Times New Roman"/>
          <w:sz w:val="24"/>
          <w:szCs w:val="24"/>
        </w:rPr>
        <w:t>at</w:t>
      </w:r>
      <w:proofErr w:type="gramEnd"/>
      <w:r w:rsidRPr="006822A4">
        <w:rPr>
          <w:rFonts w:ascii="Times New Roman" w:hAnsi="Times New Roman" w:cs="Times New Roman"/>
          <w:sz w:val="24"/>
          <w:szCs w:val="24"/>
        </w:rPr>
        <w:t xml:space="preserve"> December 31: </w:t>
      </w:r>
    </w:p>
    <w:p w14:paraId="5CF15EFD" w14:textId="77777777" w:rsidR="00A01FA1" w:rsidRDefault="00763397" w:rsidP="008852DE">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lastRenderedPageBreak/>
        <w:t xml:space="preserve">Salaries earned by golf course employees that have not yet been recorded or paid amount to $9,600. </w:t>
      </w:r>
    </w:p>
    <w:p w14:paraId="160B2BD9"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The Tampa University golf team used Florida Palms for a tournament played on December 30 of the current year. </w:t>
      </w:r>
      <w:proofErr w:type="gramStart"/>
      <w:r w:rsidRPr="00A01FA1">
        <w:rPr>
          <w:rFonts w:ascii="Times New Roman" w:hAnsi="Times New Roman" w:cs="Times New Roman"/>
          <w:sz w:val="24"/>
          <w:szCs w:val="24"/>
        </w:rPr>
        <w:t>At</w:t>
      </w:r>
      <w:proofErr w:type="gramEnd"/>
      <w:r w:rsidRPr="00A01FA1">
        <w:rPr>
          <w:rFonts w:ascii="Times New Roman" w:hAnsi="Times New Roman" w:cs="Times New Roman"/>
          <w:sz w:val="24"/>
          <w:szCs w:val="24"/>
        </w:rPr>
        <w:t xml:space="preserve"> December 31, the $1,800 owed by the team for green fees had not yet been recorded or billed. </w:t>
      </w:r>
    </w:p>
    <w:p w14:paraId="2A75FB44"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Membership dues earned in December, for collections received in January, amount to $106,000.</w:t>
      </w:r>
    </w:p>
    <w:p w14:paraId="0B22CD3E"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Depreciation of the country club’s golf carts is based on an estimated life of 15 years. The carts had originally been purchased for $180,000. The straight-line method is used. (Note: The clubhouse building was constructed in 1925 and is fully depreciated.) </w:t>
      </w:r>
    </w:p>
    <w:p w14:paraId="2AC43CE4"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A 12-month bank loan in the amount of $45,000 had been obtained by the country club on November 1. Interest is computed at an annual rate of 8 percent. The entire $45,000, plus </w:t>
      </w:r>
      <w:proofErr w:type="gramStart"/>
      <w:r w:rsidRPr="00A01FA1">
        <w:rPr>
          <w:rFonts w:ascii="Times New Roman" w:hAnsi="Times New Roman" w:cs="Times New Roman"/>
          <w:sz w:val="24"/>
          <w:szCs w:val="24"/>
        </w:rPr>
        <w:t>all of</w:t>
      </w:r>
      <w:proofErr w:type="gramEnd"/>
      <w:r w:rsidRPr="00A01FA1">
        <w:rPr>
          <w:rFonts w:ascii="Times New Roman" w:hAnsi="Times New Roman" w:cs="Times New Roman"/>
          <w:sz w:val="24"/>
          <w:szCs w:val="24"/>
        </w:rPr>
        <w:t xml:space="preserve"> the interest accrued over the 12-month life of the loan, is due in full on October 31 of the upcoming year. The necessary adjusting entry was made on November 30 to record the first month of accrued interest expense. However, no adjustment has been made to record interest expense accrued in December. </w:t>
      </w:r>
    </w:p>
    <w:p w14:paraId="6C389DBE"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A one-year property insurance policy had been purchased on March 1. The entire premium of $7,800 was initially recorded as Unexpired Insurance. </w:t>
      </w:r>
    </w:p>
    <w:p w14:paraId="47E2C8AC" w14:textId="77777777" w:rsid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In December, Florida Palms Country Club entered into an agreement to host the annual tournament of the Florida Seniors Golf Association. The country club expects to generate green fees of $4,500 from this event. </w:t>
      </w:r>
    </w:p>
    <w:p w14:paraId="4EE769D7" w14:textId="768ADA3A" w:rsidR="00763397" w:rsidRPr="00A01FA1" w:rsidRDefault="00763397" w:rsidP="006822A4">
      <w:pPr>
        <w:pStyle w:val="ListParagraph"/>
        <w:numPr>
          <w:ilvl w:val="0"/>
          <w:numId w:val="5"/>
        </w:numPr>
        <w:spacing w:line="360" w:lineRule="auto"/>
        <w:jc w:val="both"/>
        <w:rPr>
          <w:rFonts w:ascii="Times New Roman" w:hAnsi="Times New Roman" w:cs="Times New Roman"/>
          <w:sz w:val="24"/>
          <w:szCs w:val="24"/>
        </w:rPr>
      </w:pPr>
      <w:r w:rsidRPr="00A01FA1">
        <w:rPr>
          <w:rFonts w:ascii="Times New Roman" w:hAnsi="Times New Roman" w:cs="Times New Roman"/>
          <w:sz w:val="24"/>
          <w:szCs w:val="24"/>
        </w:rPr>
        <w:t xml:space="preserve">Unrecorded Income Taxes Expense accrued in December amounts to $19,000. This amount will not be paid until January 15. </w:t>
      </w:r>
    </w:p>
    <w:p w14:paraId="4D302064" w14:textId="77777777" w:rsidR="00763397" w:rsidRPr="006822A4" w:rsidRDefault="00763397" w:rsidP="006822A4">
      <w:pPr>
        <w:spacing w:line="360" w:lineRule="auto"/>
        <w:jc w:val="both"/>
        <w:rPr>
          <w:rFonts w:ascii="Times New Roman" w:hAnsi="Times New Roman" w:cs="Times New Roman"/>
          <w:sz w:val="24"/>
          <w:szCs w:val="24"/>
        </w:rPr>
      </w:pPr>
      <w:r w:rsidRPr="006822A4">
        <w:rPr>
          <w:rFonts w:ascii="Times New Roman" w:hAnsi="Times New Roman" w:cs="Times New Roman"/>
          <w:b/>
          <w:bCs/>
          <w:sz w:val="24"/>
          <w:szCs w:val="24"/>
        </w:rPr>
        <w:t>Instructions</w:t>
      </w:r>
      <w:r w:rsidRPr="006822A4">
        <w:rPr>
          <w:rFonts w:ascii="Times New Roman" w:hAnsi="Times New Roman" w:cs="Times New Roman"/>
          <w:sz w:val="24"/>
          <w:szCs w:val="24"/>
        </w:rPr>
        <w:t xml:space="preserve"> </w:t>
      </w:r>
    </w:p>
    <w:p w14:paraId="4DEC52B3" w14:textId="77777777" w:rsidR="00872A33" w:rsidRPr="006822A4" w:rsidRDefault="00763397" w:rsidP="006822A4">
      <w:pPr>
        <w:pStyle w:val="ListParagraph"/>
        <w:numPr>
          <w:ilvl w:val="0"/>
          <w:numId w:val="3"/>
        </w:numPr>
        <w:spacing w:line="360" w:lineRule="auto"/>
        <w:jc w:val="both"/>
        <w:rPr>
          <w:rFonts w:ascii="Times New Roman" w:hAnsi="Times New Roman" w:cs="Times New Roman"/>
          <w:sz w:val="24"/>
          <w:szCs w:val="24"/>
        </w:rPr>
      </w:pPr>
      <w:r w:rsidRPr="006822A4">
        <w:rPr>
          <w:rFonts w:ascii="Times New Roman" w:hAnsi="Times New Roman" w:cs="Times New Roman"/>
          <w:sz w:val="24"/>
          <w:szCs w:val="24"/>
        </w:rPr>
        <w:t xml:space="preserve">For each of the above numbered paragraphs, prepare the necessary adjusting entry (including an explanation). If no adjusting entry is required, explain why. </w:t>
      </w:r>
    </w:p>
    <w:p w14:paraId="755847C2" w14:textId="77777777" w:rsidR="00872A33" w:rsidRPr="006822A4" w:rsidRDefault="00763397" w:rsidP="006822A4">
      <w:pPr>
        <w:pStyle w:val="ListParagraph"/>
        <w:numPr>
          <w:ilvl w:val="0"/>
          <w:numId w:val="3"/>
        </w:numPr>
        <w:spacing w:line="360" w:lineRule="auto"/>
        <w:jc w:val="both"/>
        <w:rPr>
          <w:rFonts w:ascii="Times New Roman" w:hAnsi="Times New Roman" w:cs="Times New Roman"/>
          <w:b/>
          <w:bCs/>
          <w:sz w:val="24"/>
          <w:szCs w:val="24"/>
        </w:rPr>
      </w:pPr>
      <w:r w:rsidRPr="006822A4">
        <w:rPr>
          <w:rFonts w:ascii="Times New Roman" w:hAnsi="Times New Roman" w:cs="Times New Roman"/>
          <w:sz w:val="24"/>
          <w:szCs w:val="24"/>
        </w:rPr>
        <w:t>Four types of adjusting entries are described at the beginning of the chapter. Using these descriptions, identify the type of each adjusting entry prepared in part a above.</w:t>
      </w:r>
    </w:p>
    <w:p w14:paraId="333BE46B" w14:textId="56C5DDC1" w:rsidR="00350B22" w:rsidRPr="006822A4" w:rsidRDefault="00763397" w:rsidP="006822A4">
      <w:pPr>
        <w:pStyle w:val="ListParagraph"/>
        <w:numPr>
          <w:ilvl w:val="0"/>
          <w:numId w:val="3"/>
        </w:numPr>
        <w:spacing w:line="360" w:lineRule="auto"/>
        <w:jc w:val="both"/>
        <w:rPr>
          <w:rFonts w:ascii="Times New Roman" w:hAnsi="Times New Roman" w:cs="Times New Roman"/>
          <w:b/>
          <w:bCs/>
          <w:sz w:val="24"/>
          <w:szCs w:val="24"/>
        </w:rPr>
      </w:pPr>
      <w:r w:rsidRPr="006822A4">
        <w:rPr>
          <w:rFonts w:ascii="Times New Roman" w:hAnsi="Times New Roman" w:cs="Times New Roman"/>
          <w:sz w:val="24"/>
          <w:szCs w:val="24"/>
        </w:rPr>
        <w:t>Although Florida Palms’s clubhouse building is fully depreciated, it is in excellent physical condition. Explain how this can be.</w:t>
      </w:r>
    </w:p>
    <w:p w14:paraId="1B7B74D1" w14:textId="77777777" w:rsidR="00763397" w:rsidRPr="00763397" w:rsidRDefault="00763397" w:rsidP="00350B22">
      <w:pPr>
        <w:jc w:val="both"/>
        <w:rPr>
          <w:b/>
          <w:bCs/>
          <w:sz w:val="24"/>
          <w:szCs w:val="24"/>
        </w:rPr>
      </w:pPr>
    </w:p>
    <w:p w14:paraId="40445064" w14:textId="2C27BB61" w:rsidR="00350B22" w:rsidRPr="00350B22" w:rsidRDefault="00350B22" w:rsidP="00350B22">
      <w:pPr>
        <w:jc w:val="both"/>
        <w:rPr>
          <w:b/>
          <w:bCs/>
        </w:rPr>
      </w:pPr>
    </w:p>
    <w:sectPr w:rsidR="00350B22" w:rsidRPr="00350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15"/>
    <w:multiLevelType w:val="hybridMultilevel"/>
    <w:tmpl w:val="C018C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67D5B"/>
    <w:multiLevelType w:val="hybridMultilevel"/>
    <w:tmpl w:val="AE52130E"/>
    <w:lvl w:ilvl="0" w:tplc="7CD8D2C2">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07082"/>
    <w:multiLevelType w:val="hybridMultilevel"/>
    <w:tmpl w:val="5530A1D2"/>
    <w:lvl w:ilvl="0" w:tplc="75CED092">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2025A14"/>
    <w:multiLevelType w:val="hybridMultilevel"/>
    <w:tmpl w:val="D96ED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632AD"/>
    <w:multiLevelType w:val="hybridMultilevel"/>
    <w:tmpl w:val="3084A0D4"/>
    <w:lvl w:ilvl="0" w:tplc="0409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3E2696B"/>
    <w:multiLevelType w:val="hybridMultilevel"/>
    <w:tmpl w:val="FF8C4F20"/>
    <w:lvl w:ilvl="0" w:tplc="75CED092">
      <w:start w:val="1"/>
      <w:numFmt w:val="decimal"/>
      <w:lvlText w:val="%1."/>
      <w:lvlJc w:val="left"/>
      <w:pPr>
        <w:ind w:left="45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536830">
    <w:abstractNumId w:val="4"/>
  </w:num>
  <w:num w:numId="2" w16cid:durableId="130099172">
    <w:abstractNumId w:val="0"/>
  </w:num>
  <w:num w:numId="3" w16cid:durableId="2147313717">
    <w:abstractNumId w:val="1"/>
  </w:num>
  <w:num w:numId="4" w16cid:durableId="1262252702">
    <w:abstractNumId w:val="3"/>
  </w:num>
  <w:num w:numId="5" w16cid:durableId="1089421394">
    <w:abstractNumId w:val="2"/>
  </w:num>
  <w:num w:numId="6" w16cid:durableId="280037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12"/>
    <w:rsid w:val="00130524"/>
    <w:rsid w:val="001B7F29"/>
    <w:rsid w:val="00301E8C"/>
    <w:rsid w:val="0034230D"/>
    <w:rsid w:val="00350B22"/>
    <w:rsid w:val="003538FC"/>
    <w:rsid w:val="0038773C"/>
    <w:rsid w:val="00516827"/>
    <w:rsid w:val="00545A5A"/>
    <w:rsid w:val="00551325"/>
    <w:rsid w:val="005A7839"/>
    <w:rsid w:val="006545C1"/>
    <w:rsid w:val="006639F8"/>
    <w:rsid w:val="00664795"/>
    <w:rsid w:val="006822A4"/>
    <w:rsid w:val="00736FFC"/>
    <w:rsid w:val="00763397"/>
    <w:rsid w:val="00781E12"/>
    <w:rsid w:val="007B43C3"/>
    <w:rsid w:val="00872A33"/>
    <w:rsid w:val="008B15BD"/>
    <w:rsid w:val="008B3FFB"/>
    <w:rsid w:val="008C1F43"/>
    <w:rsid w:val="008C624B"/>
    <w:rsid w:val="00985944"/>
    <w:rsid w:val="009A5099"/>
    <w:rsid w:val="00A01FA1"/>
    <w:rsid w:val="00A960B1"/>
    <w:rsid w:val="00B03EA2"/>
    <w:rsid w:val="00B20790"/>
    <w:rsid w:val="00B73056"/>
    <w:rsid w:val="00B7788D"/>
    <w:rsid w:val="00BA19AD"/>
    <w:rsid w:val="00BA50A7"/>
    <w:rsid w:val="00C4174A"/>
    <w:rsid w:val="00C75B6F"/>
    <w:rsid w:val="00CB3F0E"/>
    <w:rsid w:val="00DF70A7"/>
    <w:rsid w:val="00E63435"/>
    <w:rsid w:val="00EC1CD3"/>
    <w:rsid w:val="00EE51D0"/>
    <w:rsid w:val="00F12795"/>
    <w:rsid w:val="00F67187"/>
    <w:rsid w:val="00F84B59"/>
    <w:rsid w:val="00F95641"/>
    <w:rsid w:val="00FA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224F"/>
  <w15:chartTrackingRefBased/>
  <w15:docId w15:val="{A0FC3C79-41A1-46FA-A419-62A35585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0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5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2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MUHAMMAD NASIF</cp:lastModifiedBy>
  <cp:revision>30</cp:revision>
  <cp:lastPrinted>2022-10-13T16:18:00Z</cp:lastPrinted>
  <dcterms:created xsi:type="dcterms:W3CDTF">2022-10-16T05:03:00Z</dcterms:created>
  <dcterms:modified xsi:type="dcterms:W3CDTF">2022-10-18T17:12:00Z</dcterms:modified>
</cp:coreProperties>
</file>