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Georgia" w:hAnsi="Georgia"/>
          <w:b/>
          <w:color w:val="1F3564"/>
          <w:sz w:val="64"/>
        </w:rPr>
        <w:t>OpenClaw Book Writer</w:t>
      </w:r>
    </w:p>
    <w:p>
      <w:pPr>
        <w:jc w:val="center"/>
      </w:pPr>
      <w:r>
        <w:rPr>
          <w:rFonts w:ascii="Georgia" w:hAnsi="Georgia"/>
          <w:color w:val="6B3E26"/>
          <w:sz w:val="36"/>
        </w:rPr>
        <w:t>Complete Client User Guide</w:t>
      </w:r>
    </w:p>
    <w:p/>
    <w:p>
      <w:pPr>
        <w:jc w:val="center"/>
      </w:pPr>
      <w:r>
        <w:rPr>
          <w:rFonts w:ascii="Calibri" w:hAnsi="Calibri"/>
          <w:i/>
          <w:color w:val="444444"/>
          <w:sz w:val="26"/>
        </w:rPr>
        <w:t>Turn your book outline into a fully written, formatted,</w:t>
        <w:br/>
        <w:t>and optionally illustrated book — automatically.</w:t>
      </w:r>
    </w:p>
    <w:p>
      <w:r>
        <w:br w:type="page"/>
      </w:r>
    </w:p>
    <w:p>
      <w:pPr>
        <w:spacing w:before="280" w:after="80"/>
        <w:jc w:val="left"/>
      </w:pPr>
      <w:r>
        <w:rPr>
          <w:rFonts w:ascii="Georgia" w:hAnsi="Georgia"/>
          <w:b/>
          <w:color w:val="1F3564"/>
          <w:sz w:val="40"/>
        </w:rPr>
        <w:t>Table of Contents</w:t>
      </w:r>
    </w:p>
    <w:p>
      <w:pPr>
        <w:spacing w:before="80" w:after="80"/>
        <w:pBdr>
          <w:bottom w:val="single" w:sz="6" w:space="1" w:color="AAAAAA"/>
        </w:pBdr>
      </w:pPr>
    </w:p>
    <w:p>
      <w:pPr>
        <w:spacing w:after="60"/>
      </w:pPr>
      <w:r>
        <w:rPr>
          <w:rFonts w:ascii="Calibri" w:hAnsi="Calibri"/>
          <w:b/>
          <w:color w:val="1F3564"/>
          <w:sz w:val="24"/>
        </w:rPr>
        <w:t xml:space="preserve">1.  </w:t>
      </w:r>
      <w:r>
        <w:rPr>
          <w:rFonts w:ascii="Calibri" w:hAnsi="Calibri"/>
          <w:color w:val="444444"/>
          <w:sz w:val="24"/>
        </w:rPr>
        <w:t>What Is OpenClaw Book Writer?</w:t>
      </w:r>
    </w:p>
    <w:p>
      <w:pPr>
        <w:spacing w:after="60"/>
      </w:pPr>
      <w:r>
        <w:rPr>
          <w:rFonts w:ascii="Calibri" w:hAnsi="Calibri"/>
          <w:b/>
          <w:color w:val="1F3564"/>
          <w:sz w:val="24"/>
        </w:rPr>
        <w:t xml:space="preserve">2.  </w:t>
      </w:r>
      <w:r>
        <w:rPr>
          <w:rFonts w:ascii="Calibri" w:hAnsi="Calibri"/>
          <w:color w:val="444444"/>
          <w:sz w:val="24"/>
        </w:rPr>
        <w:t>Before You Start — Requirements &amp; Setup</w:t>
      </w:r>
    </w:p>
    <w:p>
      <w:pPr>
        <w:spacing w:after="60"/>
      </w:pPr>
      <w:r>
        <w:rPr>
          <w:rFonts w:ascii="Calibri" w:hAnsi="Calibri"/>
          <w:b/>
          <w:color w:val="1F3564"/>
          <w:sz w:val="24"/>
        </w:rPr>
        <w:t xml:space="preserve">3.  </w:t>
      </w:r>
      <w:r>
        <w:rPr>
          <w:rFonts w:ascii="Calibri" w:hAnsi="Calibri"/>
          <w:color w:val="444444"/>
          <w:sz w:val="24"/>
        </w:rPr>
        <w:t>Step-by-Step: Using the Web Interface</w:t>
      </w:r>
    </w:p>
    <w:p>
      <w:pPr>
        <w:spacing w:after="60"/>
      </w:pPr>
      <w:r>
        <w:rPr>
          <w:rFonts w:ascii="Calibri" w:hAnsi="Calibri"/>
          <w:b/>
          <w:color w:val="1F3564"/>
          <w:sz w:val="24"/>
        </w:rPr>
        <w:t xml:space="preserve">4.  </w:t>
      </w:r>
      <w:r>
        <w:rPr>
          <w:rFonts w:ascii="Calibri" w:hAnsi="Calibri"/>
          <w:color w:val="444444"/>
          <w:sz w:val="24"/>
        </w:rPr>
        <w:t>Step-by-Step: Using the Command Line (Advanced)</w:t>
      </w:r>
    </w:p>
    <w:p>
      <w:pPr>
        <w:spacing w:after="60"/>
      </w:pPr>
      <w:r>
        <w:rPr>
          <w:rFonts w:ascii="Calibri" w:hAnsi="Calibri"/>
          <w:b/>
          <w:color w:val="1F3564"/>
          <w:sz w:val="24"/>
        </w:rPr>
        <w:t xml:space="preserve">5.  </w:t>
      </w:r>
      <w:r>
        <w:rPr>
          <w:rFonts w:ascii="Calibri" w:hAnsi="Calibri"/>
          <w:color w:val="444444"/>
          <w:sz w:val="24"/>
        </w:rPr>
        <w:t>Understanding Your Output Files</w:t>
      </w:r>
    </w:p>
    <w:p>
      <w:pPr>
        <w:spacing w:after="60"/>
      </w:pPr>
      <w:r>
        <w:rPr>
          <w:rFonts w:ascii="Calibri" w:hAnsi="Calibri"/>
          <w:b/>
          <w:color w:val="1F3564"/>
          <w:sz w:val="24"/>
        </w:rPr>
        <w:t xml:space="preserve">6.  </w:t>
      </w:r>
      <w:r>
        <w:rPr>
          <w:rFonts w:ascii="Calibri" w:hAnsi="Calibri"/>
          <w:color w:val="444444"/>
          <w:sz w:val="24"/>
        </w:rPr>
        <w:t>Key Settings Reference</w:t>
      </w:r>
    </w:p>
    <w:p>
      <w:pPr>
        <w:spacing w:after="60"/>
      </w:pPr>
      <w:r>
        <w:rPr>
          <w:rFonts w:ascii="Calibri" w:hAnsi="Calibri"/>
          <w:b/>
          <w:color w:val="1F3564"/>
          <w:sz w:val="24"/>
        </w:rPr>
        <w:t xml:space="preserve">7.  </w:t>
      </w:r>
      <w:r>
        <w:rPr>
          <w:rFonts w:ascii="Calibri" w:hAnsi="Calibri"/>
          <w:color w:val="444444"/>
          <w:sz w:val="24"/>
        </w:rPr>
        <w:t>Working with Images</w:t>
      </w:r>
    </w:p>
    <w:p>
      <w:pPr>
        <w:spacing w:after="60"/>
      </w:pPr>
      <w:r>
        <w:rPr>
          <w:rFonts w:ascii="Calibri" w:hAnsi="Calibri"/>
          <w:b/>
          <w:color w:val="1F3564"/>
          <w:sz w:val="24"/>
        </w:rPr>
        <w:t xml:space="preserve">8.  </w:t>
      </w:r>
      <w:r>
        <w:rPr>
          <w:rFonts w:ascii="Calibri" w:hAnsi="Calibri"/>
          <w:color w:val="444444"/>
          <w:sz w:val="24"/>
        </w:rPr>
        <w:t>Caching &amp; Resuming a Run</w:t>
      </w:r>
    </w:p>
    <w:p>
      <w:pPr>
        <w:spacing w:after="60"/>
      </w:pPr>
      <w:r>
        <w:rPr>
          <w:rFonts w:ascii="Calibri" w:hAnsi="Calibri"/>
          <w:b/>
          <w:color w:val="1F3564"/>
          <w:sz w:val="24"/>
        </w:rPr>
        <w:t xml:space="preserve">9.  </w:t>
      </w:r>
      <w:r>
        <w:rPr>
          <w:rFonts w:ascii="Calibri" w:hAnsi="Calibri"/>
          <w:color w:val="444444"/>
          <w:sz w:val="24"/>
        </w:rPr>
        <w:t>Standalone Tools</w:t>
      </w:r>
    </w:p>
    <w:p>
      <w:pPr>
        <w:spacing w:after="60"/>
      </w:pPr>
      <w:r>
        <w:rPr>
          <w:rFonts w:ascii="Calibri" w:hAnsi="Calibri"/>
          <w:b/>
          <w:color w:val="1F3564"/>
          <w:sz w:val="24"/>
        </w:rPr>
        <w:t xml:space="preserve">10.  </w:t>
      </w:r>
      <w:r>
        <w:rPr>
          <w:rFonts w:ascii="Calibri" w:hAnsi="Calibri"/>
          <w:color w:val="444444"/>
          <w:sz w:val="24"/>
        </w:rPr>
        <w:t>Tips, Tricks &amp; Common Questions</w:t>
      </w:r>
    </w:p>
    <w:p>
      <w:r>
        <w:br w:type="page"/>
      </w:r>
    </w:p>
    <w:p>
      <w:pPr>
        <w:spacing w:before="280" w:after="80"/>
        <w:jc w:val="left"/>
      </w:pPr>
      <w:r>
        <w:rPr>
          <w:rFonts w:ascii="Georgia" w:hAnsi="Georgia"/>
          <w:b/>
          <w:color w:val="1F3564"/>
          <w:sz w:val="44"/>
        </w:rPr>
        <w:t>1.  What Is OpenClaw Book Writer?</w:t>
      </w:r>
    </w:p>
    <w:p>
      <w:pPr>
        <w:spacing w:before="80" w:after="80"/>
        <w:pBdr>
          <w:bottom w:val="single" w:sz="6" w:space="1" w:color="AAAAAA"/>
        </w:pBdr>
      </w:pPr>
    </w:p>
    <w:p>
      <w:pPr>
        <w:spacing w:after="80" w:before="0"/>
        <w:jc w:val="left"/>
      </w:pPr>
      <w:r>
        <w:rPr>
          <w:rFonts w:ascii="Calibri" w:hAnsi="Calibri"/>
          <w:b w:val="0"/>
          <w:i w:val="0"/>
          <w:color w:val="444444"/>
          <w:sz w:val="22"/>
        </w:rPr>
        <w:t>OpenClaw Book Writer is an AI-powered tool that reads a Microsoft Word document (.docx) containing your book outline and automatically writes the full content of each chapter and section for you. It uses the OpenClaw AI agent framework to generate professional prose, then formats the finished document to print-ready standards.</w:t>
      </w:r>
    </w:p>
    <w:p/>
    <w:p>
      <w:pPr>
        <w:spacing w:before="200" w:after="80"/>
        <w:jc w:val="left"/>
      </w:pPr>
      <w:r>
        <w:rPr>
          <w:rFonts w:ascii="Georgia" w:hAnsi="Georgia"/>
          <w:b/>
          <w:color w:val="6B3E26"/>
          <w:sz w:val="28"/>
        </w:rPr>
        <w:t>What it produces</w:t>
      </w:r>
    </w:p>
    <w:p>
      <w:pPr>
        <w:pStyle w:val="ListBullet"/>
        <w:spacing w:after="40"/>
      </w:pPr>
      <w:r>
        <w:rPr>
          <w:rFonts w:ascii="Calibri" w:hAnsi="Calibri"/>
          <w:b/>
          <w:color w:val="444444"/>
          <w:sz w:val="22"/>
        </w:rPr>
        <w:t>Written content</w:t>
      </w:r>
      <w:r>
        <w:rPr>
          <w:rFonts w:ascii="Calibri" w:hAnsi="Calibri"/>
          <w:color w:val="444444"/>
          <w:sz w:val="22"/>
        </w:rPr>
        <w:t xml:space="preserve"> — paragraphs generated for every heading and sub-heading in your outline.</w:t>
      </w:r>
    </w:p>
    <w:p>
      <w:pPr>
        <w:pStyle w:val="ListBullet"/>
        <w:spacing w:after="40"/>
      </w:pPr>
      <w:r>
        <w:rPr>
          <w:rFonts w:ascii="Calibri" w:hAnsi="Calibri"/>
          <w:b/>
          <w:color w:val="444444"/>
          <w:sz w:val="22"/>
        </w:rPr>
        <w:t>Formatted document</w:t>
      </w:r>
      <w:r>
        <w:rPr>
          <w:rFonts w:ascii="Calibri" w:hAnsi="Calibri"/>
          <w:color w:val="444444"/>
          <w:sz w:val="22"/>
        </w:rPr>
        <w:t xml:space="preserve"> — professional layout with Georgia font, navy/brown color palette, justified text, page numbers, and chapter dividers.</w:t>
      </w:r>
    </w:p>
    <w:p>
      <w:pPr>
        <w:pStyle w:val="ListBullet"/>
        <w:spacing w:after="40"/>
      </w:pPr>
      <w:r>
        <w:rPr>
          <w:rFonts w:ascii="Calibri" w:hAnsi="Calibri"/>
          <w:b/>
          <w:color w:val="444444"/>
          <w:sz w:val="22"/>
        </w:rPr>
        <w:t>Clarity-improved version</w:t>
      </w:r>
      <w:r>
        <w:rPr>
          <w:rFonts w:ascii="Calibri" w:hAnsi="Calibri"/>
          <w:color w:val="444444"/>
          <w:sz w:val="22"/>
        </w:rPr>
        <w:t xml:space="preserve"> — optional pass through Hemingway Editor automation that simplifies complex sentences.</w:t>
      </w:r>
    </w:p>
    <w:p>
      <w:pPr>
        <w:pStyle w:val="ListBullet"/>
        <w:spacing w:after="40"/>
      </w:pPr>
      <w:r>
        <w:rPr>
          <w:rFonts w:ascii="Calibri" w:hAnsi="Calibri"/>
          <w:b/>
          <w:color w:val="444444"/>
          <w:sz w:val="22"/>
        </w:rPr>
        <w:t>AI illustrations</w:t>
      </w:r>
      <w:r>
        <w:rPr>
          <w:rFonts w:ascii="Calibri" w:hAnsi="Calibri"/>
          <w:color w:val="444444"/>
          <w:sz w:val="22"/>
        </w:rPr>
        <w:t xml:space="preserve"> — optional one image per chapter, generated by OpenAI's image models and embedded directly in the document.</w:t>
      </w:r>
    </w:p>
    <w:p/>
    <w:tbl>
      <w:tblPr>
        <w:tblW w:type="auto" w:w="0"/>
        <w:jc w:val="left"/>
        <w:tblLook w:firstColumn="1" w:firstRow="1" w:lastColumn="0" w:lastRow="0" w:noHBand="0" w:noVBand="1" w:val="04A0"/>
      </w:tblPr>
      <w:tblGrid>
        <w:gridCol w:w="9072"/>
      </w:tblGrid>
      <w:tr>
        <w:tc>
          <w:tcPr>
            <w:tcW w:type="dxa" w:w="9072"/>
            <w:shd w:val="clear" w:color="auto" w:fill="FFF8E1"/>
            <w:tcBorders>
              <w:top w:val="single" w:sz="6" w:space="0" w:color="F0C040"/>
              <w:left w:val="single" w:sz="6" w:space="0" w:color="F0C040"/>
              <w:bottom w:val="single" w:sz="6" w:space="0" w:color="F0C040"/>
              <w:right w:val="single" w:sz="6" w:space="0" w:color="F0C040"/>
            </w:tcBorders>
          </w:tcPr>
          <w:p>
            <w:pPr>
              <w:spacing w:before="60" w:after="60"/>
              <w:jc w:val="left"/>
            </w:pPr>
            <w:r>
              <w:rPr>
                <w:rFonts w:ascii="Calibri" w:hAnsi="Calibri"/>
                <w:color w:val="4A3A00"/>
                <w:sz w:val="21"/>
              </w:rPr>
              <w:t>📖  You do not need to write a single paragraph yourself. Just prepare an outline with chapter headings, run the tool, and download your finished book.</w:t>
            </w:r>
          </w:p>
        </w:tc>
      </w:tr>
    </w:tbl>
    <w:p/>
    <w:p>
      <w:r>
        <w:br w:type="page"/>
      </w:r>
    </w:p>
    <w:p>
      <w:pPr>
        <w:spacing w:before="280" w:after="80"/>
        <w:jc w:val="left"/>
      </w:pPr>
      <w:r>
        <w:rPr>
          <w:rFonts w:ascii="Georgia" w:hAnsi="Georgia"/>
          <w:b/>
          <w:color w:val="1F3564"/>
          <w:sz w:val="44"/>
        </w:rPr>
        <w:t>2.  Before You Start — Requirements &amp; Setup</w:t>
      </w:r>
    </w:p>
    <w:p>
      <w:pPr>
        <w:spacing w:before="80" w:after="80"/>
        <w:pBdr>
          <w:bottom w:val="single" w:sz="6" w:space="1" w:color="AAAAAA"/>
        </w:pBdr>
      </w:pPr>
    </w:p>
    <w:p>
      <w:pPr>
        <w:spacing w:before="200" w:after="80"/>
        <w:jc w:val="left"/>
      </w:pPr>
      <w:r>
        <w:rPr>
          <w:rFonts w:ascii="Georgia" w:hAnsi="Georgia"/>
          <w:b/>
          <w:color w:val="6B3E26"/>
          <w:sz w:val="28"/>
        </w:rPr>
        <w:t>What you need</w:t>
      </w:r>
    </w:p>
    <w:p>
      <w:pPr>
        <w:pStyle w:val="ListBullet"/>
        <w:spacing w:after="40"/>
      </w:pPr>
      <w:r>
        <w:rPr>
          <w:rFonts w:ascii="Calibri" w:hAnsi="Calibri"/>
          <w:color w:val="444444"/>
          <w:sz w:val="22"/>
        </w:rPr>
        <w:t>Python 3.10 or newer installed on your computer.</w:t>
      </w:r>
    </w:p>
    <w:p>
      <w:pPr>
        <w:pStyle w:val="ListBullet"/>
        <w:spacing w:after="40"/>
      </w:pPr>
      <w:r>
        <w:rPr>
          <w:rFonts w:ascii="Calibri" w:hAnsi="Calibri"/>
          <w:color w:val="444444"/>
          <w:sz w:val="22"/>
        </w:rPr>
        <w:t>OpenClaw CLI installed and configured (your OpenClaw account credentials must be active).</w:t>
      </w:r>
    </w:p>
    <w:p>
      <w:pPr>
        <w:pStyle w:val="ListBullet"/>
        <w:spacing w:after="40"/>
      </w:pPr>
      <w:r>
        <w:rPr>
          <w:rFonts w:ascii="Calibri" w:hAnsi="Calibri"/>
          <w:color w:val="444444"/>
          <w:sz w:val="22"/>
        </w:rPr>
        <w:t>Microsoft Word or a compatible reader (LibreOffice Writer) to view the output.</w:t>
      </w:r>
    </w:p>
    <w:p>
      <w:pPr>
        <w:pStyle w:val="ListBullet"/>
        <w:spacing w:after="40"/>
      </w:pPr>
      <w:r>
        <w:rPr>
          <w:rFonts w:ascii="Calibri" w:hAnsi="Calibri"/>
          <w:color w:val="444444"/>
          <w:sz w:val="22"/>
        </w:rPr>
        <w:t>An OpenAI API key — only required if you want AI-generated images.</w:t>
      </w:r>
    </w:p>
    <w:p/>
    <w:p>
      <w:pPr>
        <w:spacing w:before="200" w:after="80"/>
        <w:jc w:val="left"/>
      </w:pPr>
      <w:r>
        <w:rPr>
          <w:rFonts w:ascii="Georgia" w:hAnsi="Georgia"/>
          <w:b/>
          <w:color w:val="6B3E26"/>
          <w:sz w:val="28"/>
        </w:rPr>
        <w:t>Install the Python dependencies</w:t>
      </w:r>
    </w:p>
    <w:p>
      <w:pPr>
        <w:spacing w:after="80" w:before="0"/>
        <w:jc w:val="left"/>
      </w:pPr>
      <w:r>
        <w:rPr>
          <w:rFonts w:ascii="Calibri" w:hAnsi="Calibri"/>
          <w:b w:val="0"/>
          <w:i w:val="0"/>
          <w:color w:val="444444"/>
          <w:sz w:val="22"/>
        </w:rPr>
        <w:t>Open a terminal in the project folder and run:</w:t>
      </w:r>
    </w:p>
    <w:p>
      <w:pPr>
        <w:spacing w:before="80" w:after="120"/>
        <w:ind w:left="432"/>
        <w:shd w:val="clear" w:color="auto" w:fill="EBEBEB"/>
      </w:pPr>
      <w:r>
        <w:rPr>
          <w:rFonts w:ascii="Courier New" w:hAnsi="Courier New"/>
          <w:color w:val="1A1A1A"/>
          <w:sz w:val="20"/>
        </w:rPr>
        <w:t>python3 -m venv .venv</w:t>
        <w:br/>
        <w:t>source .venv/bin/activate          # Windows: .venv\Scripts\activate</w:t>
        <w:br/>
        <w:t>pip install python-docx openai pillow playwright flask</w:t>
        <w:br/>
        <w:t>playwright install chromium</w:t>
      </w:r>
    </w:p>
    <w:tbl>
      <w:tblPr>
        <w:tblW w:type="auto" w:w="0"/>
        <w:jc w:val="left"/>
        <w:tblLook w:firstColumn="1" w:firstRow="1" w:lastColumn="0" w:lastRow="0" w:noHBand="0" w:noVBand="1" w:val="04A0"/>
      </w:tblPr>
      <w:tblGrid>
        <w:gridCol w:w="9072"/>
      </w:tblGrid>
      <w:tr>
        <w:tc>
          <w:tcPr>
            <w:tcW w:type="dxa" w:w="9072"/>
            <w:shd w:val="clear" w:color="auto" w:fill="FFF8E1"/>
            <w:tcBorders>
              <w:top w:val="single" w:sz="6" w:space="0" w:color="F0C040"/>
              <w:left w:val="single" w:sz="6" w:space="0" w:color="F0C040"/>
              <w:bottom w:val="single" w:sz="6" w:space="0" w:color="F0C040"/>
              <w:right w:val="single" w:sz="6" w:space="0" w:color="F0C040"/>
            </w:tcBorders>
          </w:tcPr>
          <w:p>
            <w:pPr>
              <w:spacing w:before="60" w:after="60"/>
              <w:jc w:val="left"/>
            </w:pPr>
            <w:r>
              <w:rPr>
                <w:rFonts w:ascii="Calibri" w:hAnsi="Calibri"/>
                <w:color w:val="4A3A00"/>
                <w:sz w:val="21"/>
              </w:rPr>
              <w:t>ℹ️  The last two lines (playwright) are only needed if you plan to use the optional Hemingway clarity pass. You can skip them if you do not need that feature.</w:t>
            </w:r>
          </w:p>
        </w:tc>
      </w:tr>
    </w:tbl>
    <w:p/>
    <w:p>
      <w:pPr>
        <w:spacing w:before="200" w:after="80"/>
        <w:jc w:val="left"/>
      </w:pPr>
      <w:r>
        <w:rPr>
          <w:rFonts w:ascii="Georgia" w:hAnsi="Georgia"/>
          <w:b/>
          <w:color w:val="6B3E26"/>
          <w:sz w:val="28"/>
        </w:rPr>
        <w:t>Optional: set your OpenAI API key</w:t>
      </w:r>
    </w:p>
    <w:p>
      <w:pPr>
        <w:spacing w:after="80" w:before="0"/>
        <w:jc w:val="left"/>
      </w:pPr>
      <w:r>
        <w:rPr>
          <w:rFonts w:ascii="Calibri" w:hAnsi="Calibri"/>
          <w:b w:val="0"/>
          <w:i w:val="0"/>
          <w:color w:val="444444"/>
          <w:sz w:val="22"/>
        </w:rPr>
        <w:t>Create a file called .env in the project folder and add:</w:t>
      </w:r>
    </w:p>
    <w:p>
      <w:pPr>
        <w:spacing w:before="80" w:after="120"/>
        <w:ind w:left="432"/>
        <w:shd w:val="clear" w:color="auto" w:fill="EBEBEB"/>
      </w:pPr>
      <w:r>
        <w:rPr>
          <w:rFonts w:ascii="Courier New" w:hAnsi="Courier New"/>
          <w:color w:val="1A1A1A"/>
          <w:sz w:val="20"/>
        </w:rPr>
        <w:t>OPENAI_API_KEY=your_key_here</w:t>
      </w:r>
    </w:p>
    <w:p>
      <w:pPr>
        <w:spacing w:after="80" w:before="0"/>
        <w:jc w:val="left"/>
      </w:pPr>
      <w:r>
        <w:rPr>
          <w:rFonts w:ascii="Calibri" w:hAnsi="Calibri"/>
          <w:b w:val="0"/>
          <w:i w:val="0"/>
          <w:color w:val="444444"/>
          <w:sz w:val="22"/>
        </w:rPr>
        <w:t>Alternatively, pass it as a command-line flag when you run the tool (shown later in this guide).</w:t>
      </w:r>
    </w:p>
    <w:p>
      <w:r>
        <w:br w:type="page"/>
      </w:r>
    </w:p>
    <w:p>
      <w:pPr>
        <w:spacing w:before="280" w:after="80"/>
        <w:jc w:val="left"/>
      </w:pPr>
      <w:r>
        <w:rPr>
          <w:rFonts w:ascii="Georgia" w:hAnsi="Georgia"/>
          <w:b/>
          <w:color w:val="1F3564"/>
          <w:sz w:val="44"/>
        </w:rPr>
        <w:t>3.  Step-by-Step: Using the Web Interface</w:t>
      </w:r>
    </w:p>
    <w:p>
      <w:pPr>
        <w:spacing w:before="80" w:after="80"/>
        <w:pBdr>
          <w:bottom w:val="single" w:sz="6" w:space="1" w:color="AAAAAA"/>
        </w:pBdr>
      </w:pPr>
    </w:p>
    <w:p>
      <w:pPr>
        <w:spacing w:after="80" w:before="0"/>
        <w:jc w:val="left"/>
      </w:pPr>
      <w:r>
        <w:rPr>
          <w:rFonts w:ascii="Calibri" w:hAnsi="Calibri"/>
          <w:b w:val="0"/>
          <w:i w:val="0"/>
          <w:color w:val="444444"/>
          <w:sz w:val="22"/>
        </w:rPr>
        <w:t>The Web Interface is the easiest way to use OpenClaw Book Writer. No command-line experience is needed.</w:t>
      </w:r>
    </w:p>
    <w:p/>
    <w:p>
      <w:pPr>
        <w:spacing w:before="200" w:after="80"/>
        <w:jc w:val="left"/>
      </w:pPr>
      <w:r>
        <w:rPr>
          <w:rFonts w:ascii="Georgia" w:hAnsi="Georgia"/>
          <w:b/>
          <w:color w:val="1F3564"/>
          <w:sz w:val="26"/>
        </w:rPr>
        <w:t>Step 1 — Start the web server</w:t>
      </w:r>
    </w:p>
    <w:p>
      <w:pPr>
        <w:spacing w:after="80" w:before="0"/>
        <w:jc w:val="left"/>
      </w:pPr>
      <w:r>
        <w:rPr>
          <w:rFonts w:ascii="Calibri" w:hAnsi="Calibri"/>
          <w:b w:val="0"/>
          <w:i w:val="0"/>
          <w:color w:val="444444"/>
          <w:sz w:val="22"/>
        </w:rPr>
        <w:t>Open a terminal in the project folder and run:</w:t>
      </w:r>
    </w:p>
    <w:p>
      <w:pPr>
        <w:spacing w:after="80" w:before="0"/>
        <w:jc w:val="left"/>
      </w:pPr>
      <w:r>
        <w:rPr>
          <w:rFonts w:ascii="Calibri" w:hAnsi="Calibri"/>
          <w:b w:val="0"/>
          <w:i w:val="0"/>
          <w:color w:val="444444"/>
          <w:sz w:val="22"/>
        </w:rPr>
        <w:t>python3 app.py</w:t>
      </w:r>
    </w:p>
    <w:p>
      <w:pPr>
        <w:spacing w:after="80" w:before="0"/>
        <w:jc w:val="left"/>
      </w:pPr>
      <w:r>
        <w:rPr>
          <w:rFonts w:ascii="Calibri" w:hAnsi="Calibri"/>
          <w:b w:val="0"/>
          <w:i w:val="0"/>
          <w:color w:val="444444"/>
          <w:sz w:val="22"/>
        </w:rPr>
        <w:t>Then open your browser and go to:  http://127.0.0.1:5000</w:t>
      </w:r>
    </w:p>
    <w:p/>
    <w:p>
      <w:pPr>
        <w:spacing w:before="200" w:after="80"/>
        <w:jc w:val="left"/>
      </w:pPr>
      <w:r>
        <w:rPr>
          <w:rFonts w:ascii="Georgia" w:hAnsi="Georgia"/>
          <w:b/>
          <w:color w:val="1F3564"/>
          <w:sz w:val="26"/>
        </w:rPr>
        <w:t>Step 2 — Provide your outline document</w:t>
      </w:r>
    </w:p>
    <w:p>
      <w:pPr>
        <w:spacing w:after="80" w:before="0"/>
        <w:jc w:val="left"/>
      </w:pPr>
      <w:r>
        <w:rPr>
          <w:rFonts w:ascii="Calibri" w:hAnsi="Calibri"/>
          <w:b w:val="0"/>
          <w:i w:val="0"/>
          <w:color w:val="444444"/>
          <w:sz w:val="22"/>
        </w:rPr>
        <w:t>In the browser, either:</w:t>
      </w:r>
    </w:p>
    <w:p>
      <w:pPr>
        <w:pStyle w:val="ListBullet"/>
        <w:spacing w:after="40"/>
      </w:pPr>
      <w:r>
        <w:rPr>
          <w:rFonts w:ascii="Calibri" w:hAnsi="Calibri"/>
          <w:color w:val="444444"/>
          <w:sz w:val="22"/>
        </w:rPr>
        <w:t xml:space="preserve"> Click "Upload File" and select your .docx outline, or</w:t>
      </w:r>
    </w:p>
    <w:p>
      <w:pPr>
        <w:pStyle w:val="ListBullet"/>
        <w:spacing w:after="40"/>
      </w:pPr>
      <w:r>
        <w:rPr>
          <w:rFonts w:ascii="Calibri" w:hAnsi="Calibri"/>
          <w:color w:val="444444"/>
          <w:sz w:val="22"/>
        </w:rPr>
        <w:t xml:space="preserve"> Type the full path to a .docx file already on your computer into the path field.</w:t>
      </w:r>
    </w:p>
    <w:p/>
    <w:p>
      <w:pPr>
        <w:spacing w:before="200" w:after="80"/>
        <w:jc w:val="left"/>
      </w:pPr>
      <w:r>
        <w:rPr>
          <w:rFonts w:ascii="Georgia" w:hAnsi="Georgia"/>
          <w:b/>
          <w:color w:val="1F3564"/>
          <w:sz w:val="26"/>
        </w:rPr>
        <w:t>Step 3 — Set your options</w:t>
      </w:r>
    </w:p>
    <w:p>
      <w:pPr>
        <w:spacing w:after="80" w:before="0"/>
        <w:jc w:val="left"/>
      </w:pPr>
      <w:r>
        <w:rPr>
          <w:rFonts w:ascii="Calibri" w:hAnsi="Calibri"/>
          <w:b w:val="0"/>
          <w:i w:val="0"/>
          <w:color w:val="444444"/>
          <w:sz w:val="22"/>
        </w:rPr>
        <w:t>Fill in the settings panel on the left side of the screen:</w:t>
      </w:r>
    </w:p>
    <w:p>
      <w:pPr>
        <w:pStyle w:val="ListBullet"/>
        <w:spacing w:after="40"/>
      </w:pPr>
      <w:r>
        <w:rPr>
          <w:rFonts w:ascii="Calibri" w:hAnsi="Calibri"/>
          <w:color w:val="444444"/>
          <w:sz w:val="22"/>
        </w:rPr>
        <w:t xml:space="preserve"> Writer Agent — the OpenClaw agent ID to use (e.g., main).</w:t>
      </w:r>
    </w:p>
    <w:p>
      <w:pPr>
        <w:pStyle w:val="ListBullet"/>
        <w:spacing w:after="40"/>
      </w:pPr>
      <w:r>
        <w:rPr>
          <w:rFonts w:ascii="Calibri" w:hAnsi="Calibri"/>
          <w:color w:val="444444"/>
          <w:sz w:val="22"/>
        </w:rPr>
        <w:t xml:space="preserve"> Writing Tone — the style of voice (e.g., "friendly and encouraging").</w:t>
      </w:r>
    </w:p>
    <w:p>
      <w:pPr>
        <w:pStyle w:val="ListBullet"/>
        <w:spacing w:after="40"/>
      </w:pPr>
      <w:r>
        <w:rPr>
          <w:rFonts w:ascii="Calibri" w:hAnsi="Calibri"/>
          <w:color w:val="444444"/>
          <w:sz w:val="22"/>
        </w:rPr>
        <w:t xml:space="preserve"> Words per Chapter — minimum and maximum word count per chapter heading.</w:t>
      </w:r>
    </w:p>
    <w:p>
      <w:pPr>
        <w:pStyle w:val="ListBullet"/>
        <w:spacing w:after="40"/>
      </w:pPr>
      <w:r>
        <w:rPr>
          <w:rFonts w:ascii="Calibri" w:hAnsi="Calibri"/>
          <w:color w:val="444444"/>
          <w:sz w:val="22"/>
        </w:rPr>
        <w:t xml:space="preserve"> Words per Subheading — minimum and maximum words for sub-sections.</w:t>
      </w:r>
    </w:p>
    <w:p>
      <w:pPr>
        <w:pStyle w:val="ListBullet"/>
        <w:spacing w:after="40"/>
      </w:pPr>
      <w:r>
        <w:rPr>
          <w:rFonts w:ascii="Calibri" w:hAnsi="Calibri"/>
          <w:color w:val="444444"/>
          <w:sz w:val="22"/>
        </w:rPr>
        <w:t xml:space="preserve"> Thinking Level — how deeply the AI reasons (off → xhigh; higher = slower but richer).</w:t>
      </w:r>
    </w:p>
    <w:p>
      <w:pPr>
        <w:pStyle w:val="ListBullet"/>
        <w:spacing w:after="40"/>
      </w:pPr>
      <w:r>
        <w:rPr>
          <w:rFonts w:ascii="Calibri" w:hAnsi="Calibri"/>
          <w:color w:val="444444"/>
          <w:sz w:val="22"/>
        </w:rPr>
        <w:t xml:space="preserve"> Enable Images — tick this to generate an illustration for each chapter.</w:t>
      </w:r>
    </w:p>
    <w:p/>
    <w:p>
      <w:pPr>
        <w:spacing w:before="200" w:after="80"/>
        <w:jc w:val="left"/>
      </w:pPr>
      <w:r>
        <w:rPr>
          <w:rFonts w:ascii="Georgia" w:hAnsi="Georgia"/>
          <w:b/>
          <w:color w:val="1F3564"/>
          <w:sz w:val="26"/>
        </w:rPr>
        <w:t>Step 4 — Start the job</w:t>
      </w:r>
    </w:p>
    <w:p>
      <w:pPr>
        <w:spacing w:after="80" w:before="0"/>
        <w:jc w:val="left"/>
      </w:pPr>
      <w:r>
        <w:rPr>
          <w:rFonts w:ascii="Calibri" w:hAnsi="Calibri"/>
          <w:b w:val="0"/>
          <w:i w:val="0"/>
          <w:color w:val="444444"/>
          <w:sz w:val="22"/>
        </w:rPr>
        <w:t>Click the "Start Writing" button. The right panel shows live progress logs and a list of headings being processed. You can watch each heading being written in real-time.</w:t>
      </w:r>
    </w:p>
    <w:p/>
    <w:p>
      <w:pPr>
        <w:spacing w:before="200" w:after="80"/>
        <w:jc w:val="left"/>
      </w:pPr>
      <w:r>
        <w:rPr>
          <w:rFonts w:ascii="Georgia" w:hAnsi="Georgia"/>
          <w:b/>
          <w:color w:val="1F3564"/>
          <w:sz w:val="26"/>
        </w:rPr>
        <w:t>Step 5 — Download your files</w:t>
      </w:r>
    </w:p>
    <w:p>
      <w:pPr>
        <w:spacing w:after="80" w:before="0"/>
        <w:jc w:val="left"/>
      </w:pPr>
      <w:r>
        <w:rPr>
          <w:rFonts w:ascii="Calibri" w:hAnsi="Calibri"/>
          <w:b w:val="0"/>
          <w:i w:val="0"/>
          <w:color w:val="444444"/>
          <w:sz w:val="22"/>
        </w:rPr>
        <w:t>When the job finishes, download buttons appear for:</w:t>
      </w:r>
    </w:p>
    <w:p>
      <w:pPr>
        <w:pStyle w:val="ListBullet"/>
        <w:spacing w:after="40"/>
      </w:pPr>
      <w:r>
        <w:rPr>
          <w:rFonts w:ascii="Calibri" w:hAnsi="Calibri"/>
          <w:color w:val="444444"/>
          <w:sz w:val="22"/>
        </w:rPr>
        <w:t xml:space="preserve"> Written document (.docx)</w:t>
      </w:r>
    </w:p>
    <w:p>
      <w:pPr>
        <w:pStyle w:val="ListBullet"/>
        <w:spacing w:after="40"/>
      </w:pPr>
      <w:r>
        <w:rPr>
          <w:rFonts w:ascii="Calibri" w:hAnsi="Calibri"/>
          <w:color w:val="444444"/>
          <w:sz w:val="22"/>
        </w:rPr>
        <w:t xml:space="preserve"> Formatted document (_formatted.docx)</w:t>
      </w:r>
    </w:p>
    <w:p>
      <w:pPr>
        <w:pStyle w:val="ListBullet"/>
        <w:spacing w:after="40"/>
      </w:pPr>
      <w:r>
        <w:rPr>
          <w:rFonts w:ascii="Calibri" w:hAnsi="Calibri"/>
          <w:color w:val="444444"/>
          <w:sz w:val="22"/>
        </w:rPr>
        <w:t xml:space="preserve"> Clarity-improved version (_formatted_clear.docx) — if available</w:t>
      </w:r>
    </w:p>
    <w:p/>
    <w:p>
      <w:pPr>
        <w:spacing w:before="200" w:after="80"/>
        <w:jc w:val="left"/>
      </w:pPr>
      <w:r>
        <w:rPr>
          <w:rFonts w:ascii="Georgia" w:hAnsi="Georgia"/>
          <w:b/>
          <w:color w:val="1F3564"/>
          <w:sz w:val="26"/>
        </w:rPr>
        <w:t>Step 6 — Regenerate individual images (optional)</w:t>
      </w:r>
    </w:p>
    <w:p>
      <w:pPr>
        <w:spacing w:after="80" w:before="0"/>
        <w:jc w:val="left"/>
      </w:pPr>
      <w:r>
        <w:rPr>
          <w:rFonts w:ascii="Calibri" w:hAnsi="Calibri"/>
          <w:b w:val="0"/>
          <w:i w:val="0"/>
          <w:color w:val="444444"/>
          <w:sz w:val="22"/>
        </w:rPr>
        <w:t>If you enabled images, tick the headings you want new images for, choose a style variant, and click "Regenerate Selected Images".</w:t>
      </w:r>
    </w:p>
    <w:p/>
    <w:tbl>
      <w:tblPr>
        <w:tblW w:type="auto" w:w="0"/>
        <w:jc w:val="left"/>
        <w:tblLook w:firstColumn="1" w:firstRow="1" w:lastColumn="0" w:lastRow="0" w:noHBand="0" w:noVBand="1" w:val="04A0"/>
      </w:tblPr>
      <w:tblGrid>
        <w:gridCol w:w="9072"/>
      </w:tblGrid>
      <w:tr>
        <w:tc>
          <w:tcPr>
            <w:tcW w:type="dxa" w:w="9072"/>
            <w:shd w:val="clear" w:color="auto" w:fill="FFF8E1"/>
            <w:tcBorders>
              <w:top w:val="single" w:sz="6" w:space="0" w:color="F0C040"/>
              <w:left w:val="single" w:sz="6" w:space="0" w:color="F0C040"/>
              <w:bottom w:val="single" w:sz="6" w:space="0" w:color="F0C040"/>
              <w:right w:val="single" w:sz="6" w:space="0" w:color="F0C040"/>
            </w:tcBorders>
          </w:tcPr>
          <w:p>
            <w:pPr>
              <w:spacing w:before="60" w:after="60"/>
              <w:jc w:val="left"/>
            </w:pPr>
            <w:r>
              <w:rPr>
                <w:rFonts w:ascii="Calibri" w:hAnsi="Calibri"/>
                <w:color w:val="4A3A00"/>
                <w:sz w:val="21"/>
              </w:rPr>
              <w:t>💡  The web interface exposes the most commonly used options. For advanced settings (custom cache folder, session ID, per-image sizes, etc.) use the command line as described in Section 4.</w:t>
            </w:r>
          </w:p>
        </w:tc>
      </w:tr>
    </w:tbl>
    <w:p/>
    <w:p>
      <w:r>
        <w:br w:type="page"/>
      </w:r>
    </w:p>
    <w:p>
      <w:pPr>
        <w:spacing w:before="280" w:after="80"/>
        <w:jc w:val="left"/>
      </w:pPr>
      <w:r>
        <w:rPr>
          <w:rFonts w:ascii="Georgia" w:hAnsi="Georgia"/>
          <w:b/>
          <w:color w:val="1F3564"/>
          <w:sz w:val="44"/>
        </w:rPr>
        <w:t>4.  Step-by-Step: Using the Command Line (Advanced)</w:t>
      </w:r>
    </w:p>
    <w:p>
      <w:pPr>
        <w:spacing w:before="80" w:after="80"/>
        <w:pBdr>
          <w:bottom w:val="single" w:sz="6" w:space="1" w:color="AAAAAA"/>
        </w:pBdr>
      </w:pPr>
    </w:p>
    <w:p>
      <w:pPr>
        <w:spacing w:after="80" w:before="0"/>
        <w:jc w:val="left"/>
      </w:pPr>
      <w:r>
        <w:rPr>
          <w:rFonts w:ascii="Calibri" w:hAnsi="Calibri"/>
          <w:b w:val="0"/>
          <w:i w:val="0"/>
          <w:color w:val="444444"/>
          <w:sz w:val="22"/>
        </w:rPr>
        <w:t>The command line gives you full control over every option. Use it when you need features not exposed in the web interface.</w:t>
      </w:r>
    </w:p>
    <w:p/>
    <w:p>
      <w:pPr>
        <w:spacing w:before="200" w:after="80"/>
        <w:jc w:val="left"/>
      </w:pPr>
      <w:r>
        <w:rPr>
          <w:rFonts w:ascii="Georgia" w:hAnsi="Georgia"/>
          <w:b/>
          <w:color w:val="6B3E26"/>
          <w:sz w:val="28"/>
        </w:rPr>
        <w:t>Basic run</w:t>
      </w:r>
    </w:p>
    <w:p>
      <w:pPr>
        <w:spacing w:after="80" w:before="0"/>
        <w:jc w:val="left"/>
      </w:pPr>
      <w:r>
        <w:rPr>
          <w:rFonts w:ascii="Calibri" w:hAnsi="Calibri"/>
          <w:b w:val="0"/>
          <w:i w:val="0"/>
          <w:color w:val="444444"/>
          <w:sz w:val="22"/>
        </w:rPr>
        <w:t>Write a book from an outline file:</w:t>
      </w:r>
    </w:p>
    <w:p>
      <w:pPr>
        <w:spacing w:before="80" w:after="120"/>
        <w:ind w:left="432"/>
        <w:shd w:val="clear" w:color="auto" w:fill="EBEBEB"/>
      </w:pPr>
      <w:r>
        <w:rPr>
          <w:rFonts w:ascii="Courier New" w:hAnsi="Courier New"/>
          <w:color w:val="1A1A1A"/>
          <w:sz w:val="20"/>
        </w:rPr>
        <w:t>python3 openclaw_docx_writer.py /path/to/outline.docx --agent main</w:t>
      </w:r>
    </w:p>
    <w:p>
      <w:pPr>
        <w:spacing w:before="200" w:after="80"/>
        <w:jc w:val="left"/>
      </w:pPr>
      <w:r>
        <w:rPr>
          <w:rFonts w:ascii="Georgia" w:hAnsi="Georgia"/>
          <w:b/>
          <w:color w:val="6B3E26"/>
          <w:sz w:val="28"/>
        </w:rPr>
        <w:t>Run with images</w:t>
      </w:r>
    </w:p>
    <w:p>
      <w:pPr>
        <w:spacing w:before="80" w:after="120"/>
        <w:ind w:left="432"/>
        <w:shd w:val="clear" w:color="auto" w:fill="EBEBEB"/>
      </w:pPr>
      <w:r>
        <w:rPr>
          <w:rFonts w:ascii="Courier New" w:hAnsi="Courier New"/>
          <w:color w:val="1A1A1A"/>
          <w:sz w:val="20"/>
        </w:rPr>
        <w:t>python3 openclaw_docx_writer.py /path/to/outline.docx --agent main \</w:t>
        <w:br/>
        <w:t xml:space="preserve">    --images --image-model gpt-image-1</w:t>
      </w:r>
    </w:p>
    <w:p>
      <w:pPr>
        <w:spacing w:before="200" w:after="80"/>
        <w:jc w:val="left"/>
      </w:pPr>
      <w:r>
        <w:rPr>
          <w:rFonts w:ascii="Georgia" w:hAnsi="Georgia"/>
          <w:b/>
          <w:color w:val="6B3E26"/>
          <w:sz w:val="28"/>
        </w:rPr>
        <w:t>Write to a separate output file</w:t>
      </w:r>
    </w:p>
    <w:p>
      <w:pPr>
        <w:spacing w:before="80" w:after="120"/>
        <w:ind w:left="432"/>
        <w:shd w:val="clear" w:color="auto" w:fill="EBEBEB"/>
      </w:pPr>
      <w:r>
        <w:rPr>
          <w:rFonts w:ascii="Courier New" w:hAnsi="Courier New"/>
          <w:color w:val="1A1A1A"/>
          <w:sz w:val="20"/>
        </w:rPr>
        <w:t>python3 openclaw_docx_writer.py /path/to/outline.docx /path/to/output.docx --agent main</w:t>
      </w:r>
    </w:p>
    <w:p>
      <w:pPr>
        <w:spacing w:before="200" w:after="80"/>
        <w:jc w:val="left"/>
      </w:pPr>
      <w:r>
        <w:rPr>
          <w:rFonts w:ascii="Georgia" w:hAnsi="Georgia"/>
          <w:b/>
          <w:color w:val="6B3E26"/>
          <w:sz w:val="28"/>
        </w:rPr>
        <w:t>Custom tone and word count</w:t>
      </w:r>
    </w:p>
    <w:p>
      <w:pPr>
        <w:spacing w:before="80" w:after="120"/>
        <w:ind w:left="432"/>
        <w:shd w:val="clear" w:color="auto" w:fill="EBEBEB"/>
      </w:pPr>
      <w:r>
        <w:rPr>
          <w:rFonts w:ascii="Courier New" w:hAnsi="Courier New"/>
          <w:color w:val="1A1A1A"/>
          <w:sz w:val="20"/>
        </w:rPr>
        <w:t>python3 openclaw_docx_writer.py outline.docx --agent main \</w:t>
        <w:br/>
        <w:t xml:space="preserve">    --tone "formal and academic" \</w:t>
        <w:br/>
        <w:t xml:space="preserve">    --words 300 --words-max 400</w:t>
      </w:r>
    </w:p>
    <w:p>
      <w:pPr>
        <w:spacing w:before="200" w:after="80"/>
        <w:jc w:val="left"/>
      </w:pPr>
      <w:r>
        <w:rPr>
          <w:rFonts w:ascii="Georgia" w:hAnsi="Georgia"/>
          <w:b/>
          <w:color w:val="6B3E26"/>
          <w:sz w:val="28"/>
        </w:rPr>
        <w:t>Preparing your outline (.docx)</w:t>
      </w:r>
    </w:p>
    <w:p>
      <w:pPr>
        <w:spacing w:after="80" w:before="0"/>
        <w:jc w:val="left"/>
      </w:pPr>
      <w:r>
        <w:rPr>
          <w:rFonts w:ascii="Calibri" w:hAnsi="Calibri"/>
          <w:b w:val="0"/>
          <w:i w:val="0"/>
          <w:color w:val="444444"/>
          <w:sz w:val="22"/>
        </w:rPr>
        <w:t>Your input .docx must use heading-style lines so the tool knows what to expand. Recognised heading patterns include:</w:t>
      </w:r>
    </w:p>
    <w:p>
      <w:pPr>
        <w:pStyle w:val="ListBullet"/>
        <w:spacing w:after="40"/>
      </w:pPr>
      <w:r>
        <w:rPr>
          <w:rFonts w:ascii="Calibri" w:hAnsi="Calibri"/>
          <w:color w:val="444444"/>
          <w:sz w:val="22"/>
        </w:rPr>
        <w:t>Chapter 1: Your Title Here</w:t>
      </w:r>
    </w:p>
    <w:p>
      <w:pPr>
        <w:pStyle w:val="ListBullet"/>
        <w:spacing w:after="40"/>
      </w:pPr>
      <w:r>
        <w:rPr>
          <w:rFonts w:ascii="Calibri" w:hAnsi="Calibri"/>
          <w:color w:val="444444"/>
          <w:sz w:val="22"/>
        </w:rPr>
        <w:t>Introduction, Conclusion, Epilogue, Foreword, Preface</w:t>
      </w:r>
    </w:p>
    <w:p>
      <w:pPr>
        <w:pStyle w:val="ListBullet"/>
        <w:spacing w:after="40"/>
      </w:pPr>
      <w:r>
        <w:rPr>
          <w:rFonts w:ascii="Calibri" w:hAnsi="Calibri"/>
          <w:color w:val="444444"/>
          <w:sz w:val="22"/>
        </w:rPr>
        <w:t>Sub-headings beginning with  - ,  1. ,  Focus: , or similar</w:t>
      </w:r>
    </w:p>
    <w:p/>
    <w:p>
      <w:pPr>
        <w:spacing w:after="80" w:before="0"/>
        <w:jc w:val="left"/>
      </w:pPr>
      <w:r>
        <w:rPr>
          <w:rFonts w:ascii="Calibri" w:hAnsi="Calibri"/>
          <w:b w:val="0"/>
          <w:i w:val="0"/>
          <w:color w:val="444444"/>
          <w:sz w:val="22"/>
        </w:rPr>
        <w:t>Each heading line becomes a section. The tool generates a full paragraph (or multiple paragraphs, based on your word-count settings) for each one.</w:t>
      </w:r>
    </w:p>
    <w:p/>
    <w:tbl>
      <w:tblPr>
        <w:tblW w:type="auto" w:w="0"/>
        <w:jc w:val="left"/>
        <w:tblLook w:firstColumn="1" w:firstRow="1" w:lastColumn="0" w:lastRow="0" w:noHBand="0" w:noVBand="1" w:val="04A0"/>
      </w:tblPr>
      <w:tblGrid>
        <w:gridCol w:w="9072"/>
      </w:tblGrid>
      <w:tr>
        <w:tc>
          <w:tcPr>
            <w:tcW w:type="dxa" w:w="9072"/>
            <w:shd w:val="clear" w:color="auto" w:fill="FFF8E1"/>
            <w:tcBorders>
              <w:top w:val="single" w:sz="6" w:space="0" w:color="F0C040"/>
              <w:left w:val="single" w:sz="6" w:space="0" w:color="F0C040"/>
              <w:bottom w:val="single" w:sz="6" w:space="0" w:color="F0C040"/>
              <w:right w:val="single" w:sz="6" w:space="0" w:color="F0C040"/>
            </w:tcBorders>
          </w:tcPr>
          <w:p>
            <w:pPr>
              <w:spacing w:before="60" w:after="60"/>
              <w:jc w:val="left"/>
            </w:pPr>
            <w:r>
              <w:rPr>
                <w:rFonts w:ascii="Calibri" w:hAnsi="Calibri"/>
                <w:color w:val="4A3A00"/>
                <w:sz w:val="21"/>
              </w:rPr>
              <w:t>🔄  You can stop a run at any time (Ctrl+C) and restart the same command. Already-generated content is cached and will not be regenerated, so you pick up exactly where you left off.</w:t>
            </w:r>
          </w:p>
        </w:tc>
      </w:tr>
    </w:tbl>
    <w:p/>
    <w:p>
      <w:r>
        <w:br w:type="page"/>
      </w:r>
    </w:p>
    <w:p>
      <w:pPr>
        <w:spacing w:before="280" w:after="80"/>
        <w:jc w:val="left"/>
      </w:pPr>
      <w:r>
        <w:rPr>
          <w:rFonts w:ascii="Georgia" w:hAnsi="Georgia"/>
          <w:b/>
          <w:color w:val="1F3564"/>
          <w:sz w:val="44"/>
        </w:rPr>
        <w:t>5.  Understanding Your Output Files</w:t>
      </w:r>
    </w:p>
    <w:p>
      <w:pPr>
        <w:spacing w:before="80" w:after="80"/>
        <w:pBdr>
          <w:bottom w:val="single" w:sz="6" w:space="1" w:color="AAAAAA"/>
        </w:pBdr>
      </w:pPr>
    </w:p>
    <w:p>
      <w:pPr>
        <w:spacing w:after="80" w:before="0"/>
        <w:jc w:val="left"/>
      </w:pPr>
      <w:r>
        <w:rPr>
          <w:rFonts w:ascii="Calibri" w:hAnsi="Calibri"/>
          <w:b w:val="0"/>
          <w:i w:val="0"/>
          <w:color w:val="444444"/>
          <w:sz w:val="22"/>
        </w:rPr>
        <w:t>OpenClaw Book Writer creates several files during a run:</w:t>
      </w:r>
    </w:p>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F3564"/>
          </w:tcPr>
          <w:p>
            <w:pPr>
              <w:jc w:val="center"/>
            </w:pPr>
            <w:r>
              <w:rPr>
                <w:rFonts w:ascii="Calibri" w:hAnsi="Calibri"/>
                <w:b/>
                <w:color w:val="FFFFFF"/>
                <w:sz w:val="22"/>
              </w:rPr>
              <w:t>Option / Setting</w:t>
            </w:r>
          </w:p>
        </w:tc>
        <w:tc>
          <w:tcPr>
            <w:tcW w:type="dxa" w:w="6192"/>
            <w:shd w:val="clear" w:color="auto" w:fill="1F3564"/>
          </w:tcPr>
          <w:p>
            <w:pPr>
              <w:jc w:val="center"/>
            </w:pPr>
            <w:r>
              <w:rPr>
                <w:rFonts w:ascii="Calibri" w:hAnsi="Calibri"/>
                <w:b/>
                <w:color w:val="FFFFFF"/>
                <w:sz w:val="22"/>
              </w:rPr>
              <w:t>What It Does</w:t>
            </w:r>
          </w:p>
        </w:tc>
      </w:tr>
      <w:tr>
        <w:tc>
          <w:tcPr>
            <w:tcW w:type="dxa" w:w="3168"/>
            <w:shd w:val="clear" w:color="auto" w:fill="F2F2F2"/>
          </w:tcPr>
          <w:p>
            <w:r>
              <w:rPr>
                <w:rFonts w:ascii="Courier New" w:hAnsi="Courier New"/>
                <w:color w:val="6B3E26"/>
                <w:sz w:val="20"/>
              </w:rPr>
              <w:t>outline.docx</w:t>
            </w:r>
          </w:p>
        </w:tc>
        <w:tc>
          <w:tcPr>
            <w:tcW w:type="dxa" w:w="6192"/>
            <w:shd w:val="clear" w:color="auto" w:fill="F2F2F2"/>
          </w:tcPr>
          <w:p>
            <w:r>
              <w:rPr>
                <w:rFonts w:ascii="Calibri" w:hAnsi="Calibri"/>
                <w:color w:val="444444"/>
                <w:sz w:val="22"/>
              </w:rPr>
              <w:t>Your original input file. The tool writes content directly into a copy of this file (or into a separate output path if you specified one).</w:t>
            </w:r>
          </w:p>
        </w:tc>
      </w:tr>
      <w:tr>
        <w:tc>
          <w:tcPr>
            <w:tcW w:type="dxa" w:w="3168"/>
            <w:shd w:val="clear" w:color="auto" w:fill="FFFFFF"/>
          </w:tcPr>
          <w:p>
            <w:r>
              <w:rPr>
                <w:rFonts w:ascii="Courier New" w:hAnsi="Courier New"/>
                <w:color w:val="6B3E26"/>
                <w:sz w:val="20"/>
              </w:rPr>
              <w:t>outline_formatted.docx</w:t>
            </w:r>
          </w:p>
        </w:tc>
        <w:tc>
          <w:tcPr>
            <w:tcW w:type="dxa" w:w="6192"/>
            <w:shd w:val="clear" w:color="auto" w:fill="FFFFFF"/>
          </w:tcPr>
          <w:p>
            <w:r>
              <w:rPr>
                <w:rFonts w:ascii="Calibri" w:hAnsi="Calibri"/>
                <w:color w:val="444444"/>
                <w:sz w:val="22"/>
              </w:rPr>
              <w:t>The final, print-ready version. This is the file you will normally distribute or publish. It has professional fonts, colors, footers, and page numbers applied automatically.</w:t>
            </w:r>
          </w:p>
        </w:tc>
      </w:tr>
      <w:tr>
        <w:tc>
          <w:tcPr>
            <w:tcW w:type="dxa" w:w="3168"/>
            <w:shd w:val="clear" w:color="auto" w:fill="F2F2F2"/>
          </w:tcPr>
          <w:p>
            <w:r>
              <w:rPr>
                <w:rFonts w:ascii="Courier New" w:hAnsi="Courier New"/>
                <w:color w:val="6B3E26"/>
                <w:sz w:val="20"/>
              </w:rPr>
              <w:t>outline_formatted_clear.docx</w:t>
            </w:r>
          </w:p>
        </w:tc>
        <w:tc>
          <w:tcPr>
            <w:tcW w:type="dxa" w:w="6192"/>
            <w:shd w:val="clear" w:color="auto" w:fill="F2F2F2"/>
          </w:tcPr>
          <w:p>
            <w:r>
              <w:rPr>
                <w:rFonts w:ascii="Calibri" w:hAnsi="Calibri"/>
                <w:color w:val="444444"/>
                <w:sz w:val="22"/>
              </w:rPr>
              <w:t>Created only when the clarity pass succeeds. Sentences flagged as complex by Hemingway Editor have been simplified automatically.</w:t>
            </w:r>
          </w:p>
        </w:tc>
      </w:tr>
      <w:tr>
        <w:tc>
          <w:tcPr>
            <w:tcW w:type="dxa" w:w="3168"/>
            <w:shd w:val="clear" w:color="auto" w:fill="FFFFFF"/>
          </w:tcPr>
          <w:p>
            <w:r>
              <w:rPr>
                <w:rFonts w:ascii="Courier New" w:hAnsi="Courier New"/>
                <w:color w:val="6B3E26"/>
                <w:sz w:val="20"/>
              </w:rPr>
              <w:t>.openclaw_cache/</w:t>
            </w:r>
          </w:p>
        </w:tc>
        <w:tc>
          <w:tcPr>
            <w:tcW w:type="dxa" w:w="6192"/>
            <w:shd w:val="clear" w:color="auto" w:fill="FFFFFF"/>
          </w:tcPr>
          <w:p>
            <w:r>
              <w:rPr>
                <w:rFonts w:ascii="Calibri" w:hAnsi="Calibri"/>
                <w:color w:val="444444"/>
                <w:sz w:val="22"/>
              </w:rPr>
              <w:t>A folder containing cached AI responses. If you re-run the tool, already-generated content is loaded from here instead of calling the AI again, saving time and cost.</w:t>
            </w:r>
          </w:p>
        </w:tc>
      </w:tr>
      <w:tr>
        <w:tc>
          <w:tcPr>
            <w:tcW w:type="dxa" w:w="3168"/>
            <w:shd w:val="clear" w:color="auto" w:fill="F2F2F2"/>
          </w:tcPr>
          <w:p>
            <w:r>
              <w:rPr>
                <w:rFonts w:ascii="Courier New" w:hAnsi="Courier New"/>
                <w:color w:val="6B3E26"/>
                <w:sz w:val="20"/>
              </w:rPr>
              <w:t>.openclaw_session_id</w:t>
            </w:r>
          </w:p>
        </w:tc>
        <w:tc>
          <w:tcPr>
            <w:tcW w:type="dxa" w:w="6192"/>
            <w:shd w:val="clear" w:color="auto" w:fill="F2F2F2"/>
          </w:tcPr>
          <w:p>
            <w:r>
              <w:rPr>
                <w:rFonts w:ascii="Calibri" w:hAnsi="Calibri"/>
                <w:color w:val="444444"/>
                <w:sz w:val="22"/>
              </w:rPr>
              <w:t>A small text file storing the OpenClaw session ID so the AI remembers context between runs.</w:t>
            </w:r>
          </w:p>
        </w:tc>
      </w:tr>
    </w:tbl>
    <w:p/>
    <w:tbl>
      <w:tblPr>
        <w:tblW w:type="auto" w:w="0"/>
        <w:jc w:val="left"/>
        <w:tblLook w:firstColumn="1" w:firstRow="1" w:lastColumn="0" w:lastRow="0" w:noHBand="0" w:noVBand="1" w:val="04A0"/>
      </w:tblPr>
      <w:tblGrid>
        <w:gridCol w:w="9072"/>
      </w:tblGrid>
      <w:tr>
        <w:tc>
          <w:tcPr>
            <w:tcW w:type="dxa" w:w="9072"/>
            <w:shd w:val="clear" w:color="auto" w:fill="FFF8E1"/>
            <w:tcBorders>
              <w:top w:val="single" w:sz="6" w:space="0" w:color="F0C040"/>
              <w:left w:val="single" w:sz="6" w:space="0" w:color="F0C040"/>
              <w:bottom w:val="single" w:sz="6" w:space="0" w:color="F0C040"/>
              <w:right w:val="single" w:sz="6" w:space="0" w:color="F0C040"/>
            </w:tcBorders>
          </w:tcPr>
          <w:p>
            <w:pPr>
              <w:spacing w:before="60" w:after="60"/>
              <w:jc w:val="left"/>
            </w:pPr>
            <w:r>
              <w:rPr>
                <w:rFonts w:ascii="Calibri" w:hAnsi="Calibri"/>
                <w:color w:val="4A3A00"/>
                <w:sz w:val="21"/>
              </w:rPr>
              <w:t>✅  Always share or publish the _formatted.docx file (or _formatted_clear.docx if available). The plain .docx file is a work-in-progress that does not have final styling applied.</w:t>
            </w:r>
          </w:p>
        </w:tc>
      </w:tr>
    </w:tbl>
    <w:p/>
    <w:p>
      <w:r>
        <w:br w:type="page"/>
      </w:r>
    </w:p>
    <w:p>
      <w:pPr>
        <w:spacing w:before="280" w:after="80"/>
        <w:jc w:val="left"/>
      </w:pPr>
      <w:r>
        <w:rPr>
          <w:rFonts w:ascii="Georgia" w:hAnsi="Georgia"/>
          <w:b/>
          <w:color w:val="1F3564"/>
          <w:sz w:val="44"/>
        </w:rPr>
        <w:t>6.  Key Settings Reference</w:t>
      </w:r>
    </w:p>
    <w:p>
      <w:pPr>
        <w:spacing w:before="80" w:after="80"/>
        <w:pBdr>
          <w:bottom w:val="single" w:sz="6" w:space="1" w:color="AAAAAA"/>
        </w:pBdr>
      </w:pPr>
    </w:p>
    <w:p>
      <w:pPr>
        <w:spacing w:after="80" w:before="0"/>
        <w:jc w:val="left"/>
      </w:pPr>
      <w:r>
        <w:rPr>
          <w:rFonts w:ascii="Calibri" w:hAnsi="Calibri"/>
          <w:b w:val="0"/>
          <w:i w:val="0"/>
          <w:color w:val="444444"/>
          <w:sz w:val="22"/>
        </w:rPr>
        <w:t>All settings can be passed as command-line flags. The most important ones are listed here.</w:t>
      </w:r>
    </w:p>
    <w:p/>
    <w:p>
      <w:pPr>
        <w:spacing w:before="200" w:after="80"/>
        <w:jc w:val="left"/>
      </w:pPr>
      <w:r>
        <w:rPr>
          <w:rFonts w:ascii="Georgia" w:hAnsi="Georgia"/>
          <w:b/>
          <w:color w:val="6B3E26"/>
          <w:sz w:val="28"/>
        </w:rPr>
        <w:t>Writing options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F3564"/>
          </w:tcPr>
          <w:p>
            <w:pPr>
              <w:jc w:val="center"/>
            </w:pPr>
            <w:r>
              <w:rPr>
                <w:rFonts w:ascii="Calibri" w:hAnsi="Calibri"/>
                <w:b/>
                <w:color w:val="FFFFFF"/>
                <w:sz w:val="22"/>
              </w:rPr>
              <w:t>Option / Setting</w:t>
            </w:r>
          </w:p>
        </w:tc>
        <w:tc>
          <w:tcPr>
            <w:tcW w:type="dxa" w:w="6192"/>
            <w:shd w:val="clear" w:color="auto" w:fill="1F3564"/>
          </w:tcPr>
          <w:p>
            <w:pPr>
              <w:jc w:val="center"/>
            </w:pPr>
            <w:r>
              <w:rPr>
                <w:rFonts w:ascii="Calibri" w:hAnsi="Calibri"/>
                <w:b/>
                <w:color w:val="FFFFFF"/>
                <w:sz w:val="22"/>
              </w:rPr>
              <w:t>What It Does</w:t>
            </w:r>
          </w:p>
        </w:tc>
      </w:tr>
      <w:tr>
        <w:tc>
          <w:tcPr>
            <w:tcW w:type="dxa" w:w="3168"/>
            <w:shd w:val="clear" w:color="auto" w:fill="F2F2F2"/>
          </w:tcPr>
          <w:p>
            <w:r>
              <w:rPr>
                <w:rFonts w:ascii="Courier New" w:hAnsi="Courier New"/>
                <w:color w:val="6B3E26"/>
                <w:sz w:val="20"/>
              </w:rPr>
              <w:t>--agent &lt;id&gt;</w:t>
            </w:r>
          </w:p>
        </w:tc>
        <w:tc>
          <w:tcPr>
            <w:tcW w:type="dxa" w:w="6192"/>
            <w:shd w:val="clear" w:color="auto" w:fill="F2F2F2"/>
          </w:tcPr>
          <w:p>
            <w:r>
              <w:rPr>
                <w:rFonts w:ascii="Calibri" w:hAnsi="Calibri"/>
                <w:color w:val="444444"/>
                <w:sz w:val="22"/>
              </w:rPr>
              <w:t>REQUIRED. The OpenClaw agent ID to use (e.g., main, ops). Get this from your OpenClaw account.</w:t>
            </w:r>
          </w:p>
        </w:tc>
      </w:tr>
      <w:tr>
        <w:tc>
          <w:tcPr>
            <w:tcW w:type="dxa" w:w="3168"/>
            <w:shd w:val="clear" w:color="auto" w:fill="FFFFFF"/>
          </w:tcPr>
          <w:p>
            <w:r>
              <w:rPr>
                <w:rFonts w:ascii="Courier New" w:hAnsi="Courier New"/>
                <w:color w:val="6B3E26"/>
                <w:sz w:val="20"/>
              </w:rPr>
              <w:t>--tone "..."</w:t>
            </w:r>
          </w:p>
        </w:tc>
        <w:tc>
          <w:tcPr>
            <w:tcW w:type="dxa" w:w="6192"/>
            <w:shd w:val="clear" w:color="auto" w:fill="FFFFFF"/>
          </w:tcPr>
          <w:p>
            <w:r>
              <w:rPr>
                <w:rFonts w:ascii="Calibri" w:hAnsi="Calibri"/>
                <w:color w:val="444444"/>
                <w:sz w:val="22"/>
              </w:rPr>
              <w:t>Writing voice/style. Default: "friendly, encouraging, and easy to understand".</w:t>
            </w:r>
          </w:p>
        </w:tc>
      </w:tr>
      <w:tr>
        <w:tc>
          <w:tcPr>
            <w:tcW w:type="dxa" w:w="3168"/>
            <w:shd w:val="clear" w:color="auto" w:fill="F2F2F2"/>
          </w:tcPr>
          <w:p>
            <w:r>
              <w:rPr>
                <w:rFonts w:ascii="Courier New" w:hAnsi="Courier New"/>
                <w:color w:val="6B3E26"/>
                <w:sz w:val="20"/>
              </w:rPr>
              <w:t>--words &lt;n&gt;</w:t>
            </w:r>
          </w:p>
        </w:tc>
        <w:tc>
          <w:tcPr>
            <w:tcW w:type="dxa" w:w="6192"/>
            <w:shd w:val="clear" w:color="auto" w:fill="F2F2F2"/>
          </w:tcPr>
          <w:p>
            <w:r>
              <w:rPr>
                <w:rFonts w:ascii="Calibri" w:hAnsi="Calibri"/>
                <w:color w:val="444444"/>
                <w:sz w:val="22"/>
              </w:rPr>
              <w:t>Minimum words generated per chapter heading. Default: 250.</w:t>
            </w:r>
          </w:p>
        </w:tc>
      </w:tr>
      <w:tr>
        <w:tc>
          <w:tcPr>
            <w:tcW w:type="dxa" w:w="3168"/>
            <w:shd w:val="clear" w:color="auto" w:fill="FFFFFF"/>
          </w:tcPr>
          <w:p>
            <w:r>
              <w:rPr>
                <w:rFonts w:ascii="Courier New" w:hAnsi="Courier New"/>
                <w:color w:val="6B3E26"/>
                <w:sz w:val="20"/>
              </w:rPr>
              <w:t>--words-max &lt;n&gt;</w:t>
            </w:r>
          </w:p>
        </w:tc>
        <w:tc>
          <w:tcPr>
            <w:tcW w:type="dxa" w:w="6192"/>
            <w:shd w:val="clear" w:color="auto" w:fill="FFFFFF"/>
          </w:tcPr>
          <w:p>
            <w:r>
              <w:rPr>
                <w:rFonts w:ascii="Calibri" w:hAnsi="Calibri"/>
                <w:color w:val="444444"/>
                <w:sz w:val="22"/>
              </w:rPr>
              <w:t>Maximum words generated per chapter heading. Default: 320.</w:t>
            </w:r>
          </w:p>
        </w:tc>
      </w:tr>
      <w:tr>
        <w:tc>
          <w:tcPr>
            <w:tcW w:type="dxa" w:w="3168"/>
            <w:shd w:val="clear" w:color="auto" w:fill="F2F2F2"/>
          </w:tcPr>
          <w:p>
            <w:r>
              <w:rPr>
                <w:rFonts w:ascii="Courier New" w:hAnsi="Courier New"/>
                <w:color w:val="6B3E26"/>
                <w:sz w:val="20"/>
              </w:rPr>
              <w:t>--subwords &lt;n&gt;</w:t>
            </w:r>
          </w:p>
        </w:tc>
        <w:tc>
          <w:tcPr>
            <w:tcW w:type="dxa" w:w="6192"/>
            <w:shd w:val="clear" w:color="auto" w:fill="F2F2F2"/>
          </w:tcPr>
          <w:p>
            <w:r>
              <w:rPr>
                <w:rFonts w:ascii="Calibri" w:hAnsi="Calibri"/>
                <w:color w:val="444444"/>
                <w:sz w:val="22"/>
              </w:rPr>
              <w:t>Minimum words per sub-heading / bullet point. Default: 250.</w:t>
            </w:r>
          </w:p>
        </w:tc>
      </w:tr>
      <w:tr>
        <w:tc>
          <w:tcPr>
            <w:tcW w:type="dxa" w:w="3168"/>
            <w:shd w:val="clear" w:color="auto" w:fill="FFFFFF"/>
          </w:tcPr>
          <w:p>
            <w:r>
              <w:rPr>
                <w:rFonts w:ascii="Courier New" w:hAnsi="Courier New"/>
                <w:color w:val="6B3E26"/>
                <w:sz w:val="20"/>
              </w:rPr>
              <w:t>--subwords-max &lt;n&gt;</w:t>
            </w:r>
          </w:p>
        </w:tc>
        <w:tc>
          <w:tcPr>
            <w:tcW w:type="dxa" w:w="6192"/>
            <w:shd w:val="clear" w:color="auto" w:fill="FFFFFF"/>
          </w:tcPr>
          <w:p>
            <w:r>
              <w:rPr>
                <w:rFonts w:ascii="Calibri" w:hAnsi="Calibri"/>
                <w:color w:val="444444"/>
                <w:sz w:val="22"/>
              </w:rPr>
              <w:t>Maximum words per sub-heading / bullet point. Default: 320.</w:t>
            </w:r>
          </w:p>
        </w:tc>
      </w:tr>
      <w:tr>
        <w:tc>
          <w:tcPr>
            <w:tcW w:type="dxa" w:w="3168"/>
            <w:shd w:val="clear" w:color="auto" w:fill="F2F2F2"/>
          </w:tcPr>
          <w:p>
            <w:r>
              <w:rPr>
                <w:rFonts w:ascii="Courier New" w:hAnsi="Courier New"/>
                <w:color w:val="6B3E26"/>
                <w:sz w:val="20"/>
              </w:rPr>
              <w:t>--thinking &lt;level&gt;</w:t>
            </w:r>
          </w:p>
        </w:tc>
        <w:tc>
          <w:tcPr>
            <w:tcW w:type="dxa" w:w="6192"/>
            <w:shd w:val="clear" w:color="auto" w:fill="F2F2F2"/>
          </w:tcPr>
          <w:p>
            <w:r>
              <w:rPr>
                <w:rFonts w:ascii="Calibri" w:hAnsi="Calibri"/>
                <w:color w:val="444444"/>
                <w:sz w:val="22"/>
              </w:rPr>
              <w:t>OpenClaw reasoning depth: off | minimal | low | medium | high | xhigh. Higher = richer content, but slower.</w:t>
            </w:r>
          </w:p>
        </w:tc>
      </w:tr>
      <w:tr>
        <w:tc>
          <w:tcPr>
            <w:tcW w:type="dxa" w:w="3168"/>
            <w:shd w:val="clear" w:color="auto" w:fill="FFFFFF"/>
          </w:tcPr>
          <w:p>
            <w:r>
              <w:rPr>
                <w:rFonts w:ascii="Courier New" w:hAnsi="Courier New"/>
                <w:color w:val="6B3E26"/>
                <w:sz w:val="20"/>
              </w:rPr>
              <w:t>--timeout &lt;seconds&gt;</w:t>
            </w:r>
          </w:p>
        </w:tc>
        <w:tc>
          <w:tcPr>
            <w:tcW w:type="dxa" w:w="6192"/>
            <w:shd w:val="clear" w:color="auto" w:fill="FFFFFF"/>
          </w:tcPr>
          <w:p>
            <w:r>
              <w:rPr>
                <w:rFonts w:ascii="Calibri" w:hAnsi="Calibri"/>
                <w:color w:val="444444"/>
                <w:sz w:val="22"/>
              </w:rPr>
              <w:t>How long to wait for each AI response. Default: 180 seconds.</w:t>
            </w:r>
          </w:p>
        </w:tc>
      </w:tr>
      <w:tr>
        <w:tc>
          <w:tcPr>
            <w:tcW w:type="dxa" w:w="3168"/>
            <w:shd w:val="clear" w:color="auto" w:fill="F2F2F2"/>
          </w:tcPr>
          <w:p>
            <w:r>
              <w:rPr>
                <w:rFonts w:ascii="Courier New" w:hAnsi="Courier New"/>
                <w:color w:val="6B3E26"/>
                <w:sz w:val="20"/>
              </w:rPr>
              <w:t>--sleep &lt;seconds&gt;</w:t>
            </w:r>
          </w:p>
        </w:tc>
        <w:tc>
          <w:tcPr>
            <w:tcW w:type="dxa" w:w="6192"/>
            <w:shd w:val="clear" w:color="auto" w:fill="F2F2F2"/>
          </w:tcPr>
          <w:p>
            <w:r>
              <w:rPr>
                <w:rFonts w:ascii="Calibri" w:hAnsi="Calibri"/>
                <w:color w:val="444444"/>
                <w:sz w:val="22"/>
              </w:rPr>
              <w:t>Delay between requests (useful for rate-limiting). Default: 0.</w:t>
            </w:r>
          </w:p>
        </w:tc>
      </w:tr>
      <w:tr>
        <w:tc>
          <w:tcPr>
            <w:tcW w:type="dxa" w:w="3168"/>
            <w:shd w:val="clear" w:color="auto" w:fill="FFFFFF"/>
          </w:tcPr>
          <w:p>
            <w:r>
              <w:rPr>
                <w:rFonts w:ascii="Courier New" w:hAnsi="Courier New"/>
                <w:color w:val="6B3E26"/>
                <w:sz w:val="20"/>
              </w:rPr>
              <w:t>--force</w:t>
            </w:r>
          </w:p>
        </w:tc>
        <w:tc>
          <w:tcPr>
            <w:tcW w:type="dxa" w:w="6192"/>
            <w:shd w:val="clear" w:color="auto" w:fill="FFFFFF"/>
          </w:tcPr>
          <w:p>
            <w:r>
              <w:rPr>
                <w:rFonts w:ascii="Calibri" w:hAnsi="Calibri"/>
                <w:color w:val="444444"/>
                <w:sz w:val="22"/>
              </w:rPr>
              <w:t>Ignore cached responses and regenerate all content from scratch.</w:t>
            </w:r>
          </w:p>
        </w:tc>
      </w:tr>
    </w:tbl>
    <w:p/>
    <w:p>
      <w:pPr>
        <w:spacing w:before="200" w:after="80"/>
        <w:jc w:val="left"/>
      </w:pPr>
      <w:r>
        <w:rPr>
          <w:rFonts w:ascii="Georgia" w:hAnsi="Georgia"/>
          <w:b/>
          <w:color w:val="6B3E26"/>
          <w:sz w:val="28"/>
        </w:rPr>
        <w:t>Session &amp; cache options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F3564"/>
          </w:tcPr>
          <w:p>
            <w:pPr>
              <w:jc w:val="center"/>
            </w:pPr>
            <w:r>
              <w:rPr>
                <w:rFonts w:ascii="Calibri" w:hAnsi="Calibri"/>
                <w:b/>
                <w:color w:val="FFFFFF"/>
                <w:sz w:val="22"/>
              </w:rPr>
              <w:t>Option / Setting</w:t>
            </w:r>
          </w:p>
        </w:tc>
        <w:tc>
          <w:tcPr>
            <w:tcW w:type="dxa" w:w="6192"/>
            <w:shd w:val="clear" w:color="auto" w:fill="1F3564"/>
          </w:tcPr>
          <w:p>
            <w:pPr>
              <w:jc w:val="center"/>
            </w:pPr>
            <w:r>
              <w:rPr>
                <w:rFonts w:ascii="Calibri" w:hAnsi="Calibri"/>
                <w:b/>
                <w:color w:val="FFFFFF"/>
                <w:sz w:val="22"/>
              </w:rPr>
              <w:t>What It Does</w:t>
            </w:r>
          </w:p>
        </w:tc>
      </w:tr>
      <w:tr>
        <w:tc>
          <w:tcPr>
            <w:tcW w:type="dxa" w:w="3168"/>
            <w:shd w:val="clear" w:color="auto" w:fill="F2F2F2"/>
          </w:tcPr>
          <w:p>
            <w:r>
              <w:rPr>
                <w:rFonts w:ascii="Courier New" w:hAnsi="Courier New"/>
                <w:color w:val="6B3E26"/>
                <w:sz w:val="20"/>
              </w:rPr>
              <w:t>--cache &lt;folder&gt;</w:t>
            </w:r>
          </w:p>
        </w:tc>
        <w:tc>
          <w:tcPr>
            <w:tcW w:type="dxa" w:w="6192"/>
            <w:shd w:val="clear" w:color="auto" w:fill="F2F2F2"/>
          </w:tcPr>
          <w:p>
            <w:r>
              <w:rPr>
                <w:rFonts w:ascii="Calibri" w:hAnsi="Calibri"/>
                <w:color w:val="444444"/>
                <w:sz w:val="22"/>
              </w:rPr>
              <w:t>Folder to store cached responses. Default: .openclaw_cache/</w:t>
            </w:r>
          </w:p>
        </w:tc>
      </w:tr>
      <w:tr>
        <w:tc>
          <w:tcPr>
            <w:tcW w:type="dxa" w:w="3168"/>
            <w:shd w:val="clear" w:color="auto" w:fill="FFFFFF"/>
          </w:tcPr>
          <w:p>
            <w:r>
              <w:rPr>
                <w:rFonts w:ascii="Courier New" w:hAnsi="Courier New"/>
                <w:color w:val="6B3E26"/>
                <w:sz w:val="20"/>
              </w:rPr>
              <w:t>--session-id &lt;id&gt;</w:t>
            </w:r>
          </w:p>
        </w:tc>
        <w:tc>
          <w:tcPr>
            <w:tcW w:type="dxa" w:w="6192"/>
            <w:shd w:val="clear" w:color="auto" w:fill="FFFFFF"/>
          </w:tcPr>
          <w:p>
            <w:r>
              <w:rPr>
                <w:rFonts w:ascii="Calibri" w:hAnsi="Calibri"/>
                <w:color w:val="444444"/>
                <w:sz w:val="22"/>
              </w:rPr>
              <w:t>Use a specific OpenClaw session ID (advanced).</w:t>
            </w:r>
          </w:p>
        </w:tc>
      </w:tr>
      <w:tr>
        <w:tc>
          <w:tcPr>
            <w:tcW w:type="dxa" w:w="3168"/>
            <w:shd w:val="clear" w:color="auto" w:fill="F2F2F2"/>
          </w:tcPr>
          <w:p>
            <w:r>
              <w:rPr>
                <w:rFonts w:ascii="Courier New" w:hAnsi="Courier New"/>
                <w:color w:val="6B3E26"/>
                <w:sz w:val="20"/>
              </w:rPr>
              <w:t>--session-file &lt;path&gt;</w:t>
            </w:r>
          </w:p>
        </w:tc>
        <w:tc>
          <w:tcPr>
            <w:tcW w:type="dxa" w:w="6192"/>
            <w:shd w:val="clear" w:color="auto" w:fill="F2F2F2"/>
          </w:tcPr>
          <w:p>
            <w:r>
              <w:rPr>
                <w:rFonts w:ascii="Calibri" w:hAnsi="Calibri"/>
                <w:color w:val="444444"/>
                <w:sz w:val="22"/>
              </w:rPr>
              <w:t>File to load/save the session ID. Default: .openclaw_session_id</w:t>
            </w:r>
          </w:p>
        </w:tc>
      </w:tr>
      <w:tr>
        <w:tc>
          <w:tcPr>
            <w:tcW w:type="dxa" w:w="3168"/>
            <w:shd w:val="clear" w:color="auto" w:fill="FFFFFF"/>
          </w:tcPr>
          <w:p>
            <w:r>
              <w:rPr>
                <w:rFonts w:ascii="Courier New" w:hAnsi="Courier New"/>
                <w:color w:val="6B3E26"/>
                <w:sz w:val="20"/>
              </w:rPr>
              <w:t>--local</w:t>
            </w:r>
          </w:p>
        </w:tc>
        <w:tc>
          <w:tcPr>
            <w:tcW w:type="dxa" w:w="6192"/>
            <w:shd w:val="clear" w:color="auto" w:fill="FFFFFF"/>
          </w:tcPr>
          <w:p>
            <w:r>
              <w:rPr>
                <w:rFonts w:ascii="Calibri" w:hAnsi="Calibri"/>
                <w:color w:val="444444"/>
                <w:sz w:val="22"/>
              </w:rPr>
              <w:t>Use a local OpenClaw runtime instead of the remote service.</w:t>
            </w:r>
          </w:p>
        </w:tc>
      </w:tr>
    </w:tbl>
    <w:p/>
    <w:p>
      <w:r>
        <w:br w:type="page"/>
      </w:r>
    </w:p>
    <w:p>
      <w:pPr>
        <w:spacing w:before="280" w:after="80"/>
        <w:jc w:val="left"/>
      </w:pPr>
      <w:r>
        <w:rPr>
          <w:rFonts w:ascii="Georgia" w:hAnsi="Georgia"/>
          <w:b/>
          <w:color w:val="1F3564"/>
          <w:sz w:val="44"/>
        </w:rPr>
        <w:t>7.  Working with Images</w:t>
      </w:r>
    </w:p>
    <w:p>
      <w:pPr>
        <w:spacing w:before="80" w:after="80"/>
        <w:pBdr>
          <w:bottom w:val="single" w:sz="6" w:space="1" w:color="AAAAAA"/>
        </w:pBdr>
      </w:pPr>
    </w:p>
    <w:p>
      <w:pPr>
        <w:spacing w:after="80" w:before="0"/>
        <w:jc w:val="left"/>
      </w:pPr>
      <w:r>
        <w:rPr>
          <w:rFonts w:ascii="Calibri" w:hAnsi="Calibri"/>
          <w:b w:val="0"/>
          <w:i w:val="0"/>
          <w:color w:val="444444"/>
          <w:sz w:val="22"/>
        </w:rPr>
        <w:t>OpenClaw Book Writer can generate a monochrome AI illustration for each main chapter heading and embed it in the document. Images are created using OpenAI's image generation models.</w:t>
      </w:r>
    </w:p>
    <w:p/>
    <w:p>
      <w:pPr>
        <w:spacing w:before="200" w:after="80"/>
        <w:jc w:val="left"/>
      </w:pPr>
      <w:r>
        <w:rPr>
          <w:rFonts w:ascii="Georgia" w:hAnsi="Georgia"/>
          <w:b/>
          <w:color w:val="6B3E26"/>
          <w:sz w:val="28"/>
        </w:rPr>
        <w:t>Enabling image generation</w:t>
      </w:r>
    </w:p>
    <w:p>
      <w:pPr>
        <w:spacing w:before="80" w:after="120"/>
        <w:ind w:left="432"/>
        <w:shd w:val="clear" w:color="auto" w:fill="EBEBEB"/>
      </w:pPr>
      <w:r>
        <w:rPr>
          <w:rFonts w:ascii="Courier New" w:hAnsi="Courier New"/>
          <w:color w:val="1A1A1A"/>
          <w:sz w:val="20"/>
        </w:rPr>
        <w:t>python3 openclaw_docx_writer.py outline.docx --agent main --images</w:t>
      </w:r>
    </w:p>
    <w:p>
      <w:pPr>
        <w:spacing w:after="80" w:before="0"/>
        <w:jc w:val="left"/>
      </w:pPr>
      <w:r>
        <w:rPr>
          <w:rFonts w:ascii="Calibri" w:hAnsi="Calibri"/>
          <w:b w:val="0"/>
          <w:i w:val="0"/>
          <w:color w:val="444444"/>
          <w:sz w:val="22"/>
        </w:rPr>
        <w:t>By default this uses the gpt-image-1 model. Make sure your OpenAI API key is set in .env or provided via --openai-api-key.</w:t>
      </w:r>
    </w:p>
    <w:p/>
    <w:p>
      <w:pPr>
        <w:spacing w:before="200" w:after="80"/>
        <w:jc w:val="left"/>
      </w:pPr>
      <w:r>
        <w:rPr>
          <w:rFonts w:ascii="Georgia" w:hAnsi="Georgia"/>
          <w:b/>
          <w:color w:val="6B3E26"/>
          <w:sz w:val="28"/>
        </w:rPr>
        <w:t>Image settings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F3564"/>
          </w:tcPr>
          <w:p>
            <w:pPr>
              <w:jc w:val="center"/>
            </w:pPr>
            <w:r>
              <w:rPr>
                <w:rFonts w:ascii="Calibri" w:hAnsi="Calibri"/>
                <w:b/>
                <w:color w:val="FFFFFF"/>
                <w:sz w:val="22"/>
              </w:rPr>
              <w:t>Option / Setting</w:t>
            </w:r>
          </w:p>
        </w:tc>
        <w:tc>
          <w:tcPr>
            <w:tcW w:type="dxa" w:w="6192"/>
            <w:shd w:val="clear" w:color="auto" w:fill="1F3564"/>
          </w:tcPr>
          <w:p>
            <w:pPr>
              <w:jc w:val="center"/>
            </w:pPr>
            <w:r>
              <w:rPr>
                <w:rFonts w:ascii="Calibri" w:hAnsi="Calibri"/>
                <w:b/>
                <w:color w:val="FFFFFF"/>
                <w:sz w:val="22"/>
              </w:rPr>
              <w:t>What It Does</w:t>
            </w:r>
          </w:p>
        </w:tc>
      </w:tr>
      <w:tr>
        <w:tc>
          <w:tcPr>
            <w:tcW w:type="dxa" w:w="3168"/>
            <w:shd w:val="clear" w:color="auto" w:fill="F2F2F2"/>
          </w:tcPr>
          <w:p>
            <w:r>
              <w:rPr>
                <w:rFonts w:ascii="Courier New" w:hAnsi="Courier New"/>
                <w:color w:val="6B3E26"/>
                <w:sz w:val="20"/>
              </w:rPr>
              <w:t>--images</w:t>
            </w:r>
          </w:p>
        </w:tc>
        <w:tc>
          <w:tcPr>
            <w:tcW w:type="dxa" w:w="6192"/>
            <w:shd w:val="clear" w:color="auto" w:fill="F2F2F2"/>
          </w:tcPr>
          <w:p>
            <w:r>
              <w:rPr>
                <w:rFonts w:ascii="Calibri" w:hAnsi="Calibri"/>
                <w:color w:val="444444"/>
                <w:sz w:val="22"/>
              </w:rPr>
              <w:t>Enable image generation (off by default).</w:t>
            </w:r>
          </w:p>
        </w:tc>
      </w:tr>
      <w:tr>
        <w:tc>
          <w:tcPr>
            <w:tcW w:type="dxa" w:w="3168"/>
            <w:shd w:val="clear" w:color="auto" w:fill="FFFFFF"/>
          </w:tcPr>
          <w:p>
            <w:r>
              <w:rPr>
                <w:rFonts w:ascii="Courier New" w:hAnsi="Courier New"/>
                <w:color w:val="6B3E26"/>
                <w:sz w:val="20"/>
              </w:rPr>
              <w:t>--image-model &lt;model&gt;</w:t>
            </w:r>
          </w:p>
        </w:tc>
        <w:tc>
          <w:tcPr>
            <w:tcW w:type="dxa" w:w="6192"/>
            <w:shd w:val="clear" w:color="auto" w:fill="FFFFFF"/>
          </w:tcPr>
          <w:p>
            <w:r>
              <w:rPr>
                <w:rFonts w:ascii="Calibri" w:hAnsi="Calibri"/>
                <w:color w:val="444444"/>
                <w:sz w:val="22"/>
              </w:rPr>
              <w:t>Model to use: gpt-image-1 (default), dall-e-2, dall-e-3.</w:t>
            </w:r>
          </w:p>
        </w:tc>
      </w:tr>
      <w:tr>
        <w:tc>
          <w:tcPr>
            <w:tcW w:type="dxa" w:w="3168"/>
            <w:shd w:val="clear" w:color="auto" w:fill="F2F2F2"/>
          </w:tcPr>
          <w:p>
            <w:r>
              <w:rPr>
                <w:rFonts w:ascii="Courier New" w:hAnsi="Courier New"/>
                <w:color w:val="6B3E26"/>
                <w:sz w:val="20"/>
              </w:rPr>
              <w:t>--image-prompt-variant &lt;v&gt;</w:t>
            </w:r>
          </w:p>
        </w:tc>
        <w:tc>
          <w:tcPr>
            <w:tcW w:type="dxa" w:w="6192"/>
            <w:shd w:val="clear" w:color="auto" w:fill="F2F2F2"/>
          </w:tcPr>
          <w:p>
            <w:r>
              <w:rPr>
                <w:rFonts w:ascii="Calibri" w:hAnsi="Calibri"/>
                <w:color w:val="444444"/>
                <w:sz w:val="22"/>
              </w:rPr>
              <w:t>Visual style: three-gray | black-gray | chapter-page-rich-gray | rich-scene-no-text (default).</w:t>
            </w:r>
          </w:p>
        </w:tc>
      </w:tr>
      <w:tr>
        <w:tc>
          <w:tcPr>
            <w:tcW w:type="dxa" w:w="3168"/>
            <w:shd w:val="clear" w:color="auto" w:fill="FFFFFF"/>
          </w:tcPr>
          <w:p>
            <w:r>
              <w:rPr>
                <w:rFonts w:ascii="Courier New" w:hAnsi="Courier New"/>
                <w:color w:val="6B3E26"/>
                <w:sz w:val="20"/>
              </w:rPr>
              <w:t>--image-size &lt;WxH&gt;</w:t>
            </w:r>
          </w:p>
        </w:tc>
        <w:tc>
          <w:tcPr>
            <w:tcW w:type="dxa" w:w="6192"/>
            <w:shd w:val="clear" w:color="auto" w:fill="FFFFFF"/>
          </w:tcPr>
          <w:p>
            <w:r>
              <w:rPr>
                <w:rFonts w:ascii="Calibri" w:hAnsi="Calibri"/>
                <w:color w:val="444444"/>
                <w:sz w:val="22"/>
              </w:rPr>
              <w:t>Image dimensions, e.g., 1024x1536. Default: 1024x1536.</w:t>
            </w:r>
          </w:p>
        </w:tc>
      </w:tr>
      <w:tr>
        <w:tc>
          <w:tcPr>
            <w:tcW w:type="dxa" w:w="3168"/>
            <w:shd w:val="clear" w:color="auto" w:fill="F2F2F2"/>
          </w:tcPr>
          <w:p>
            <w:r>
              <w:rPr>
                <w:rFonts w:ascii="Courier New" w:hAnsi="Courier New"/>
                <w:color w:val="6B3E26"/>
                <w:sz w:val="20"/>
              </w:rPr>
              <w:t>--image-quality &lt;q&gt;</w:t>
            </w:r>
          </w:p>
        </w:tc>
        <w:tc>
          <w:tcPr>
            <w:tcW w:type="dxa" w:w="6192"/>
            <w:shd w:val="clear" w:color="auto" w:fill="F2F2F2"/>
          </w:tcPr>
          <w:p>
            <w:r>
              <w:rPr>
                <w:rFonts w:ascii="Calibri" w:hAnsi="Calibri"/>
                <w:color w:val="444444"/>
                <w:sz w:val="22"/>
              </w:rPr>
              <w:t>Quality level: high (default), standard, low (model-dependent).</w:t>
            </w:r>
          </w:p>
        </w:tc>
      </w:tr>
      <w:tr>
        <w:tc>
          <w:tcPr>
            <w:tcW w:type="dxa" w:w="3168"/>
            <w:shd w:val="clear" w:color="auto" w:fill="FFFFFF"/>
          </w:tcPr>
          <w:p>
            <w:r>
              <w:rPr>
                <w:rFonts w:ascii="Courier New" w:hAnsi="Courier New"/>
                <w:color w:val="6B3E26"/>
                <w:sz w:val="20"/>
              </w:rPr>
              <w:t>--image-width &lt;inches&gt;</w:t>
            </w:r>
          </w:p>
        </w:tc>
        <w:tc>
          <w:tcPr>
            <w:tcW w:type="dxa" w:w="6192"/>
            <w:shd w:val="clear" w:color="auto" w:fill="FFFFFF"/>
          </w:tcPr>
          <w:p>
            <w:r>
              <w:rPr>
                <w:rFonts w:ascii="Calibri" w:hAnsi="Calibri"/>
                <w:color w:val="444444"/>
                <w:sz w:val="22"/>
              </w:rPr>
              <w:t>Width of the embedded image in the document (inches). Default: 5.5.</w:t>
            </w:r>
          </w:p>
        </w:tc>
      </w:tr>
      <w:tr>
        <w:tc>
          <w:tcPr>
            <w:tcW w:type="dxa" w:w="3168"/>
            <w:shd w:val="clear" w:color="auto" w:fill="F2F2F2"/>
          </w:tcPr>
          <w:p>
            <w:r>
              <w:rPr>
                <w:rFonts w:ascii="Courier New" w:hAnsi="Courier New"/>
                <w:color w:val="6B3E26"/>
                <w:sz w:val="20"/>
              </w:rPr>
              <w:t>--image-heading "text"</w:t>
            </w:r>
          </w:p>
        </w:tc>
        <w:tc>
          <w:tcPr>
            <w:tcW w:type="dxa" w:w="6192"/>
            <w:shd w:val="clear" w:color="auto" w:fill="F2F2F2"/>
          </w:tcPr>
          <w:p>
            <w:r>
              <w:rPr>
                <w:rFonts w:ascii="Calibri" w:hAnsi="Calibri"/>
                <w:color w:val="444444"/>
                <w:sz w:val="22"/>
              </w:rPr>
              <w:t>Only regenerate images for headings whose title contains this text.</w:t>
            </w:r>
          </w:p>
        </w:tc>
      </w:tr>
      <w:tr>
        <w:tc>
          <w:tcPr>
            <w:tcW w:type="dxa" w:w="3168"/>
            <w:shd w:val="clear" w:color="auto" w:fill="FFFFFF"/>
          </w:tcPr>
          <w:p>
            <w:r>
              <w:rPr>
                <w:rFonts w:ascii="Courier New" w:hAnsi="Courier New"/>
                <w:color w:val="6B3E26"/>
                <w:sz w:val="20"/>
              </w:rPr>
              <w:t>--openai-api-key &lt;key&gt;</w:t>
            </w:r>
          </w:p>
        </w:tc>
        <w:tc>
          <w:tcPr>
            <w:tcW w:type="dxa" w:w="6192"/>
            <w:shd w:val="clear" w:color="auto" w:fill="FFFFFF"/>
          </w:tcPr>
          <w:p>
            <w:r>
              <w:rPr>
                <w:rFonts w:ascii="Calibri" w:hAnsi="Calibri"/>
                <w:color w:val="444444"/>
                <w:sz w:val="22"/>
              </w:rPr>
              <w:t>Pass your OpenAI API key directly (or set OPENAI_API_KEY in .env).</w:t>
            </w:r>
          </w:p>
        </w:tc>
      </w:tr>
    </w:tbl>
    <w:p/>
    <w:tbl>
      <w:tblPr>
        <w:tblW w:type="auto" w:w="0"/>
        <w:jc w:val="left"/>
        <w:tblLook w:firstColumn="1" w:firstRow="1" w:lastColumn="0" w:lastRow="0" w:noHBand="0" w:noVBand="1" w:val="04A0"/>
      </w:tblPr>
      <w:tblGrid>
        <w:gridCol w:w="9072"/>
      </w:tblGrid>
      <w:tr>
        <w:tc>
          <w:tcPr>
            <w:tcW w:type="dxa" w:w="9072"/>
            <w:shd w:val="clear" w:color="auto" w:fill="FFF8E1"/>
            <w:tcBorders>
              <w:top w:val="single" w:sz="6" w:space="0" w:color="F0C040"/>
              <w:left w:val="single" w:sz="6" w:space="0" w:color="F0C040"/>
              <w:bottom w:val="single" w:sz="6" w:space="0" w:color="F0C040"/>
              <w:right w:val="single" w:sz="6" w:space="0" w:color="F0C040"/>
            </w:tcBorders>
          </w:tcPr>
          <w:p>
            <w:pPr>
              <w:spacing w:before="60" w:after="60"/>
              <w:jc w:val="left"/>
            </w:pPr>
            <w:r>
              <w:rPr>
                <w:rFonts w:ascii="Calibri" w:hAnsi="Calibri"/>
                <w:color w:val="4A3A00"/>
                <w:sz w:val="21"/>
              </w:rPr>
              <w:t>🎨  Images are cached in .openclaw_cache/ just like text. If you re-run the tool, existing images are reused. Use --image-heading to regenerate only specific chapter images.</w:t>
            </w:r>
          </w:p>
        </w:tc>
      </w:tr>
    </w:tbl>
    <w:p/>
    <w:p>
      <w:r>
        <w:br w:type="page"/>
      </w:r>
    </w:p>
    <w:p>
      <w:pPr>
        <w:spacing w:before="280" w:after="80"/>
        <w:jc w:val="left"/>
      </w:pPr>
      <w:r>
        <w:rPr>
          <w:rFonts w:ascii="Georgia" w:hAnsi="Georgia"/>
          <w:b/>
          <w:color w:val="1F3564"/>
          <w:sz w:val="44"/>
        </w:rPr>
        <w:t>8.  Caching &amp; Resuming a Run</w:t>
      </w:r>
    </w:p>
    <w:p>
      <w:pPr>
        <w:spacing w:before="80" w:after="80"/>
        <w:pBdr>
          <w:bottom w:val="single" w:sz="6" w:space="1" w:color="AAAAAA"/>
        </w:pBdr>
      </w:pPr>
    </w:p>
    <w:p>
      <w:pPr>
        <w:spacing w:after="80" w:before="0"/>
        <w:jc w:val="left"/>
      </w:pPr>
      <w:r>
        <w:rPr>
          <w:rFonts w:ascii="Calibri" w:hAnsi="Calibri"/>
          <w:b w:val="0"/>
          <w:i w:val="0"/>
          <w:color w:val="444444"/>
          <w:sz w:val="22"/>
        </w:rPr>
        <w:t>One of the most important features is the ability to stop a run at any point and resume it later without losing work or spending extra API credits.</w:t>
      </w:r>
    </w:p>
    <w:p/>
    <w:p>
      <w:pPr>
        <w:spacing w:before="200" w:after="80"/>
        <w:jc w:val="left"/>
      </w:pPr>
      <w:r>
        <w:rPr>
          <w:rFonts w:ascii="Georgia" w:hAnsi="Georgia"/>
          <w:b/>
          <w:color w:val="6B3E26"/>
          <w:sz w:val="28"/>
        </w:rPr>
        <w:t>How caching works</w:t>
      </w:r>
    </w:p>
    <w:p>
      <w:pPr>
        <w:pStyle w:val="ListBullet"/>
        <w:spacing w:after="40"/>
      </w:pPr>
      <w:r>
        <w:rPr>
          <w:rFonts w:ascii="Calibri" w:hAnsi="Calibri"/>
          <w:color w:val="444444"/>
          <w:sz w:val="22"/>
        </w:rPr>
        <w:t>Every AI response (text and image) is saved locally in the .openclaw_cache/ folder.</w:t>
      </w:r>
    </w:p>
    <w:p>
      <w:pPr>
        <w:pStyle w:val="ListBullet"/>
        <w:spacing w:after="40"/>
      </w:pPr>
      <w:r>
        <w:rPr>
          <w:rFonts w:ascii="Calibri" w:hAnsi="Calibri"/>
          <w:color w:val="444444"/>
          <w:sz w:val="22"/>
        </w:rPr>
        <w:t>The cache key is a fingerprint (MD5 hash) of the exact prompt sent to the AI.</w:t>
      </w:r>
    </w:p>
    <w:p>
      <w:pPr>
        <w:pStyle w:val="ListBullet"/>
        <w:spacing w:after="40"/>
      </w:pPr>
      <w:r>
        <w:rPr>
          <w:rFonts w:ascii="Calibri" w:hAnsi="Calibri"/>
          <w:color w:val="444444"/>
          <w:sz w:val="22"/>
        </w:rPr>
        <w:t>On the next run, if the same prompt is detected, the saved response is loaded instead of calling the AI again.</w:t>
      </w:r>
    </w:p>
    <w:p>
      <w:pPr>
        <w:pStyle w:val="ListBullet"/>
        <w:spacing w:after="40"/>
      </w:pPr>
      <w:r>
        <w:rPr>
          <w:rFonts w:ascii="Calibri" w:hAnsi="Calibri"/>
          <w:color w:val="444444"/>
          <w:sz w:val="22"/>
        </w:rPr>
        <w:t>This means repeated runs are fast and cost-free for already-generated sections.</w:t>
      </w:r>
    </w:p>
    <w:p/>
    <w:p>
      <w:pPr>
        <w:spacing w:before="200" w:after="80"/>
        <w:jc w:val="left"/>
      </w:pPr>
      <w:r>
        <w:rPr>
          <w:rFonts w:ascii="Georgia" w:hAnsi="Georgia"/>
          <w:b/>
          <w:color w:val="6B3E26"/>
          <w:sz w:val="28"/>
        </w:rPr>
        <w:t>How to resume a stopped run</w:t>
      </w:r>
    </w:p>
    <w:p>
      <w:pPr>
        <w:spacing w:after="80" w:before="0"/>
        <w:jc w:val="left"/>
      </w:pPr>
      <w:r>
        <w:rPr>
          <w:rFonts w:ascii="Calibri" w:hAnsi="Calibri"/>
          <w:b w:val="0"/>
          <w:i w:val="0"/>
          <w:color w:val="444444"/>
          <w:sz w:val="22"/>
        </w:rPr>
        <w:t>Simply run the exact same command again:</w:t>
      </w:r>
    </w:p>
    <w:p>
      <w:pPr>
        <w:spacing w:before="80" w:after="120"/>
        <w:ind w:left="432"/>
        <w:shd w:val="clear" w:color="auto" w:fill="EBEBEB"/>
      </w:pPr>
      <w:r>
        <w:rPr>
          <w:rFonts w:ascii="Courier New" w:hAnsi="Courier New"/>
          <w:color w:val="1A1A1A"/>
          <w:sz w:val="20"/>
        </w:rPr>
        <w:t>python3 openclaw_docx_writer.py outline.docx --agent main</w:t>
      </w:r>
    </w:p>
    <w:p>
      <w:pPr>
        <w:spacing w:after="80" w:before="0"/>
        <w:jc w:val="left"/>
      </w:pPr>
      <w:r>
        <w:rPr>
          <w:rFonts w:ascii="Calibri" w:hAnsi="Calibri"/>
          <w:b w:val="0"/>
          <w:i w:val="0"/>
          <w:color w:val="444444"/>
          <w:sz w:val="22"/>
        </w:rPr>
        <w:t>The tool will skip all headings that already have cached responses and continue from where it stopped.</w:t>
      </w:r>
    </w:p>
    <w:p/>
    <w:p>
      <w:pPr>
        <w:spacing w:before="200" w:after="80"/>
        <w:jc w:val="left"/>
      </w:pPr>
      <w:r>
        <w:rPr>
          <w:rFonts w:ascii="Georgia" w:hAnsi="Georgia"/>
          <w:b/>
          <w:color w:val="6B3E26"/>
          <w:sz w:val="28"/>
        </w:rPr>
        <w:t>Forcing a fresh start</w:t>
      </w:r>
    </w:p>
    <w:p>
      <w:pPr>
        <w:spacing w:after="80" w:before="0"/>
        <w:jc w:val="left"/>
      </w:pPr>
      <w:r>
        <w:rPr>
          <w:rFonts w:ascii="Calibri" w:hAnsi="Calibri"/>
          <w:b w:val="0"/>
          <w:i w:val="0"/>
          <w:color w:val="444444"/>
          <w:sz w:val="22"/>
        </w:rPr>
        <w:t>To regenerate everything from scratch (ignoring the cache):</w:t>
      </w:r>
    </w:p>
    <w:p>
      <w:pPr>
        <w:spacing w:before="80" w:after="120"/>
        <w:ind w:left="432"/>
        <w:shd w:val="clear" w:color="auto" w:fill="EBEBEB"/>
      </w:pPr>
      <w:r>
        <w:rPr>
          <w:rFonts w:ascii="Courier New" w:hAnsi="Courier New"/>
          <w:color w:val="1A1A1A"/>
          <w:sz w:val="20"/>
        </w:rPr>
        <w:t>python3 openclaw_docx_writer.py outline.docx --agent main --force</w:t>
      </w:r>
    </w:p>
    <w:tbl>
      <w:tblPr>
        <w:tblW w:type="auto" w:w="0"/>
        <w:jc w:val="left"/>
        <w:tblLook w:firstColumn="1" w:firstRow="1" w:lastColumn="0" w:lastRow="0" w:noHBand="0" w:noVBand="1" w:val="04A0"/>
      </w:tblPr>
      <w:tblGrid>
        <w:gridCol w:w="9072"/>
      </w:tblGrid>
      <w:tr>
        <w:tc>
          <w:tcPr>
            <w:tcW w:type="dxa" w:w="9072"/>
            <w:shd w:val="clear" w:color="auto" w:fill="FFF8E1"/>
            <w:tcBorders>
              <w:top w:val="single" w:sz="6" w:space="0" w:color="F0C040"/>
              <w:left w:val="single" w:sz="6" w:space="0" w:color="F0C040"/>
              <w:bottom w:val="single" w:sz="6" w:space="0" w:color="F0C040"/>
              <w:right w:val="single" w:sz="6" w:space="0" w:color="F0C040"/>
            </w:tcBorders>
          </w:tcPr>
          <w:p>
            <w:pPr>
              <w:spacing w:before="60" w:after="60"/>
              <w:jc w:val="left"/>
            </w:pPr>
            <w:r>
              <w:rPr>
                <w:rFonts w:ascii="Calibri" w:hAnsi="Calibri"/>
                <w:color w:val="4A3A00"/>
                <w:sz w:val="21"/>
              </w:rPr>
              <w:t>⚠️  Do not delete the .openclaw_cache/ folder unless you want to start completely fresh. Deleting it will cause the tool to regenerate all content on the next run.</w:t>
            </w:r>
          </w:p>
        </w:tc>
      </w:tr>
    </w:tbl>
    <w:p/>
    <w:p>
      <w:r>
        <w:br w:type="page"/>
      </w:r>
    </w:p>
    <w:p>
      <w:pPr>
        <w:spacing w:before="280" w:after="80"/>
        <w:jc w:val="left"/>
      </w:pPr>
      <w:r>
        <w:rPr>
          <w:rFonts w:ascii="Georgia" w:hAnsi="Georgia"/>
          <w:b/>
          <w:color w:val="1F3564"/>
          <w:sz w:val="44"/>
        </w:rPr>
        <w:t>9.  Standalone Tools</w:t>
      </w:r>
    </w:p>
    <w:p>
      <w:pPr>
        <w:spacing w:before="80" w:after="80"/>
        <w:pBdr>
          <w:bottom w:val="single" w:sz="6" w:space="1" w:color="AAAAAA"/>
        </w:pBdr>
      </w:pPr>
    </w:p>
    <w:p>
      <w:pPr>
        <w:spacing w:after="80" w:before="0"/>
        <w:jc w:val="left"/>
      </w:pPr>
      <w:r>
        <w:rPr>
          <w:rFonts w:ascii="Calibri" w:hAnsi="Calibri"/>
          <w:b w:val="0"/>
          <w:i w:val="0"/>
          <w:color w:val="444444"/>
          <w:sz w:val="22"/>
        </w:rPr>
        <w:t>Each stage of the pipeline can also be run independently if you only need one specific feature.</w:t>
      </w:r>
    </w:p>
    <w:p/>
    <w:p>
      <w:pPr>
        <w:spacing w:before="200" w:after="80"/>
        <w:jc w:val="left"/>
      </w:pPr>
      <w:r>
        <w:rPr>
          <w:rFonts w:ascii="Georgia" w:hAnsi="Georgia"/>
          <w:b/>
          <w:color w:val="6B3E26"/>
          <w:sz w:val="28"/>
        </w:rPr>
        <w:t>Format only (apply professional styling)</w:t>
      </w:r>
    </w:p>
    <w:p>
      <w:pPr>
        <w:spacing w:after="80" w:before="0"/>
        <w:jc w:val="left"/>
      </w:pPr>
      <w:r>
        <w:rPr>
          <w:rFonts w:ascii="Calibri" w:hAnsi="Calibri"/>
          <w:b w:val="0"/>
          <w:i w:val="0"/>
          <w:color w:val="444444"/>
          <w:sz w:val="22"/>
        </w:rPr>
        <w:t>Run the formatter on any .docx file without generating new content:</w:t>
      </w:r>
    </w:p>
    <w:p>
      <w:pPr>
        <w:spacing w:before="80" w:after="120"/>
        <w:ind w:left="432"/>
        <w:shd w:val="clear" w:color="auto" w:fill="EBEBEB"/>
      </w:pPr>
      <w:r>
        <w:rPr>
          <w:rFonts w:ascii="Courier New" w:hAnsi="Courier New"/>
          <w:color w:val="1A1A1A"/>
          <w:sz w:val="20"/>
        </w:rPr>
        <w:t>python3 format_docx.py input.docx</w:t>
        <w:br/>
        <w:t># or specify an output path:</w:t>
        <w:br/>
        <w:t>python3 format_docx.py input.docx output_formatted.docx</w:t>
      </w:r>
    </w:p>
    <w:p/>
    <w:p>
      <w:pPr>
        <w:spacing w:before="200" w:after="80"/>
        <w:jc w:val="left"/>
      </w:pPr>
      <w:r>
        <w:rPr>
          <w:rFonts w:ascii="Georgia" w:hAnsi="Georgia"/>
          <w:b/>
          <w:color w:val="6B3E26"/>
          <w:sz w:val="28"/>
        </w:rPr>
        <w:t>Clarity pass only (Hemingway automation)</w:t>
      </w:r>
    </w:p>
    <w:p>
      <w:pPr>
        <w:spacing w:after="80" w:before="0"/>
        <w:jc w:val="left"/>
      </w:pPr>
      <w:r>
        <w:rPr>
          <w:rFonts w:ascii="Calibri" w:hAnsi="Calibri"/>
          <w:b w:val="0"/>
          <w:i w:val="0"/>
          <w:color w:val="444444"/>
          <w:sz w:val="22"/>
        </w:rPr>
        <w:t>First-time setup — log into Hemingway Editor:</w:t>
      </w:r>
    </w:p>
    <w:p>
      <w:pPr>
        <w:spacing w:before="80" w:after="120"/>
        <w:ind w:left="432"/>
        <w:shd w:val="clear" w:color="auto" w:fill="EBEBEB"/>
      </w:pPr>
      <w:r>
        <w:rPr>
          <w:rFonts w:ascii="Courier New" w:hAnsi="Courier New"/>
          <w:color w:val="1A1A1A"/>
          <w:sz w:val="20"/>
        </w:rPr>
        <w:t>python3 clarity_agent.py --login</w:t>
      </w:r>
    </w:p>
    <w:p>
      <w:pPr>
        <w:spacing w:after="80" w:before="0"/>
        <w:jc w:val="left"/>
      </w:pPr>
      <w:r>
        <w:rPr>
          <w:rFonts w:ascii="Calibri" w:hAnsi="Calibri"/>
          <w:b w:val="0"/>
          <w:i w:val="0"/>
          <w:color w:val="444444"/>
          <w:sz w:val="22"/>
        </w:rPr>
        <w:t>Then run the clarity pass on a formatted document:</w:t>
      </w:r>
    </w:p>
    <w:p>
      <w:pPr>
        <w:spacing w:before="80" w:after="120"/>
        <w:ind w:left="432"/>
        <w:shd w:val="clear" w:color="auto" w:fill="EBEBEB"/>
      </w:pPr>
      <w:r>
        <w:rPr>
          <w:rFonts w:ascii="Courier New" w:hAnsi="Courier New"/>
          <w:color w:val="1A1A1A"/>
          <w:sz w:val="20"/>
        </w:rPr>
        <w:t>python3 clarity_agent.py /path/to/book_formatted.docx</w:t>
      </w:r>
    </w:p>
    <w:p>
      <w:pPr>
        <w:spacing w:after="80" w:before="0"/>
        <w:jc w:val="left"/>
      </w:pPr>
      <w:r>
        <w:rPr>
          <w:rFonts w:ascii="Calibri" w:hAnsi="Calibri"/>
          <w:b w:val="0"/>
          <w:i w:val="0"/>
          <w:color w:val="444444"/>
          <w:sz w:val="22"/>
        </w:rPr>
        <w:t>This opens a browser, pastes your text into hemingwayapp.com, automatically accepts all simplification suggestions, and saves a new *_clear.docx file.</w:t>
      </w:r>
    </w:p>
    <w:p/>
    <w:p>
      <w:pPr>
        <w:spacing w:before="200" w:after="80"/>
        <w:jc w:val="left"/>
      </w:pPr>
      <w:r>
        <w:rPr>
          <w:rFonts w:ascii="Georgia" w:hAnsi="Georgia"/>
          <w:b/>
          <w:color w:val="6B3E26"/>
          <w:sz w:val="28"/>
        </w:rPr>
        <w:t>Generate a single image</w:t>
      </w:r>
    </w:p>
    <w:p>
      <w:pPr>
        <w:spacing w:before="80" w:after="120"/>
        <w:ind w:left="432"/>
        <w:shd w:val="clear" w:color="auto" w:fill="EBEBEB"/>
      </w:pPr>
      <w:r>
        <w:rPr>
          <w:rFonts w:ascii="Courier New" w:hAnsi="Courier New"/>
          <w:color w:val="1A1A1A"/>
          <w:sz w:val="20"/>
        </w:rPr>
        <w:t>python3 openclaw_image_maker.py \</w:t>
        <w:br/>
        <w:t xml:space="preserve">    --heading "Chapter 1: The Beginning" \</w:t>
        <w:br/>
        <w:t xml:space="preserve">    --openai-api-key "$OPENAI_API_KEY" \</w:t>
        <w:br/>
        <w:t xml:space="preserve">    --output chapter1.png</w:t>
      </w:r>
    </w:p>
    <w:p>
      <w:r>
        <w:br w:type="page"/>
      </w:r>
    </w:p>
    <w:p>
      <w:pPr>
        <w:spacing w:before="280" w:after="80"/>
        <w:jc w:val="left"/>
      </w:pPr>
      <w:r>
        <w:rPr>
          <w:rFonts w:ascii="Georgia" w:hAnsi="Georgia"/>
          <w:b/>
          <w:color w:val="1F3564"/>
          <w:sz w:val="44"/>
        </w:rPr>
        <w:t>10.  Tips, Tricks &amp; Common Questions</w:t>
      </w:r>
    </w:p>
    <w:p>
      <w:pPr>
        <w:spacing w:before="80" w:after="80"/>
        <w:pBdr>
          <w:bottom w:val="single" w:sz="6" w:space="1" w:color="AAAAAA"/>
        </w:pBdr>
      </w:pPr>
    </w:p>
    <w:p>
      <w:pPr>
        <w:spacing w:before="200" w:after="80"/>
        <w:jc w:val="left"/>
      </w:pPr>
      <w:r>
        <w:rPr>
          <w:rFonts w:ascii="Georgia" w:hAnsi="Georgia"/>
          <w:b/>
          <w:color w:val="1F3564"/>
          <w:sz w:val="24"/>
        </w:rPr>
        <w:t>Q: How do I write a longer or shorter chapter?</w:t>
      </w:r>
    </w:p>
    <w:p>
      <w:pPr>
        <w:spacing w:after="80" w:before="0"/>
        <w:jc w:val="left"/>
      </w:pPr>
      <w:r>
        <w:rPr>
          <w:rFonts w:ascii="Calibri" w:hAnsi="Calibri"/>
          <w:b w:val="0"/>
          <w:i w:val="0"/>
          <w:color w:val="444444"/>
          <w:sz w:val="22"/>
        </w:rPr>
        <w:t>Use --words and --words-max to control the minimum and maximum word count for each chapter heading. For sub-sections use --subwords and --subwords-max. For example, --words 400 --words-max 500 produces longer, more detailed chapters.</w:t>
      </w:r>
    </w:p>
    <w:p/>
    <w:p>
      <w:pPr>
        <w:spacing w:before="200" w:after="80"/>
        <w:jc w:val="left"/>
      </w:pPr>
      <w:r>
        <w:rPr>
          <w:rFonts w:ascii="Georgia" w:hAnsi="Georgia"/>
          <w:b/>
          <w:color w:val="1F3564"/>
          <w:sz w:val="24"/>
        </w:rPr>
        <w:t>Q: The AI sounds too formal / too casual — how do I change the tone?</w:t>
      </w:r>
    </w:p>
    <w:p>
      <w:pPr>
        <w:spacing w:after="80" w:before="0"/>
        <w:jc w:val="left"/>
      </w:pPr>
      <w:r>
        <w:rPr>
          <w:rFonts w:ascii="Calibri" w:hAnsi="Calibri"/>
          <w:b w:val="0"/>
          <w:i w:val="0"/>
          <w:color w:val="444444"/>
          <w:sz w:val="22"/>
        </w:rPr>
        <w:t>Use the --tone flag. Examples:</w:t>
      </w:r>
    </w:p>
    <w:p>
      <w:pPr>
        <w:spacing w:before="80" w:after="120"/>
        <w:ind w:left="432"/>
        <w:shd w:val="clear" w:color="auto" w:fill="EBEBEB"/>
      </w:pPr>
      <w:r>
        <w:rPr>
          <w:rFonts w:ascii="Courier New" w:hAnsi="Courier New"/>
          <w:color w:val="1A1A1A"/>
          <w:sz w:val="20"/>
        </w:rPr>
        <w:t>--tone "conversational and humorous"</w:t>
      </w:r>
    </w:p>
    <w:p>
      <w:pPr>
        <w:spacing w:before="80" w:after="120"/>
        <w:ind w:left="432"/>
        <w:shd w:val="clear" w:color="auto" w:fill="EBEBEB"/>
      </w:pPr>
      <w:r>
        <w:rPr>
          <w:rFonts w:ascii="Courier New" w:hAnsi="Courier New"/>
          <w:color w:val="1A1A1A"/>
          <w:sz w:val="20"/>
        </w:rPr>
        <w:t>--tone "formal and academic, suitable for a professional audience"</w:t>
      </w:r>
    </w:p>
    <w:p>
      <w:pPr>
        <w:spacing w:before="80" w:after="120"/>
        <w:ind w:left="432"/>
        <w:shd w:val="clear" w:color="auto" w:fill="EBEBEB"/>
      </w:pPr>
      <w:r>
        <w:rPr>
          <w:rFonts w:ascii="Courier New" w:hAnsi="Courier New"/>
          <w:color w:val="1A1A1A"/>
          <w:sz w:val="20"/>
        </w:rPr>
        <w:t>--tone "simple English for a teenage reader"</w:t>
      </w:r>
    </w:p>
    <w:p/>
    <w:p>
      <w:pPr>
        <w:spacing w:before="200" w:after="80"/>
        <w:jc w:val="left"/>
      </w:pPr>
      <w:r>
        <w:rPr>
          <w:rFonts w:ascii="Georgia" w:hAnsi="Georgia"/>
          <w:b/>
          <w:color w:val="1F3564"/>
          <w:sz w:val="24"/>
        </w:rPr>
        <w:t>Q: The run timed out on one heading. What do I do?</w:t>
      </w:r>
    </w:p>
    <w:p>
      <w:pPr>
        <w:spacing w:after="80" w:before="0"/>
        <w:jc w:val="left"/>
      </w:pPr>
      <w:r>
        <w:rPr>
          <w:rFonts w:ascii="Calibri" w:hAnsi="Calibri"/>
          <w:b w:val="0"/>
          <w:i w:val="0"/>
          <w:color w:val="444444"/>
          <w:sz w:val="22"/>
        </w:rPr>
        <w:t>Increase the timeout with --timeout 300 (or higher). Then re-run the same command — the tool will skip all cached headings and retry only the timed-out one.</w:t>
      </w:r>
    </w:p>
    <w:p/>
    <w:p>
      <w:pPr>
        <w:spacing w:before="200" w:after="80"/>
        <w:jc w:val="left"/>
      </w:pPr>
      <w:r>
        <w:rPr>
          <w:rFonts w:ascii="Georgia" w:hAnsi="Georgia"/>
          <w:b/>
          <w:color w:val="1F3564"/>
          <w:sz w:val="24"/>
        </w:rPr>
        <w:t>Q: Can I run multiple books at the same time?</w:t>
      </w:r>
    </w:p>
    <w:p>
      <w:pPr>
        <w:spacing w:after="80" w:before="0"/>
        <w:jc w:val="left"/>
      </w:pPr>
      <w:r>
        <w:rPr>
          <w:rFonts w:ascii="Calibri" w:hAnsi="Calibri"/>
          <w:b w:val="0"/>
          <w:i w:val="0"/>
          <w:color w:val="444444"/>
          <w:sz w:val="22"/>
        </w:rPr>
        <w:t>Yes. Each run uses its own output file and cache folder. If you want separate caches, pass --cache /path/to/my_book_cache to each run.</w:t>
      </w:r>
    </w:p>
    <w:p/>
    <w:p>
      <w:pPr>
        <w:spacing w:before="200" w:after="80"/>
        <w:jc w:val="left"/>
      </w:pPr>
      <w:r>
        <w:rPr>
          <w:rFonts w:ascii="Georgia" w:hAnsi="Georgia"/>
          <w:b/>
          <w:color w:val="1F3564"/>
          <w:sz w:val="24"/>
        </w:rPr>
        <w:t>Q: Do I need the internet to run this?</w:t>
      </w:r>
    </w:p>
    <w:p>
      <w:pPr>
        <w:spacing w:after="80" w:before="0"/>
        <w:jc w:val="left"/>
      </w:pPr>
      <w:r>
        <w:rPr>
          <w:rFonts w:ascii="Calibri" w:hAnsi="Calibri"/>
          <w:b w:val="0"/>
          <w:i w:val="0"/>
          <w:color w:val="444444"/>
          <w:sz w:val="22"/>
        </w:rPr>
        <w:t>Yes for text generation — OpenClaw calls its cloud service by default. For local inference, use --local if your OpenClaw setup supports it. Image generation always requires an internet connection to the OpenAI API.</w:t>
      </w:r>
    </w:p>
    <w:p/>
    <w:p>
      <w:pPr>
        <w:spacing w:before="200" w:after="80"/>
        <w:jc w:val="left"/>
      </w:pPr>
      <w:r>
        <w:rPr>
          <w:rFonts w:ascii="Georgia" w:hAnsi="Georgia"/>
          <w:b/>
          <w:color w:val="1F3564"/>
          <w:sz w:val="24"/>
        </w:rPr>
        <w:t>Q: What if I only want to reformat an existing .docx, not generate new content?</w:t>
      </w:r>
    </w:p>
    <w:p>
      <w:pPr>
        <w:spacing w:after="80" w:before="0"/>
        <w:jc w:val="left"/>
      </w:pPr>
      <w:r>
        <w:rPr>
          <w:rFonts w:ascii="Calibri" w:hAnsi="Calibri"/>
          <w:b w:val="0"/>
          <w:i w:val="0"/>
          <w:color w:val="444444"/>
          <w:sz w:val="22"/>
        </w:rPr>
        <w:t>Run the standalone formatter:</w:t>
      </w:r>
    </w:p>
    <w:p>
      <w:pPr>
        <w:spacing w:after="80" w:before="0"/>
        <w:jc w:val="left"/>
      </w:pPr>
      <w:r>
        <w:rPr>
          <w:rFonts w:ascii="Calibri" w:hAnsi="Calibri"/>
          <w:b w:val="0"/>
          <w:i w:val="0"/>
          <w:color w:val="444444"/>
          <w:sz w:val="22"/>
        </w:rPr>
        <w:t>python3 format_docx.py your_book.docx</w:t>
      </w:r>
    </w:p>
    <w:p/>
    <w:p>
      <w:pPr>
        <w:spacing w:before="200" w:after="80"/>
        <w:jc w:val="left"/>
      </w:pPr>
      <w:r>
        <w:rPr>
          <w:rFonts w:ascii="Georgia" w:hAnsi="Georgia"/>
          <w:b/>
          <w:color w:val="1F3564"/>
          <w:sz w:val="24"/>
        </w:rPr>
        <w:t>Q: How do I know when the run is complete?</w:t>
      </w:r>
    </w:p>
    <w:p>
      <w:pPr>
        <w:spacing w:after="80" w:before="0"/>
        <w:jc w:val="left"/>
      </w:pPr>
      <w:r>
        <w:rPr>
          <w:rFonts w:ascii="Calibri" w:hAnsi="Calibri"/>
          <w:b w:val="0"/>
          <w:i w:val="0"/>
          <w:color w:val="444444"/>
          <w:sz w:val="22"/>
        </w:rPr>
        <w:t>In the CLI, you will see a summary printed after the last heading is processed and the formatter finishes. In the Web UI, a green 'Completed' status banner appears and the download buttons become active.</w:t>
      </w:r>
    </w:p>
    <w:p/>
    <w:p>
      <w:pPr>
        <w:spacing w:before="200" w:after="80"/>
        <w:jc w:val="left"/>
      </w:pPr>
      <w:r>
        <w:rPr>
          <w:rFonts w:ascii="Georgia" w:hAnsi="Georgia"/>
          <w:b/>
          <w:color w:val="1F3564"/>
          <w:sz w:val="24"/>
        </w:rPr>
        <w:t>Q: I want higher-quality, more thoughtful writing. What setting should I change?</w:t>
      </w:r>
    </w:p>
    <w:p>
      <w:pPr>
        <w:spacing w:after="80" w:before="0"/>
        <w:jc w:val="left"/>
      </w:pPr>
      <w:r>
        <w:rPr>
          <w:rFonts w:ascii="Calibri" w:hAnsi="Calibri"/>
          <w:b w:val="0"/>
          <w:i w:val="0"/>
          <w:color w:val="444444"/>
          <w:sz w:val="22"/>
        </w:rPr>
        <w:t>Increase the thinking level with --thinking high or --thinking xhigh. This instructs the AI to reason more carefully before writing. Note: higher thinking levels make each heading take longer to generate.</w:t>
      </w:r>
    </w:p>
    <w:p/>
    <w:p>
      <w:pPr>
        <w:spacing w:before="80" w:after="80"/>
        <w:pBdr>
          <w:bottom w:val="single" w:sz="6" w:space="1" w:color="AAAAAA"/>
        </w:pBdr>
      </w:pPr>
    </w:p>
    <w:p>
      <w:pPr>
        <w:jc w:val="center"/>
      </w:pPr>
      <w:r>
        <w:rPr>
          <w:rFonts w:ascii="Calibri" w:hAnsi="Calibri"/>
          <w:i/>
          <w:color w:val="888888"/>
          <w:sz w:val="20"/>
        </w:rPr>
        <w:t>For the latest documentation and updates, see the README.md and USER_MANUAL.md files included with the project.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