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In the context of Natural Language Processing (NLP), Dialogue Systems, also known as Conversational Agents or Chatbots, are computer systems designed to converse with humans using natural language. These systems can interpret the user's input (which can be in the form of text or speech), understand the context and intent, and generate appropriate responses that mimic human-like conversations. Dialogue systems are utilized in a wide range of applications, from customer service bots and virtual assistants like Siri, Alexa, and Google Assistant, to therapeutic bots and educational tutors.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Dialogue systems can be broadly classified into two main categories: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Rule-Based Dialogue Systems</w:t>
      </w:r>
      <w:r>
        <w:rPr>
          <w:rFonts w:hint="default" w:ascii="Times New Roman" w:hAnsi="Times New Roman"/>
          <w:sz w:val="24"/>
          <w:szCs w:val="24"/>
        </w:rPr>
        <w:t>: These systems operate on a set of predefined rules. They use pattern matching to interpret the user's input and select responses from a fixed set of options. Rule-based systems are straightforward to implement and can be very effective within their defined scope, but they lack flexibility and cannot handle unexpected inputs or complex queries well.</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Data-Driven (Machine Learning) Dialogue Systems</w:t>
      </w:r>
      <w:r>
        <w:rPr>
          <w:rFonts w:hint="default" w:ascii="Times New Roman" w:hAnsi="Times New Roman"/>
          <w:sz w:val="24"/>
          <w:szCs w:val="24"/>
        </w:rPr>
        <w:t>: These systems use machine learning algorithms to learn from large datasets of human conversations. There are several approaches within this category, including:</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Retrieval-Based Models</w:t>
      </w:r>
      <w:r>
        <w:rPr>
          <w:rFonts w:hint="default" w:ascii="Times New Roman" w:hAnsi="Times New Roman"/>
          <w:sz w:val="24"/>
          <w:szCs w:val="24"/>
        </w:rPr>
        <w:t>: These models select the most appropriate response from a predefined set of responses by understanding the context and intent of the query. They are unable to generate new responses but can efficiently retrieve the most relevant ones.</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Generative Models</w:t>
      </w:r>
      <w:r>
        <w:rPr>
          <w:rFonts w:hint="default" w:ascii="Times New Roman" w:hAnsi="Times New Roman"/>
          <w:sz w:val="24"/>
          <w:szCs w:val="24"/>
        </w:rPr>
        <w:t>: These models can generate new responses based on the input they receive. They are not limited to a fixed set of responses and can provide more flexible and varied interactions. Generative models often use advanced techniques such as sequence-to-sequence (seq2seq) models and transformers.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Dialogue systems may also incorporate components for specific tasks, such as: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Natural Language Understanding (NLU)</w:t>
      </w:r>
      <w:r>
        <w:rPr>
          <w:rFonts w:hint="default" w:ascii="Times New Roman" w:hAnsi="Times New Roman"/>
          <w:sz w:val="24"/>
          <w:szCs w:val="24"/>
        </w:rPr>
        <w:t>: For interpreting the user's intent and extracting relevant information from the input.</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Dialogue Management</w:t>
      </w:r>
      <w:r>
        <w:rPr>
          <w:rFonts w:hint="default" w:ascii="Times New Roman" w:hAnsi="Times New Roman"/>
          <w:sz w:val="24"/>
          <w:szCs w:val="24"/>
        </w:rPr>
        <w:t>: For determining the flow of the conversation and deciding on the next steps based on the context.</w:t>
      </w:r>
    </w:p>
    <w:p>
      <w:pPr>
        <w:jc w:val="center"/>
        <w:rPr>
          <w:rFonts w:hint="default" w:ascii="Times New Roman" w:hAnsi="Times New Roman"/>
          <w:sz w:val="24"/>
          <w:szCs w:val="24"/>
        </w:rPr>
      </w:pPr>
      <w:r>
        <w:rPr>
          <w:rFonts w:hint="default" w:ascii="Times New Roman" w:hAnsi="Times New Roman"/>
          <w:sz w:val="24"/>
          <w:szCs w:val="24"/>
        </w:rPr>
        <w:t xml:space="preserve">- </w:t>
      </w:r>
      <w:bookmarkStart w:id="0" w:name="_GoBack"/>
      <w:bookmarkEnd w:id="0"/>
      <w:r>
        <w:rPr>
          <w:rFonts w:hint="default" w:ascii="Times New Roman" w:hAnsi="Times New Roman"/>
          <w:b/>
          <w:bCs/>
          <w:sz w:val="24"/>
          <w:szCs w:val="24"/>
        </w:rPr>
        <w:t>Natural Language Generation (NLG)</w:t>
      </w:r>
      <w:r>
        <w:rPr>
          <w:rFonts w:hint="default" w:ascii="Times New Roman" w:hAnsi="Times New Roman"/>
          <w:sz w:val="24"/>
          <w:szCs w:val="24"/>
        </w:rPr>
        <w:t>: For constructing the actual responses to be sent back to the user.</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The development and refinement of dialogue systems is a dynamic area within NLP, driven by advancements in machine learning, deep learning, and computational linguistics. These systems are becoming increasingly sophisticated, capable of handling more nuanced and complex conversations, and are playing a significant role in various industries by providing scalable and efficient customer support, enhancing user engagement, and offering personalized services.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94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2024-03-01T13:50:42Z</dcterms:created>
  <dc:creator>saads</dc:creator>
  <cp:lastModifiedBy>saad salman akram</cp:lastModifiedBy>
  <dcterms:modified xsi:type="dcterms:W3CDTF">2024-03-01T14:15:12Z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DFC5AF52981E4B2A9A43945FD06BE034_12</vt:lpwstr>
  </property>
</Properties>
</file>