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sz w:val="24"/>
          <w:szCs w:val="24"/>
        </w:rPr>
      </w:pPr>
      <w:r>
        <w:rPr>
          <w:rFonts w:hint="default" w:ascii="Times New Roman" w:hAnsi="Times New Roman"/>
          <w:sz w:val="24"/>
          <w:szCs w:val="24"/>
        </w:rPr>
        <w:t>Transfer learning in Natural Language Processing (NLP) refers to a methodology where a model developed for a particular NLP task is reused as the starting point for a model on another NLP task. This approach leverages the knowledge a model has learned from a large dataset on one task to improve performance on another, often with less data available. Transfer learning has become a cornerstone in NLP due to the success of models like BERT (Bidirectional Encoder Representations from Transformers), GPT (Generative Pre-trained Transformer), and others, which have demonstrated remarkable improvements across a wide range of NLP tasks.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The process typically involves two main phases: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1. </w:t>
      </w:r>
      <w:r>
        <w:rPr>
          <w:rFonts w:hint="default" w:ascii="Times New Roman" w:hAnsi="Times New Roman"/>
          <w:b/>
          <w:bCs/>
          <w:sz w:val="24"/>
          <w:szCs w:val="24"/>
        </w:rPr>
        <w:t>Pre-training:</w:t>
      </w:r>
      <w:r>
        <w:rPr>
          <w:rFonts w:hint="default" w:ascii="Times New Roman" w:hAnsi="Times New Roman"/>
          <w:sz w:val="24"/>
          <w:szCs w:val="24"/>
        </w:rPr>
        <w:t xml:space="preserve"> In this phase, a model is trained on a large corpus of text data. This training is often unsupervised or semi-supervised and aims to learn a good representation of language. The model learns the underlying patterns of the language, including syntax, semantics, and common knowledge. Models like BERT are pre-trained using tasks like masked language modeling, where the model learns to predict missing words in a sentence, while GPT models are pre-trained using a causal language modeling task, predicting the next word in a sequence.</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2. </w:t>
      </w:r>
      <w:r>
        <w:rPr>
          <w:rFonts w:hint="default" w:ascii="Times New Roman" w:hAnsi="Times New Roman"/>
          <w:b/>
          <w:bCs/>
          <w:sz w:val="24"/>
          <w:szCs w:val="24"/>
        </w:rPr>
        <w:t>Fine-tuning:</w:t>
      </w:r>
      <w:r>
        <w:rPr>
          <w:rFonts w:hint="default" w:ascii="Times New Roman" w:hAnsi="Times New Roman"/>
          <w:sz w:val="24"/>
          <w:szCs w:val="24"/>
        </w:rPr>
        <w:t xml:space="preserve"> Once the model has been pre-trained, it can be fine-tuned on a specific NLP task with a smaller, task-specific dataset. During fine-tuning, the model's parameters are slightly adjusted to optimize performance for the specific task. This can include tasks such as sentiment analysis, question answering, named entity recognition, and many others. The fine-tuning process allows the model to adapt the general language understanding it gained during pre-training to the specifics of the target task.</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Transfer learning in NLP has several advantages:</w:t>
      </w:r>
    </w:p>
    <w:p>
      <w:pPr>
        <w:jc w:val="center"/>
        <w:rPr>
          <w:rFonts w:hint="default" w:ascii="Times New Roman" w:hAnsi="Times New Roman"/>
          <w:sz w:val="24"/>
          <w:szCs w:val="24"/>
        </w:rPr>
      </w:pP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Efficiency:</w:t>
      </w:r>
      <w:r>
        <w:rPr>
          <w:rFonts w:hint="default" w:ascii="Times New Roman" w:hAnsi="Times New Roman"/>
          <w:sz w:val="24"/>
          <w:szCs w:val="24"/>
        </w:rPr>
        <w:t xml:space="preserve"> It significantly reduces the amount of labeled data required for training models on specific tasks, as the bulk of language understanding comes from the pre-training phase.</w:t>
      </w:r>
    </w:p>
    <w:p>
      <w:pPr>
        <w:jc w:val="center"/>
        <w:rPr>
          <w:rFonts w:hint="default" w:ascii="Times New Roman" w:hAnsi="Times New Roman"/>
          <w:sz w:val="24"/>
          <w:szCs w:val="24"/>
        </w:rPr>
      </w:pPr>
      <w:r>
        <w:rPr>
          <w:rFonts w:hint="default" w:ascii="Times New Roman" w:hAnsi="Times New Roman"/>
          <w:sz w:val="24"/>
          <w:szCs w:val="24"/>
        </w:rPr>
        <w:t xml:space="preserve">- </w:t>
      </w:r>
      <w:r>
        <w:rPr>
          <w:rFonts w:hint="default" w:ascii="Times New Roman" w:hAnsi="Times New Roman"/>
          <w:b/>
          <w:bCs/>
          <w:sz w:val="24"/>
          <w:szCs w:val="24"/>
        </w:rPr>
        <w:t>Speed:</w:t>
      </w:r>
      <w:r>
        <w:rPr>
          <w:rFonts w:hint="default" w:ascii="Times New Roman" w:hAnsi="Times New Roman"/>
          <w:sz w:val="24"/>
          <w:szCs w:val="24"/>
        </w:rPr>
        <w:t xml:space="preserve"> Training time for new tasks is reduced since the model is already pre-trained and only requires fine-tuning.</w:t>
      </w:r>
    </w:p>
    <w:p>
      <w:pPr>
        <w:jc w:val="center"/>
        <w:rPr>
          <w:rFonts w:hint="default" w:ascii="Times New Roman" w:hAnsi="Times New Roman"/>
          <w:sz w:val="24"/>
          <w:szCs w:val="24"/>
        </w:rPr>
      </w:pPr>
      <w:r>
        <w:rPr>
          <w:rFonts w:hint="default" w:ascii="Times New Roman" w:hAnsi="Times New Roman"/>
          <w:sz w:val="24"/>
          <w:szCs w:val="24"/>
        </w:rPr>
        <w:t xml:space="preserve">- </w:t>
      </w:r>
      <w:bookmarkStart w:id="0" w:name="_GoBack"/>
      <w:bookmarkEnd w:id="0"/>
      <w:r>
        <w:rPr>
          <w:rFonts w:hint="default" w:ascii="Times New Roman" w:hAnsi="Times New Roman"/>
          <w:b/>
          <w:bCs/>
          <w:sz w:val="24"/>
          <w:szCs w:val="24"/>
        </w:rPr>
        <w:t>Performance:</w:t>
      </w:r>
      <w:r>
        <w:rPr>
          <w:rFonts w:hint="default" w:ascii="Times New Roman" w:hAnsi="Times New Roman"/>
          <w:sz w:val="24"/>
          <w:szCs w:val="24"/>
        </w:rPr>
        <w:t xml:space="preserve"> Models can achieve state-of-the-art performance on many NLP tasks, even with relatively small amounts of task-specific data, due to the rich language representations they've learned during pre-training.</w:t>
      </w:r>
    </w:p>
    <w:p>
      <w:pPr>
        <w:jc w:val="center"/>
        <w:rPr>
          <w:rFonts w:hint="default" w:ascii="Times New Roman" w:hAnsi="Times New Roman"/>
          <w:sz w:val="24"/>
          <w:szCs w:val="24"/>
        </w:rPr>
      </w:pPr>
    </w:p>
    <w:p>
      <w:pPr>
        <w:jc w:val="center"/>
        <w:rPr>
          <w:rFonts w:hint="default" w:ascii="Times New Roman" w:hAnsi="Times New Roman" w:cs="Times New Roman"/>
          <w:sz w:val="24"/>
          <w:szCs w:val="24"/>
        </w:rPr>
      </w:pPr>
      <w:r>
        <w:rPr>
          <w:rFonts w:hint="default" w:ascii="Times New Roman" w:hAnsi="Times New Roman"/>
          <w:sz w:val="24"/>
          <w:szCs w:val="24"/>
        </w:rPr>
        <w:t>This approach has democratized access to high-quality NLP models, enabling researchers and practitioners with limited resources to leverage advanced NLP capabilities.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638655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2024-03-01T16:24:50Z</dcterms:created>
  <dc:creator>saads</dc:creator>
  <cp:lastModifiedBy>saad salman akram</cp:lastModifiedBy>
  <dcterms:modified xsi:type="dcterms:W3CDTF">2024-03-01T16:26:34Z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BE20AC31CBA94B6C98C7B7D0041F98CD_12</vt:lpwstr>
  </property>
</Properties>
</file>