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Sentiment Analysis, also known as opinion mining, is a subfield of Natural Language Processing (NLP) that focuses on identifying and categorizing opinions expressed in text, particularly to determine the writer's attitude towards a particular topic, product, or service. This attitude may be positive, negative, or neutral. The goal is to understand the sentiment behind the text content to aid in various decision-making processes.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Sentiment Analysis can be applied at different levels of granularity, such as: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Document Level:</w:t>
      </w:r>
      <w:r>
        <w:rPr>
          <w:rFonts w:hint="default" w:ascii="Times New Roman" w:hAnsi="Times New Roman"/>
          <w:sz w:val="24"/>
          <w:szCs w:val="24"/>
        </w:rPr>
        <w:t xml:space="preserve"> Determining the overall sentiment of a full document, such as a product review or an article.</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 xml:space="preserve">Sentence Level: </w:t>
      </w:r>
      <w:r>
        <w:rPr>
          <w:rFonts w:hint="default" w:ascii="Times New Roman" w:hAnsi="Times New Roman"/>
          <w:sz w:val="24"/>
          <w:szCs w:val="24"/>
        </w:rPr>
        <w:t>Identifying the sentiment of individual sentences within a text.</w:t>
      </w:r>
    </w:p>
    <w:p>
      <w:pPr>
        <w:jc w:val="center"/>
        <w:rPr>
          <w:rFonts w:hint="default" w:ascii="Times New Roman" w:hAnsi="Times New Roman"/>
          <w:sz w:val="24"/>
          <w:szCs w:val="24"/>
        </w:rPr>
      </w:pPr>
      <w:r>
        <w:rPr>
          <w:rFonts w:hint="default" w:ascii="Times New Roman" w:hAnsi="Times New Roman"/>
          <w:sz w:val="24"/>
          <w:szCs w:val="24"/>
        </w:rPr>
        <w:t>3.</w:t>
      </w:r>
      <w:r>
        <w:rPr>
          <w:rFonts w:hint="default" w:ascii="Times New Roman" w:hAnsi="Times New Roman"/>
          <w:b/>
          <w:bCs/>
          <w:sz w:val="24"/>
          <w:szCs w:val="24"/>
        </w:rPr>
        <w:t xml:space="preserve"> Aspect Level:</w:t>
      </w:r>
      <w:r>
        <w:rPr>
          <w:rFonts w:hint="default" w:ascii="Times New Roman" w:hAnsi="Times New Roman"/>
          <w:sz w:val="24"/>
          <w:szCs w:val="24"/>
        </w:rPr>
        <w:t xml:space="preserve"> Focusing on the sentiment related to specific aspects or features within the text. For example, in a review for a smartphone, aspects might include the battery life, camera quality, or screen size.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Techniques used in Sentiment Analysis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Rule-based Systems</w:t>
      </w:r>
      <w:r>
        <w:rPr>
          <w:rFonts w:hint="default" w:ascii="Times New Roman" w:hAnsi="Times New Roman"/>
          <w:sz w:val="24"/>
          <w:szCs w:val="24"/>
        </w:rPr>
        <w:t>: These rely on a set of manually crafted rules that seek to identify sentiment based on the presence of certain words or phrases, their position, and linguistic context. They might use lists of positive and negative words or phrases and apply rules about negation and intensification.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Machine Learning Approaches</w:t>
      </w:r>
      <w:r>
        <w:rPr>
          <w:rFonts w:hint="default" w:ascii="Times New Roman" w:hAnsi="Times New Roman"/>
          <w:sz w:val="24"/>
          <w:szCs w:val="24"/>
        </w:rPr>
        <w:t>: These involve training algorithms on large datasets of labeled text (where the sentiments are already marked). Once trained, these models can predict the sentiment of unseen text. Techniques can range from traditional machine learning methods like Support Vector Machines (SVM) and Naive Bayes to more advanced deep learning approaches, including Recurrent Neural Networks (RNNs), Convolutional Neural Networks (CNNs), and Transformers.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Hybrid Approaches</w:t>
      </w:r>
      <w:r>
        <w:rPr>
          <w:rFonts w:hint="default" w:ascii="Times New Roman" w:hAnsi="Times New Roman"/>
          <w:sz w:val="24"/>
          <w:szCs w:val="24"/>
        </w:rPr>
        <w:t>: Combining rule-based and machine learning methods to leverage the strengths of both approaches.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Sentiment Analysis is widely used in various applications such as: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b/>
          <w:bCs/>
          <w:sz w:val="24"/>
          <w:szCs w:val="24"/>
        </w:rPr>
        <w:t xml:space="preserve"> Social Media Monitoring:</w:t>
      </w:r>
      <w:r>
        <w:rPr>
          <w:rFonts w:hint="default" w:ascii="Times New Roman" w:hAnsi="Times New Roman"/>
          <w:sz w:val="24"/>
          <w:szCs w:val="24"/>
        </w:rPr>
        <w:t xml:space="preserve"> To gauge public opinion on certain topics, brands, or products.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Market Research and Consumer Feedback:</w:t>
      </w:r>
      <w:r>
        <w:rPr>
          <w:rFonts w:hint="default" w:ascii="Times New Roman" w:hAnsi="Times New Roman"/>
          <w:sz w:val="24"/>
          <w:szCs w:val="24"/>
        </w:rPr>
        <w:t xml:space="preserve"> To understand customer satisfaction and areas for improvement in products or services.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Financial Markets:</w:t>
      </w:r>
      <w:r>
        <w:rPr>
          <w:rFonts w:hint="default" w:ascii="Times New Roman" w:hAnsi="Times New Roman"/>
          <w:sz w:val="24"/>
          <w:szCs w:val="24"/>
        </w:rPr>
        <w:t xml:space="preserve"> Analyzing news and social media to predict stock market trends.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Politics and Public Policy:</w:t>
      </w:r>
      <w:r>
        <w:rPr>
          <w:rFonts w:hint="default" w:ascii="Times New Roman" w:hAnsi="Times New Roman"/>
          <w:sz w:val="24"/>
          <w:szCs w:val="24"/>
        </w:rPr>
        <w:t xml:space="preserve"> Assessing public sentiment towards policies, politicians, or political events.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Despite its utility, Sentiment Analysis faces challenges such as detecting sarcasm, irony, and context-dependent meanings,</w:t>
      </w:r>
      <w:bookmarkStart w:id="0" w:name="_GoBack"/>
      <w:bookmarkEnd w:id="0"/>
      <w:r>
        <w:rPr>
          <w:rFonts w:hint="default" w:ascii="Times New Roman" w:hAnsi="Times New Roman"/>
          <w:sz w:val="24"/>
          <w:szCs w:val="24"/>
        </w:rPr>
        <w:t xml:space="preserve"> which can lead to inaccuracies in sentiment prediction. Continuous advancements in NLP and machine learning are helping to mitigate these challenges.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F5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2024-03-01T12:50:44Z</dcterms:created>
  <dc:creator>saads</dc:creator>
  <cp:lastModifiedBy>saad salman akram</cp:lastModifiedBy>
  <dcterms:modified xsi:type="dcterms:W3CDTF">2024-03-01T12:56:21Z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37513F6AABA846C2815ED0EAAD4AA7B6_12</vt:lpwstr>
  </property>
</Properties>
</file>