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C3C432">
      <w:pPr>
        <w:rPr>
          <w:rFonts w:hint="default" w:ascii="Times New Roman" w:hAnsi="Times New Roman" w:cs="Times New Roman"/>
        </w:rPr>
      </w:pPr>
      <w:r>
        <w:rPr>
          <w:rFonts w:hint="default" w:ascii="Times New Roman" w:hAnsi="Times New Roman" w:eastAsia="SimSun" w:cs="Times New Roman"/>
          <w:sz w:val="24"/>
          <w:szCs w:val="24"/>
          <w:lang w:val="en-US"/>
        </w:rPr>
        <w:t>E</w:t>
      </w:r>
      <w:r>
        <w:rPr>
          <w:rFonts w:hint="default" w:ascii="Times New Roman" w:hAnsi="Times New Roman" w:eastAsia="SimSun" w:cs="Times New Roman"/>
          <w:sz w:val="24"/>
          <w:szCs w:val="24"/>
        </w:rPr>
        <w:t>mbeddings are dense vector representations of words, phrases, or even entire sentences. These vectors capture semantic meaning and relationships between the elements they represent, making them useful for various natural language processing (NLP) tasks.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2D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2024-08-09T19:10:11Z</dcterms:created>
  <dc:creator>saads</dc:creator>
  <cp:lastModifiedBy>saad salman akram</cp:lastModifiedBy>
  <dcterms:modified xsi:type="dcterms:W3CDTF">2024-08-09T19:12:40Z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6520230DC7D44198A1D8BFA480E39767_12</vt:lpwstr>
  </property>
</Properties>
</file>