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E3B568">
      <w:pPr>
        <w:jc w:val="center"/>
        <w:rPr>
          <w:rFonts w:hint="default" w:ascii="Times New Roman" w:hAnsi="Times New Roman"/>
          <w:sz w:val="24"/>
          <w:szCs w:val="24"/>
        </w:rPr>
      </w:pPr>
      <w:r>
        <w:rPr>
          <w:rFonts w:hint="default" w:ascii="Times New Roman" w:hAnsi="Times New Roman"/>
          <w:sz w:val="24"/>
          <w:szCs w:val="24"/>
        </w:rPr>
        <w:t>Cosine similarity is a measure of similarity between two vectors that calculates the cosine of the angle between them. It is a value between -1 and 1, where:</w:t>
      </w:r>
    </w:p>
    <w:p w14:paraId="02EC25A1">
      <w:pPr>
        <w:jc w:val="center"/>
        <w:rPr>
          <w:rFonts w:hint="default" w:ascii="Times New Roman" w:hAnsi="Times New Roman"/>
          <w:sz w:val="24"/>
          <w:szCs w:val="24"/>
        </w:rPr>
      </w:pPr>
    </w:p>
    <w:p w14:paraId="0DF15F06">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1</w:t>
      </w:r>
      <w:r>
        <w:rPr>
          <w:rFonts w:hint="default" w:ascii="Times New Roman" w:hAnsi="Times New Roman"/>
          <w:sz w:val="24"/>
          <w:szCs w:val="24"/>
        </w:rPr>
        <w:t xml:space="preserve"> means the vectors are identical.</w:t>
      </w:r>
    </w:p>
    <w:p w14:paraId="711390B5">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0</w:t>
      </w:r>
      <w:r>
        <w:rPr>
          <w:rFonts w:hint="default" w:ascii="Times New Roman" w:hAnsi="Times New Roman"/>
          <w:sz w:val="24"/>
          <w:szCs w:val="24"/>
        </w:rPr>
        <w:t xml:space="preserve"> means the vectors are orthogonal (no similarity).</w:t>
      </w:r>
    </w:p>
    <w:p w14:paraId="51986CE8">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-1</w:t>
      </w:r>
      <w:r>
        <w:rPr>
          <w:rFonts w:hint="default" w:ascii="Times New Roman" w:hAnsi="Times New Roman"/>
          <w:sz w:val="24"/>
          <w:szCs w:val="24"/>
        </w:rPr>
        <w:t xml:space="preserve"> means the vectors are diametrically opposite.</w:t>
      </w:r>
    </w:p>
    <w:p w14:paraId="32A96308">
      <w:pPr>
        <w:jc w:val="center"/>
        <w:rPr>
          <w:rFonts w:hint="default" w:ascii="Times New Roman" w:hAnsi="Times New Roman"/>
          <w:sz w:val="24"/>
          <w:szCs w:val="24"/>
        </w:rPr>
      </w:pPr>
    </w:p>
    <w:p w14:paraId="231287D1">
      <w:pPr>
        <w:jc w:val="center"/>
        <w:rPr>
          <w:rFonts w:hint="default" w:ascii="Times New Roman" w:hAnsi="Times New Roman"/>
          <w:sz w:val="24"/>
          <w:szCs w:val="24"/>
        </w:rPr>
      </w:pPr>
      <w:r>
        <w:rPr>
          <w:rFonts w:hint="default" w:ascii="Times New Roman" w:hAnsi="Times New Roman"/>
          <w:sz w:val="24"/>
          <w:szCs w:val="24"/>
        </w:rPr>
        <w:t>In essence, cosine similarity helps determine how similar two vectors are, regardless of their magnitude, by focusing on their direction. It is commonly used in text analysis to compare the similarity between documents or sentences.</w:t>
      </w:r>
    </w:p>
    <w:p w14:paraId="0B8FF6A8">
      <w:pPr>
        <w:jc w:val="center"/>
        <w:rPr>
          <w:rFonts w:hint="default" w:ascii="Times New Roman" w:hAnsi="Times New Roman"/>
          <w:sz w:val="24"/>
          <w:szCs w:val="24"/>
        </w:rPr>
      </w:pPr>
    </w:p>
    <w:p w14:paraId="450C5787">
      <w:pPr>
        <w:jc w:val="center"/>
        <w:rPr>
          <w:rFonts w:hint="default" w:ascii="Times New Roman" w:hAnsi="Times New Roman"/>
          <w:sz w:val="24"/>
          <w:szCs w:val="24"/>
          <w:lang w:val="en-US"/>
        </w:rPr>
      </w:pPr>
      <w:r>
        <w:rPr>
          <w:rFonts w:hint="default" w:ascii="Times New Roman" w:hAnsi="Times New Roman"/>
          <w:sz w:val="24"/>
          <w:szCs w:val="24"/>
          <w:lang w:val="en-US"/>
        </w:rPr>
        <w:t>The Formula for cosine similarity between two vectors A and B is:</w:t>
      </w:r>
    </w:p>
    <w:p w14:paraId="599493C2">
      <w:pPr>
        <w:jc w:val="center"/>
        <w:rPr>
          <w:rFonts w:hint="default" w:ascii="Times New Roman" w:hAnsi="Times New Roman"/>
          <w:sz w:val="24"/>
          <w:szCs w:val="24"/>
          <w:lang w:val="en-US"/>
        </w:rPr>
      </w:pPr>
    </w:p>
    <w:p w14:paraId="4E9FC6C8">
      <w:pPr>
        <w:jc w:val="center"/>
        <m:rPr/>
        <w:rPr>
          <w:rFonts w:hAnsi="Cambria Math"/>
          <w:b/>
          <w:bCs/>
          <w:i w:val="0"/>
          <w:iCs/>
          <w:sz w:val="24"/>
          <w:szCs w:val="24"/>
          <w:lang w:val="en-US"/>
        </w:rPr>
      </w:pPr>
      <w:r>
        <w:rPr>
          <w:rFonts w:hint="default" w:ascii="Times New Roman" w:hAnsi="Times New Roman"/>
          <w:b/>
          <w:bCs/>
          <w:sz w:val="24"/>
          <w:szCs w:val="24"/>
          <w:lang w:val="en-US"/>
        </w:rPr>
        <w:t xml:space="preserve">Cosine similarity = </w:t>
      </w:r>
      <m:oMath>
        <m:f>
          <m:fPr>
            <m:ctrlPr>
              <m:rPr/>
              <w:rPr>
                <w:rFonts w:ascii="Cambria Math" w:hAnsi="Cambria Math"/>
                <w:b/>
                <w:bCs/>
                <w:i w:val="0"/>
                <w:iCs/>
                <w:sz w:val="24"/>
                <w:szCs w:val="24"/>
                <w:lang w:val="en-US"/>
              </w:rPr>
            </m:ctrlPr>
          </m:fPr>
          <m:num>
            <m:r>
              <m:rPr>
                <m:sty m:val="b"/>
              </m:rPr>
              <w:rPr>
                <w:rFonts w:hint="default" w:ascii="Cambria Math" w:hAnsi="Cambria Math"/>
                <w:sz w:val="24"/>
                <w:szCs w:val="24"/>
                <w:lang w:val="en-US"/>
              </w:rPr>
              <m:t>A.B</m:t>
            </m:r>
            <m:ctrlPr>
              <m:rPr/>
              <w:rPr>
                <w:rFonts w:ascii="Cambria Math" w:hAnsi="Cambria Math"/>
                <w:b/>
                <w:bCs/>
                <w:i w:val="0"/>
                <w:iCs/>
                <w:sz w:val="24"/>
                <w:szCs w:val="24"/>
                <w:lang w:val="en-US"/>
              </w:rPr>
            </m:ctrlPr>
          </m:num>
          <m:den>
            <m:r>
              <m:rPr>
                <m:sty m:val="b"/>
              </m:rPr>
              <w:rPr>
                <w:rFonts w:hint="default" w:ascii="Cambria Math" w:hAnsi="Cambria Math"/>
                <w:sz w:val="24"/>
                <w:szCs w:val="24"/>
                <w:lang w:val="en-US"/>
              </w:rPr>
              <m:t>||A|| ||B||</m:t>
            </m:r>
            <m:ctrlPr>
              <m:rPr/>
              <w:rPr>
                <w:rFonts w:ascii="Cambria Math" w:hAnsi="Cambria Math"/>
                <w:b/>
                <w:bCs/>
                <w:i w:val="0"/>
                <w:iCs/>
                <w:sz w:val="24"/>
                <w:szCs w:val="24"/>
                <w:lang w:val="en-US"/>
              </w:rPr>
            </m:ctrlPr>
          </m:den>
        </m:f>
      </m:oMath>
    </w:p>
    <w:p w14:paraId="0369CC3E">
      <w:pPr>
        <w:jc w:val="center"/>
        <m:rPr/>
        <w:rPr>
          <w:rFonts w:hAnsi="Cambria Math"/>
          <w:b/>
          <w:bCs/>
          <w:i w:val="0"/>
          <w:iCs/>
          <w:sz w:val="24"/>
          <w:szCs w:val="24"/>
          <w:lang w:val="en-US"/>
        </w:rPr>
      </w:pPr>
    </w:p>
    <w:p w14:paraId="55D41D7B">
      <w:pPr>
        <w:jc w:val="center"/>
        <m:rPr/>
        <w:rPr>
          <w:rFonts w:hint="default" w:ascii="Times New Roman" w:hAnsi="Times New Roman"/>
          <w:b w:val="0"/>
          <w:bCs w:val="0"/>
          <w:i w:val="0"/>
          <w:iCs/>
          <w:sz w:val="24"/>
          <w:szCs w:val="24"/>
          <w:lang w:val="en-US"/>
        </w:rPr>
      </w:pPr>
      <w:r>
        <m:rPr/>
        <w:rPr>
          <w:rFonts w:hint="default" w:ascii="Times New Roman" w:hAnsi="Times New Roman" w:cs="Times New Roman"/>
          <w:b w:val="0"/>
          <w:bCs w:val="0"/>
          <w:i w:val="0"/>
          <w:iCs/>
          <w:sz w:val="24"/>
          <w:szCs w:val="24"/>
          <w:lang w:val="en-US"/>
        </w:rPr>
        <w:t xml:space="preserve">where: </w:t>
      </w:r>
    </w:p>
    <w:p w14:paraId="3953299B">
      <w:pPr>
        <w:numPr>
          <w:ilvl w:val="0"/>
          <w:numId w:val="1"/>
        </w:numPr>
        <w:ind w:left="420" w:leftChars="0" w:hanging="420" w:firstLineChars="0"/>
        <w:jc w:val="center"/>
        <m:rPr/>
        <w:rPr>
          <w:rFonts w:hint="default" w:ascii="Times New Roman" w:hAnsi="Times New Roman" w:cs="Times New Roman"/>
          <w:b w:val="0"/>
          <w:bCs w:val="0"/>
          <w:i w:val="0"/>
          <w:iCs/>
          <w:sz w:val="24"/>
          <w:szCs w:val="24"/>
          <w:lang w:val="en-US"/>
        </w:rPr>
      </w:pPr>
      <w:r>
        <m:rPr/>
        <w:rPr>
          <w:rFonts w:hint="default" w:ascii="Times New Roman" w:hAnsi="Times New Roman" w:cs="Times New Roman"/>
          <w:b w:val="0"/>
          <w:bCs w:val="0"/>
          <w:i w:val="0"/>
          <w:iCs/>
          <w:sz w:val="24"/>
          <w:szCs w:val="24"/>
          <w:lang w:val="en-US"/>
        </w:rPr>
        <w:t>A.B is the dot product of the vectors A and B</w:t>
      </w:r>
    </w:p>
    <w:p w14:paraId="66F8C40E">
      <w:pPr>
        <w:numPr>
          <w:ilvl w:val="0"/>
          <w:numId w:val="1"/>
        </w:numPr>
        <w:ind w:left="420" w:leftChars="0" w:hanging="420" w:firstLineChars="0"/>
        <w:jc w:val="center"/>
        <m:rPr/>
        <w:rPr>
          <w:rFonts w:hint="default" w:ascii="Times New Roman" w:hAnsi="Times New Roman" w:cs="Times New Roman"/>
          <w:b w:val="0"/>
          <w:bCs w:val="0"/>
          <w:i w:val="0"/>
          <w:iCs/>
          <w:sz w:val="24"/>
          <w:szCs w:val="24"/>
          <w:lang w:val="en-US"/>
        </w:rPr>
      </w:pPr>
      <w:r>
        <m:rPr/>
        <w:rPr>
          <w:rFonts w:hint="default" w:ascii="Times New Roman" w:hAnsi="Times New Roman" w:cs="Times New Roman"/>
          <w:b w:val="0"/>
          <w:bCs w:val="0"/>
          <w:i w:val="0"/>
          <w:iCs/>
          <w:sz w:val="24"/>
          <w:szCs w:val="24"/>
          <w:lang w:val="en-US"/>
        </w:rPr>
        <w:t xml:space="preserve">||A|| is the magnitude (or norm) of vector A, calculated as ||A|| = </w:t>
      </w:r>
      <m:oMath>
        <m:rad>
          <m:radPr>
            <m:degHide m:val="1"/>
            <m:ctrlPr>
              <w:rPr>
                <w:rFonts w:ascii="Cambria Math" w:hAnsi="Cambria Math" w:cs="Times New Roman"/>
                <w:bCs w:val="0"/>
                <w:i w:val="0"/>
                <w:iCs w:val="0"/>
                <w:sz w:val="24"/>
                <w:szCs w:val="24"/>
                <w:lang w:val="en-US"/>
              </w:rPr>
            </m:ctrlPr>
          </m:radPr>
          <m:deg>
            <m:ctrlPr>
              <w:rPr>
                <w:rFonts w:ascii="Cambria Math" w:hAnsi="Cambria Math" w:cs="Times New Roman"/>
                <w:bCs w:val="0"/>
                <w:i w:val="0"/>
                <w:iCs w:val="0"/>
                <w:sz w:val="24"/>
                <w:szCs w:val="24"/>
                <w:lang w:val="en-US"/>
              </w:rPr>
            </m:ctrlPr>
          </m:deg>
          <m:e>
            <m:nary>
              <m:naryPr>
                <m:chr m:val="∑"/>
                <m:limLoc m:val="subSup"/>
                <m:ctrlPr>
                  <w:rPr>
                    <w:rFonts w:ascii="Cambria Math" w:hAnsi="Cambria Math" w:cs="Times New Roman"/>
                    <w:bCs w:val="0"/>
                    <w:i w:val="0"/>
                    <w:iCs w:val="0"/>
                    <w:sz w:val="24"/>
                    <w:szCs w:val="24"/>
                    <w:lang w:val="en-US"/>
                  </w:rPr>
                </m:ctrlPr>
              </m:naryPr>
              <m:sub>
                <m:r>
                  <m:rPr>
                    <m:sty m:val="p"/>
                  </m:rPr>
                  <w:rPr>
                    <w:rFonts w:hint="default" w:ascii="Cambria Math" w:hAnsi="Cambria Math" w:cs="Times New Roman"/>
                    <w:sz w:val="24"/>
                    <w:szCs w:val="24"/>
                    <w:lang w:val="en-US"/>
                  </w:rPr>
                  <m:t>i=1</m:t>
                </m:r>
                <m:ctrlPr>
                  <w:rPr>
                    <w:rFonts w:ascii="Cambria Math" w:hAnsi="Cambria Math" w:cs="Times New Roman"/>
                    <w:bCs w:val="0"/>
                    <w:i w:val="0"/>
                    <w:iCs w:val="0"/>
                    <w:sz w:val="24"/>
                    <w:szCs w:val="24"/>
                    <w:lang w:val="en-US"/>
                  </w:rPr>
                </m:ctrlPr>
              </m:sub>
              <m:sup>
                <m:r>
                  <m:rPr>
                    <m:sty m:val="p"/>
                  </m:rPr>
                  <w:rPr>
                    <w:rFonts w:hint="default" w:ascii="Cambria Math" w:hAnsi="Cambria Math" w:cs="Times New Roman"/>
                    <w:sz w:val="24"/>
                    <w:szCs w:val="24"/>
                    <w:lang w:val="en-US"/>
                  </w:rPr>
                  <m:t>n</m:t>
                </m:r>
                <m:ctrlPr>
                  <w:rPr>
                    <w:rFonts w:ascii="Cambria Math" w:hAnsi="Cambria Math" w:cs="Times New Roman"/>
                    <w:bCs w:val="0"/>
                    <w:i w:val="0"/>
                    <w:iCs w:val="0"/>
                    <w:sz w:val="24"/>
                    <w:szCs w:val="24"/>
                    <w:lang w:val="en-US"/>
                  </w:rPr>
                </m:ctrlPr>
              </m:sup>
              <m:e>
                <m:r>
                  <m:rPr>
                    <m:sty m:val="p"/>
                  </m:rPr>
                  <w:rPr>
                    <w:rFonts w:hint="default" w:ascii="Cambria Math" w:hAnsi="Cambria Math" w:cs="Times New Roman"/>
                    <w:sz w:val="24"/>
                    <w:szCs w:val="24"/>
                    <w:lang w:val="en-US"/>
                  </w:rPr>
                  <m:t>A</m:t>
                </m:r>
                <m:ctrlPr>
                  <w:rPr>
                    <w:rFonts w:ascii="Cambria Math" w:hAnsi="Cambria Math" w:cs="Times New Roman"/>
                    <w:bCs w:val="0"/>
                    <w:i w:val="0"/>
                    <w:iCs w:val="0"/>
                    <w:sz w:val="24"/>
                    <w:szCs w:val="24"/>
                    <w:lang w:val="en-US"/>
                  </w:rPr>
                </m:ctrlPr>
              </m:e>
            </m:nary>
            <m:ctrlPr>
              <w:rPr>
                <w:rFonts w:ascii="Cambria Math" w:hAnsi="Cambria Math" w:cs="Times New Roman"/>
                <w:bCs w:val="0"/>
                <w:i w:val="0"/>
                <w:iCs w:val="0"/>
                <w:sz w:val="24"/>
                <w:szCs w:val="24"/>
                <w:lang w:val="en-US"/>
              </w:rPr>
            </m:ctrlPr>
          </m:e>
        </m:rad>
      </m:oMath>
      <w:r>
        <w:rPr>
          <w:rFonts w:hint="default" w:hAnsi="Cambria Math" w:cs="Times New Roman"/>
          <w:bCs w:val="0"/>
          <w:i w:val="0"/>
          <w:iCs w:val="0"/>
          <w:sz w:val="24"/>
          <w:szCs w:val="24"/>
          <w:vertAlign w:val="superscript"/>
          <w:lang w:val="en-US"/>
        </w:rPr>
        <w:t>2</w:t>
      </w:r>
      <w:r>
        <w:rPr>
          <w:rFonts w:hint="default" w:hAnsi="Cambria Math" w:cs="Times New Roman"/>
          <w:bCs w:val="0"/>
          <w:i w:val="0"/>
          <w:iCs/>
          <w:sz w:val="24"/>
          <w:szCs w:val="24"/>
          <w:vertAlign w:val="subscript"/>
          <w:lang w:val="en-US"/>
        </w:rPr>
        <w:t>i</w:t>
      </w:r>
    </w:p>
    <w:p w14:paraId="34E3B5EA">
      <w:pPr>
        <w:numPr>
          <w:ilvl w:val="0"/>
          <w:numId w:val="1"/>
        </w:numPr>
        <w:ind w:left="420" w:leftChars="0" w:hanging="420" w:firstLineChars="0"/>
        <w:jc w:val="center"/>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 xml:space="preserve">||B|| is the magnitude (or norm) of vector B, calculated as ||B|| = </w:t>
      </w:r>
      <m:oMath>
        <m:rad>
          <m:radPr>
            <m:degHide m:val="1"/>
            <m:ctrlPr>
              <w:rPr>
                <w:rFonts w:ascii="Cambria Math" w:hAnsi="Cambria Math" w:cs="Times New Roman"/>
                <w:bCs w:val="0"/>
                <w:i w:val="0"/>
                <w:iCs w:val="0"/>
                <w:sz w:val="24"/>
                <w:szCs w:val="24"/>
                <w:lang w:val="en-US"/>
              </w:rPr>
            </m:ctrlPr>
          </m:radPr>
          <m:deg>
            <m:ctrlPr>
              <w:rPr>
                <w:rFonts w:ascii="Cambria Math" w:hAnsi="Cambria Math" w:cs="Times New Roman"/>
                <w:bCs w:val="0"/>
                <w:i w:val="0"/>
                <w:iCs w:val="0"/>
                <w:sz w:val="24"/>
                <w:szCs w:val="24"/>
                <w:lang w:val="en-US"/>
              </w:rPr>
            </m:ctrlPr>
          </m:deg>
          <m:e>
            <m:nary>
              <m:naryPr>
                <m:chr m:val="∑"/>
                <m:limLoc m:val="subSup"/>
                <m:ctrlPr>
                  <w:rPr>
                    <w:rFonts w:ascii="Cambria Math" w:hAnsi="Cambria Math" w:cs="Times New Roman"/>
                    <w:bCs w:val="0"/>
                    <w:i w:val="0"/>
                    <w:iCs w:val="0"/>
                    <w:sz w:val="24"/>
                    <w:szCs w:val="24"/>
                    <w:lang w:val="en-US"/>
                  </w:rPr>
                </m:ctrlPr>
              </m:naryPr>
              <m:sub>
                <m:r>
                  <m:rPr>
                    <m:sty m:val="p"/>
                  </m:rPr>
                  <w:rPr>
                    <w:rFonts w:hint="default" w:ascii="Cambria Math" w:hAnsi="Cambria Math" w:cs="Times New Roman"/>
                    <w:sz w:val="24"/>
                    <w:szCs w:val="24"/>
                    <w:lang w:val="en-US"/>
                  </w:rPr>
                  <m:t>i=1</m:t>
                </m:r>
                <m:ctrlPr>
                  <w:rPr>
                    <w:rFonts w:ascii="Cambria Math" w:hAnsi="Cambria Math" w:cs="Times New Roman"/>
                    <w:bCs w:val="0"/>
                    <w:i w:val="0"/>
                    <w:iCs w:val="0"/>
                    <w:sz w:val="24"/>
                    <w:szCs w:val="24"/>
                    <w:lang w:val="en-US"/>
                  </w:rPr>
                </m:ctrlPr>
              </m:sub>
              <m:sup>
                <m:r>
                  <m:rPr>
                    <m:sty m:val="p"/>
                  </m:rPr>
                  <w:rPr>
                    <w:rFonts w:hint="default" w:ascii="Cambria Math" w:hAnsi="Cambria Math" w:cs="Times New Roman"/>
                    <w:sz w:val="24"/>
                    <w:szCs w:val="24"/>
                    <w:lang w:val="en-US"/>
                  </w:rPr>
                  <m:t>n</m:t>
                </m:r>
                <m:ctrlPr>
                  <w:rPr>
                    <w:rFonts w:ascii="Cambria Math" w:hAnsi="Cambria Math" w:cs="Times New Roman"/>
                    <w:bCs w:val="0"/>
                    <w:i w:val="0"/>
                    <w:iCs w:val="0"/>
                    <w:sz w:val="24"/>
                    <w:szCs w:val="24"/>
                    <w:lang w:val="en-US"/>
                  </w:rPr>
                </m:ctrlPr>
              </m:sup>
              <m:e>
                <m:r>
                  <m:rPr>
                    <m:sty m:val="p"/>
                  </m:rPr>
                  <w:rPr>
                    <w:rFonts w:hint="default" w:ascii="Cambria Math" w:hAnsi="Cambria Math" w:cs="Times New Roman"/>
                    <w:sz w:val="24"/>
                    <w:szCs w:val="24"/>
                    <w:lang w:val="en-US"/>
                  </w:rPr>
                  <m:t>B</m:t>
                </m:r>
                <m:ctrlPr>
                  <w:rPr>
                    <w:rFonts w:ascii="Cambria Math" w:hAnsi="Cambria Math" w:cs="Times New Roman"/>
                    <w:bCs w:val="0"/>
                    <w:i w:val="0"/>
                    <w:iCs w:val="0"/>
                    <w:sz w:val="24"/>
                    <w:szCs w:val="24"/>
                    <w:lang w:val="en-US"/>
                  </w:rPr>
                </m:ctrlPr>
              </m:e>
            </m:nary>
            <m:ctrlPr>
              <w:rPr>
                <w:rFonts w:ascii="Cambria Math" w:hAnsi="Cambria Math" w:cs="Times New Roman"/>
                <w:bCs w:val="0"/>
                <w:i w:val="0"/>
                <w:iCs w:val="0"/>
                <w:sz w:val="24"/>
                <w:szCs w:val="24"/>
                <w:lang w:val="en-US"/>
              </w:rPr>
            </m:ctrlPr>
          </m:e>
        </m:rad>
      </m:oMath>
      <w:r>
        <w:rPr>
          <w:rFonts w:hint="default" w:hAnsi="Cambria Math" w:cs="Times New Roman"/>
          <w:bCs w:val="0"/>
          <w:i w:val="0"/>
          <w:iCs w:val="0"/>
          <w:sz w:val="24"/>
          <w:szCs w:val="24"/>
          <w:vertAlign w:val="superscript"/>
          <w:lang w:val="en-US"/>
        </w:rPr>
        <w:t>2</w:t>
      </w:r>
      <w:r>
        <w:rPr>
          <w:rFonts w:hint="default" w:hAnsi="Cambria Math" w:cs="Times New Roman"/>
          <w:bCs w:val="0"/>
          <w:i w:val="0"/>
          <w:iCs w:val="0"/>
          <w:sz w:val="24"/>
          <w:szCs w:val="24"/>
          <w:vertAlign w:val="subscript"/>
          <w:lang w:val="en-US"/>
        </w:rPr>
        <w:t>i</w:t>
      </w:r>
    </w:p>
    <w:p w14:paraId="74BF7DF4">
      <w:pPr>
        <w:numPr>
          <w:numId w:val="0"/>
        </w:numPr>
        <w:jc w:val="center"/>
        <m:rPr/>
        <w:rPr>
          <w:rFonts w:hint="default" w:ascii="Times New Roman" w:hAnsi="Times New Roman" w:cs="Times New Roman"/>
          <w:b w:val="0"/>
          <w:bCs w:val="0"/>
          <w:i w:val="0"/>
          <w:iCs/>
          <w:sz w:val="24"/>
          <w:szCs w:val="24"/>
          <w:lang w:val="en-US"/>
        </w:rPr>
      </w:pPr>
    </w:p>
    <w:p w14:paraId="002705E1">
      <w:pPr>
        <w:numPr>
          <w:numId w:val="0"/>
        </w:numPr>
        <w:jc w:val="center"/>
        <m:rPr/>
        <w:rPr>
          <w:rFonts w:hint="default" w:ascii="Times New Roman" w:hAnsi="Times New Roman" w:cs="Times New Roman"/>
          <w:b w:val="0"/>
          <w:bCs w:val="0"/>
          <w:i w:val="0"/>
          <w:iCs/>
          <w:sz w:val="24"/>
          <w:szCs w:val="24"/>
          <w:vertAlign w:val="subscript"/>
          <w:lang w:val="en-US"/>
        </w:rPr>
      </w:pPr>
      <w:r>
        <m:rPr/>
        <w:rPr>
          <w:rFonts w:hint="default" w:ascii="Times New Roman" w:hAnsi="Times New Roman" w:cs="Times New Roman"/>
          <w:b w:val="0"/>
          <w:bCs w:val="0"/>
          <w:i w:val="0"/>
          <w:iCs/>
          <w:sz w:val="24"/>
          <w:szCs w:val="24"/>
          <w:lang w:val="en-US"/>
        </w:rPr>
        <w:t>The dot product of A.B is calcul</w:t>
      </w:r>
      <w:bookmarkStart w:id="0" w:name="_GoBack"/>
      <w:bookmarkEnd w:id="0"/>
      <w:r>
        <m:rPr/>
        <w:rPr>
          <w:rFonts w:hint="default" w:ascii="Times New Roman" w:hAnsi="Times New Roman" w:cs="Times New Roman"/>
          <w:b w:val="0"/>
          <w:bCs w:val="0"/>
          <w:i w:val="0"/>
          <w:iCs/>
          <w:sz w:val="24"/>
          <w:szCs w:val="24"/>
          <w:lang w:val="en-US"/>
        </w:rPr>
        <w:t xml:space="preserve">ated as A.B = </w:t>
      </w:r>
      <m:oMath>
        <m:nary>
          <m:naryPr>
            <m:chr m:val="∑"/>
            <m:limLoc m:val="subSup"/>
            <m:ctrlPr>
              <w:rPr>
                <w:rFonts w:hint="default" w:ascii="Cambria Math" w:hAnsi="Cambria Math" w:cs="Times New Roman"/>
                <w:bCs w:val="0"/>
                <w:i w:val="0"/>
                <w:iCs w:val="0"/>
                <w:sz w:val="24"/>
                <w:szCs w:val="24"/>
                <w:lang w:val="en-US"/>
              </w:rPr>
            </m:ctrlPr>
          </m:naryPr>
          <m:sub>
            <m:r>
              <m:rPr>
                <m:sty m:val="p"/>
              </m:rPr>
              <w:rPr>
                <w:rFonts w:hint="default" w:ascii="Cambria Math" w:hAnsi="Cambria Math" w:cs="Times New Roman"/>
                <w:sz w:val="24"/>
                <w:szCs w:val="24"/>
                <w:lang w:val="en-US"/>
              </w:rPr>
              <m:t>i=1</m:t>
            </m:r>
            <m:ctrlPr>
              <w:rPr>
                <w:rFonts w:hint="default" w:ascii="Cambria Math" w:hAnsi="Cambria Math" w:cs="Times New Roman"/>
                <w:bCs w:val="0"/>
                <w:i w:val="0"/>
                <w:iCs w:val="0"/>
                <w:sz w:val="24"/>
                <w:szCs w:val="24"/>
                <w:lang w:val="en-US"/>
              </w:rPr>
            </m:ctrlPr>
          </m:sub>
          <m:sup>
            <m:r>
              <m:rPr>
                <m:sty m:val="p"/>
              </m:rPr>
              <w:rPr>
                <w:rFonts w:hint="default" w:ascii="Cambria Math" w:hAnsi="Cambria Math" w:cs="Times New Roman"/>
                <w:sz w:val="24"/>
                <w:szCs w:val="24"/>
                <w:lang w:val="en-US"/>
              </w:rPr>
              <m:t>n</m:t>
            </m:r>
            <m:ctrlPr>
              <w:rPr>
                <w:rFonts w:hint="default" w:ascii="Cambria Math" w:hAnsi="Cambria Math" w:cs="Times New Roman"/>
                <w:bCs w:val="0"/>
                <w:i w:val="0"/>
                <w:iCs w:val="0"/>
                <w:sz w:val="24"/>
                <w:szCs w:val="24"/>
                <w:lang w:val="en-US"/>
              </w:rPr>
            </m:ctrlPr>
          </m:sup>
          <m:e>
            <m:r>
              <m:rPr>
                <m:sty m:val="p"/>
              </m:rPr>
              <w:rPr>
                <w:rFonts w:hint="default" w:ascii="Cambria Math" w:hAnsi="Cambria Math" w:cs="Times New Roman"/>
                <w:sz w:val="24"/>
                <w:szCs w:val="24"/>
                <w:lang w:val="en-US"/>
              </w:rPr>
              <m:t>A</m:t>
            </m:r>
            <m:ctrlPr>
              <w:rPr>
                <w:rFonts w:hint="default" w:ascii="Cambria Math" w:hAnsi="Cambria Math" w:cs="Times New Roman"/>
                <w:bCs w:val="0"/>
                <w:i w:val="0"/>
                <w:iCs w:val="0"/>
                <w:sz w:val="24"/>
                <w:szCs w:val="24"/>
                <w:lang w:val="en-US"/>
              </w:rPr>
            </m:ctrlPr>
          </m:e>
        </m:nary>
      </m:oMath>
      <w:r>
        <w:rPr>
          <w:rFonts w:hint="default" w:ascii="Times New Roman" w:hAnsi="Times New Roman" w:cs="Times New Roman"/>
          <w:bCs w:val="0"/>
          <w:i w:val="0"/>
          <w:iCs w:val="0"/>
          <w:sz w:val="24"/>
          <w:szCs w:val="24"/>
          <w:vertAlign w:val="subscript"/>
          <w:lang w:val="en-US"/>
        </w:rPr>
        <w:t>i</w:t>
      </w:r>
      <w:r>
        <w:rPr>
          <w:rFonts w:hint="default" w:ascii="Times New Roman" w:hAnsi="Times New Roman" w:cs="Times New Roman"/>
          <w:bCs w:val="0"/>
          <w:i w:val="0"/>
          <w:iCs w:val="0"/>
          <w:sz w:val="24"/>
          <w:szCs w:val="24"/>
          <w:vertAlign w:val="baseline"/>
          <w:lang w:val="en-US"/>
        </w:rPr>
        <w:t>B</w:t>
      </w:r>
      <w:r>
        <w:rPr>
          <w:rFonts w:hint="default" w:ascii="Times New Roman" w:hAnsi="Times New Roman" w:cs="Times New Roman"/>
          <w:bCs w:val="0"/>
          <w:i w:val="0"/>
          <w:iCs w:val="0"/>
          <w:sz w:val="24"/>
          <w:szCs w:val="24"/>
          <w:vertAlign w:val="subscript"/>
          <w:lang w:val="en-US"/>
        </w:rPr>
        <w:t>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F9D36A"/>
    <w:multiLevelType w:val="singleLevel"/>
    <w:tmpl w:val="84F9D36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0D5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2024-07-29T00:49:16Z</dcterms:created>
  <dc:creator>saads</dc:creator>
  <cp:lastModifiedBy>saad salman akram</cp:lastModifiedBy>
  <dcterms:modified xsi:type="dcterms:W3CDTF">2024-07-29T00:59:35Z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20F4ED91B19347B6A818B62E32623CF3_12</vt:lpwstr>
  </property>
</Properties>
</file>