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1DBD55" w14:textId="7B78289D" w:rsidR="000F5DB4" w:rsidRDefault="007252F0" w:rsidP="007252F0">
      <w:pPr>
        <w:jc w:val="center"/>
        <w:rPr>
          <w:sz w:val="48"/>
          <w:szCs w:val="48"/>
        </w:rPr>
      </w:pPr>
      <w:r w:rsidRPr="007252F0">
        <w:rPr>
          <w:sz w:val="48"/>
          <w:szCs w:val="48"/>
        </w:rPr>
        <w:t>Pokémon Meta Analysis End to End Automated Pipeline</w:t>
      </w:r>
    </w:p>
    <w:p w14:paraId="04EFA680" w14:textId="24804CEE" w:rsidR="007252F0" w:rsidRDefault="007252F0" w:rsidP="007252F0">
      <w:pPr>
        <w:jc w:val="center"/>
        <w:rPr>
          <w:sz w:val="48"/>
          <w:szCs w:val="48"/>
        </w:rPr>
      </w:pPr>
      <w:r w:rsidRPr="007252F0">
        <w:rPr>
          <w:sz w:val="48"/>
          <w:szCs w:val="48"/>
        </w:rPr>
        <w:drawing>
          <wp:inline distT="0" distB="0" distL="0" distR="0" wp14:anchorId="691400D4" wp14:editId="55804546">
            <wp:extent cx="5892800" cy="3644900"/>
            <wp:effectExtent l="0" t="0" r="0" b="0"/>
            <wp:docPr id="95758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85154" name=""/>
                    <pic:cNvPicPr/>
                  </pic:nvPicPr>
                  <pic:blipFill>
                    <a:blip r:embed="rId5"/>
                    <a:stretch>
                      <a:fillRect/>
                    </a:stretch>
                  </pic:blipFill>
                  <pic:spPr>
                    <a:xfrm>
                      <a:off x="0" y="0"/>
                      <a:ext cx="5892800" cy="3644900"/>
                    </a:xfrm>
                    <a:prstGeom prst="rect">
                      <a:avLst/>
                    </a:prstGeom>
                  </pic:spPr>
                </pic:pic>
              </a:graphicData>
            </a:graphic>
          </wp:inline>
        </w:drawing>
      </w:r>
    </w:p>
    <w:p w14:paraId="32713C66" w14:textId="77777777" w:rsidR="007252F0" w:rsidRDefault="007252F0" w:rsidP="007252F0">
      <w:pPr>
        <w:ind w:left="360"/>
        <w:rPr>
          <w:sz w:val="48"/>
          <w:szCs w:val="48"/>
        </w:rPr>
      </w:pPr>
    </w:p>
    <w:p w14:paraId="542303B5" w14:textId="4D5BD0FA" w:rsidR="007252F0" w:rsidRDefault="007252F0" w:rsidP="007252F0">
      <w:pPr>
        <w:ind w:left="360"/>
        <w:rPr>
          <w:sz w:val="36"/>
          <w:szCs w:val="36"/>
        </w:rPr>
      </w:pPr>
      <w:r w:rsidRPr="007252F0">
        <w:rPr>
          <w:sz w:val="36"/>
          <w:szCs w:val="36"/>
        </w:rPr>
        <w:t>Data Ingestion</w:t>
      </w:r>
      <w:r>
        <w:rPr>
          <w:sz w:val="36"/>
          <w:szCs w:val="36"/>
        </w:rPr>
        <w:t>:</w:t>
      </w:r>
    </w:p>
    <w:p w14:paraId="2AFBF92C" w14:textId="3F92FB4C" w:rsidR="007252F0" w:rsidRDefault="007252F0" w:rsidP="007252F0">
      <w:pPr>
        <w:ind w:left="360"/>
        <w:rPr>
          <w:sz w:val="28"/>
          <w:szCs w:val="28"/>
        </w:rPr>
      </w:pPr>
      <w:r>
        <w:rPr>
          <w:sz w:val="36"/>
          <w:szCs w:val="36"/>
        </w:rPr>
        <w:tab/>
      </w:r>
      <w:r w:rsidRPr="007252F0">
        <w:rPr>
          <w:sz w:val="28"/>
          <w:szCs w:val="28"/>
        </w:rPr>
        <w:t>The</w:t>
      </w:r>
      <w:r>
        <w:rPr>
          <w:sz w:val="28"/>
          <w:szCs w:val="28"/>
        </w:rPr>
        <w:t xml:space="preserve"> data is originally uploaded as .csv files to Amazon S3 with each table as a separate file. For the demo we have a total of 13 tables each with 1000+ entries except the few where it was not applicable.</w:t>
      </w:r>
    </w:p>
    <w:p w14:paraId="5861D889" w14:textId="40563F9D" w:rsidR="00307EEA" w:rsidRDefault="00307EEA" w:rsidP="007252F0">
      <w:pPr>
        <w:ind w:left="360"/>
        <w:rPr>
          <w:sz w:val="28"/>
          <w:szCs w:val="28"/>
        </w:rPr>
      </w:pPr>
      <w:r w:rsidRPr="00307EEA">
        <w:rPr>
          <w:sz w:val="28"/>
          <w:szCs w:val="28"/>
        </w:rPr>
        <w:lastRenderedPageBreak/>
        <w:drawing>
          <wp:inline distT="0" distB="0" distL="0" distR="0" wp14:anchorId="47D32E85" wp14:editId="0BAC7EE9">
            <wp:extent cx="5251450" cy="2756633"/>
            <wp:effectExtent l="0" t="0" r="6350" b="5715"/>
            <wp:docPr id="110478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85399" name="Picture 1" descr="A screenshot of a computer&#10;&#10;Description automatically generated"/>
                    <pic:cNvPicPr/>
                  </pic:nvPicPr>
                  <pic:blipFill>
                    <a:blip r:embed="rId6"/>
                    <a:stretch>
                      <a:fillRect/>
                    </a:stretch>
                  </pic:blipFill>
                  <pic:spPr>
                    <a:xfrm>
                      <a:off x="0" y="0"/>
                      <a:ext cx="5257832" cy="2759983"/>
                    </a:xfrm>
                    <a:prstGeom prst="rect">
                      <a:avLst/>
                    </a:prstGeom>
                  </pic:spPr>
                </pic:pic>
              </a:graphicData>
            </a:graphic>
          </wp:inline>
        </w:drawing>
      </w:r>
    </w:p>
    <w:p w14:paraId="0FFF4531" w14:textId="77777777" w:rsidR="00307EEA" w:rsidRDefault="00307EEA" w:rsidP="007252F0">
      <w:pPr>
        <w:ind w:left="360"/>
        <w:rPr>
          <w:sz w:val="28"/>
          <w:szCs w:val="28"/>
        </w:rPr>
      </w:pPr>
    </w:p>
    <w:p w14:paraId="7882B23D" w14:textId="62F0B627" w:rsidR="00307EEA" w:rsidRDefault="00307EEA" w:rsidP="00307EEA">
      <w:pPr>
        <w:ind w:left="360"/>
        <w:rPr>
          <w:sz w:val="36"/>
          <w:szCs w:val="36"/>
        </w:rPr>
      </w:pPr>
      <w:r w:rsidRPr="007252F0">
        <w:rPr>
          <w:sz w:val="36"/>
          <w:szCs w:val="36"/>
        </w:rPr>
        <w:t xml:space="preserve">Data </w:t>
      </w:r>
      <w:r>
        <w:rPr>
          <w:sz w:val="36"/>
          <w:szCs w:val="36"/>
        </w:rPr>
        <w:t>Crawler</w:t>
      </w:r>
      <w:r>
        <w:rPr>
          <w:sz w:val="36"/>
          <w:szCs w:val="36"/>
        </w:rPr>
        <w:t>:</w:t>
      </w:r>
    </w:p>
    <w:p w14:paraId="48FCD076" w14:textId="2C415F45" w:rsidR="00307EEA" w:rsidRDefault="00307EEA" w:rsidP="00307EEA">
      <w:pPr>
        <w:ind w:left="360"/>
        <w:rPr>
          <w:sz w:val="28"/>
          <w:szCs w:val="28"/>
        </w:rPr>
      </w:pPr>
      <w:r>
        <w:rPr>
          <w:sz w:val="36"/>
          <w:szCs w:val="36"/>
        </w:rPr>
        <w:tab/>
      </w:r>
      <w:r>
        <w:rPr>
          <w:sz w:val="28"/>
          <w:szCs w:val="28"/>
        </w:rPr>
        <w:t xml:space="preserve">The data is then crawled </w:t>
      </w:r>
      <w:proofErr w:type="gramStart"/>
      <w:r>
        <w:rPr>
          <w:sz w:val="28"/>
          <w:szCs w:val="28"/>
        </w:rPr>
        <w:t>in order for</w:t>
      </w:r>
      <w:proofErr w:type="gramEnd"/>
      <w:r>
        <w:rPr>
          <w:sz w:val="28"/>
          <w:szCs w:val="28"/>
        </w:rPr>
        <w:t xml:space="preserve"> the schema to be inferred. These crawlers run at a daily basis and so this pipeline caters to any schema changes in the data as well. </w:t>
      </w:r>
    </w:p>
    <w:p w14:paraId="67FC7EBF" w14:textId="77777777" w:rsidR="00307EEA" w:rsidRDefault="00307EEA" w:rsidP="00307EEA">
      <w:pPr>
        <w:ind w:left="360"/>
        <w:rPr>
          <w:sz w:val="28"/>
          <w:szCs w:val="28"/>
        </w:rPr>
      </w:pPr>
    </w:p>
    <w:p w14:paraId="3712C42D" w14:textId="2747A456" w:rsidR="00307EEA" w:rsidRDefault="00307EEA" w:rsidP="00307EEA">
      <w:pPr>
        <w:ind w:left="360"/>
        <w:rPr>
          <w:sz w:val="28"/>
          <w:szCs w:val="28"/>
        </w:rPr>
      </w:pPr>
      <w:r w:rsidRPr="00307EEA">
        <w:rPr>
          <w:sz w:val="28"/>
          <w:szCs w:val="28"/>
        </w:rPr>
        <w:drawing>
          <wp:inline distT="0" distB="0" distL="0" distR="0" wp14:anchorId="027835E3" wp14:editId="09008ED8">
            <wp:extent cx="5731510" cy="3790315"/>
            <wp:effectExtent l="0" t="0" r="2540" b="635"/>
            <wp:docPr id="1719673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73571" name="Picture 1" descr="A screenshot of a computer&#10;&#10;Description automatically generated"/>
                    <pic:cNvPicPr/>
                  </pic:nvPicPr>
                  <pic:blipFill>
                    <a:blip r:embed="rId7"/>
                    <a:stretch>
                      <a:fillRect/>
                    </a:stretch>
                  </pic:blipFill>
                  <pic:spPr>
                    <a:xfrm>
                      <a:off x="0" y="0"/>
                      <a:ext cx="5731510" cy="3790315"/>
                    </a:xfrm>
                    <a:prstGeom prst="rect">
                      <a:avLst/>
                    </a:prstGeom>
                  </pic:spPr>
                </pic:pic>
              </a:graphicData>
            </a:graphic>
          </wp:inline>
        </w:drawing>
      </w:r>
    </w:p>
    <w:p w14:paraId="19FC6254" w14:textId="1FE99791" w:rsidR="00307EEA" w:rsidRDefault="00307EEA" w:rsidP="00307EEA">
      <w:pPr>
        <w:ind w:left="360"/>
        <w:rPr>
          <w:sz w:val="36"/>
          <w:szCs w:val="36"/>
        </w:rPr>
      </w:pPr>
      <w:r w:rsidRPr="00307EEA">
        <w:rPr>
          <w:sz w:val="36"/>
          <w:szCs w:val="36"/>
        </w:rPr>
        <w:lastRenderedPageBreak/>
        <w:t>ETL Glue Jobs</w:t>
      </w:r>
      <w:r>
        <w:rPr>
          <w:sz w:val="36"/>
          <w:szCs w:val="36"/>
        </w:rPr>
        <w:t>:</w:t>
      </w:r>
    </w:p>
    <w:p w14:paraId="3A74E5E6" w14:textId="39DDFF50" w:rsidR="00307EEA" w:rsidRDefault="00307EEA" w:rsidP="00307EEA">
      <w:pPr>
        <w:ind w:left="360"/>
        <w:rPr>
          <w:sz w:val="28"/>
          <w:szCs w:val="28"/>
        </w:rPr>
      </w:pPr>
      <w:r>
        <w:rPr>
          <w:sz w:val="36"/>
          <w:szCs w:val="36"/>
        </w:rPr>
        <w:tab/>
      </w:r>
      <w:r>
        <w:rPr>
          <w:sz w:val="28"/>
          <w:szCs w:val="28"/>
        </w:rPr>
        <w:t xml:space="preserve">Jobs are configured in AWS Glue to perform ETL </w:t>
      </w:r>
      <w:proofErr w:type="gramStart"/>
      <w:r>
        <w:rPr>
          <w:sz w:val="28"/>
          <w:szCs w:val="28"/>
        </w:rPr>
        <w:t>on a daily basis</w:t>
      </w:r>
      <w:proofErr w:type="gramEnd"/>
      <w:r>
        <w:rPr>
          <w:sz w:val="28"/>
          <w:szCs w:val="28"/>
        </w:rPr>
        <w:t xml:space="preserve"> as well. The data is retrieved from the appropriate bucket, cleaned, transformed and loaded into a new S3 bucket specifically for that </w:t>
      </w:r>
      <w:proofErr w:type="gramStart"/>
      <w:r>
        <w:rPr>
          <w:sz w:val="28"/>
          <w:szCs w:val="28"/>
        </w:rPr>
        <w:t>dimension</w:t>
      </w:r>
      <w:proofErr w:type="gramEnd"/>
    </w:p>
    <w:p w14:paraId="3880C4FB" w14:textId="17718491" w:rsidR="00307EEA" w:rsidRDefault="00307EEA" w:rsidP="00307EEA">
      <w:pPr>
        <w:ind w:left="360"/>
        <w:rPr>
          <w:sz w:val="36"/>
          <w:szCs w:val="36"/>
        </w:rPr>
      </w:pPr>
      <w:r w:rsidRPr="00307EEA">
        <w:rPr>
          <w:sz w:val="36"/>
          <w:szCs w:val="36"/>
        </w:rPr>
        <w:drawing>
          <wp:inline distT="0" distB="0" distL="0" distR="0" wp14:anchorId="78F772EF" wp14:editId="14726820">
            <wp:extent cx="5731510" cy="3572510"/>
            <wp:effectExtent l="0" t="0" r="2540" b="8890"/>
            <wp:docPr id="483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035" name=""/>
                    <pic:cNvPicPr/>
                  </pic:nvPicPr>
                  <pic:blipFill>
                    <a:blip r:embed="rId8"/>
                    <a:stretch>
                      <a:fillRect/>
                    </a:stretch>
                  </pic:blipFill>
                  <pic:spPr>
                    <a:xfrm>
                      <a:off x="0" y="0"/>
                      <a:ext cx="5731510" cy="3572510"/>
                    </a:xfrm>
                    <a:prstGeom prst="rect">
                      <a:avLst/>
                    </a:prstGeom>
                  </pic:spPr>
                </pic:pic>
              </a:graphicData>
            </a:graphic>
          </wp:inline>
        </w:drawing>
      </w:r>
    </w:p>
    <w:p w14:paraId="40B0F8FC" w14:textId="604CAF04" w:rsidR="00307EEA" w:rsidRPr="00307EEA" w:rsidRDefault="00307EEA" w:rsidP="00307EEA">
      <w:pPr>
        <w:ind w:left="360"/>
        <w:rPr>
          <w:sz w:val="36"/>
          <w:szCs w:val="36"/>
        </w:rPr>
      </w:pPr>
      <w:r>
        <w:rPr>
          <w:sz w:val="36"/>
          <w:szCs w:val="36"/>
        </w:rPr>
        <w:tab/>
      </w:r>
    </w:p>
    <w:p w14:paraId="7B427749" w14:textId="77777777" w:rsidR="00307EEA" w:rsidRDefault="00307EEA" w:rsidP="007252F0">
      <w:pPr>
        <w:ind w:left="360"/>
        <w:rPr>
          <w:sz w:val="28"/>
          <w:szCs w:val="28"/>
        </w:rPr>
      </w:pPr>
    </w:p>
    <w:p w14:paraId="29F4F32C" w14:textId="289A47EC" w:rsidR="00307EEA" w:rsidRDefault="00307EEA" w:rsidP="007252F0">
      <w:pPr>
        <w:ind w:left="360"/>
        <w:rPr>
          <w:sz w:val="36"/>
          <w:szCs w:val="36"/>
        </w:rPr>
      </w:pPr>
      <w:r w:rsidRPr="00307EEA">
        <w:rPr>
          <w:sz w:val="36"/>
          <w:szCs w:val="36"/>
        </w:rPr>
        <w:t>Dimensional Crawlers:</w:t>
      </w:r>
    </w:p>
    <w:p w14:paraId="63078276" w14:textId="7D24C270" w:rsidR="00307EEA" w:rsidRDefault="00307EEA" w:rsidP="007252F0">
      <w:pPr>
        <w:ind w:left="360"/>
        <w:rPr>
          <w:sz w:val="28"/>
          <w:szCs w:val="28"/>
        </w:rPr>
      </w:pPr>
      <w:r>
        <w:rPr>
          <w:sz w:val="28"/>
          <w:szCs w:val="28"/>
        </w:rPr>
        <w:t xml:space="preserve">3 new crawlers are then used </w:t>
      </w:r>
      <w:proofErr w:type="gramStart"/>
      <w:r>
        <w:rPr>
          <w:sz w:val="28"/>
          <w:szCs w:val="28"/>
        </w:rPr>
        <w:t>on a daily basis</w:t>
      </w:r>
      <w:proofErr w:type="gramEnd"/>
      <w:r>
        <w:rPr>
          <w:sz w:val="28"/>
          <w:szCs w:val="28"/>
        </w:rPr>
        <w:t xml:space="preserve"> automatically to infer the schema of these newly created dimension tables stored in the respective S3 buckets. This will allow us to store the dimensions in glue itself in the next </w:t>
      </w:r>
      <w:proofErr w:type="gramStart"/>
      <w:r>
        <w:rPr>
          <w:sz w:val="28"/>
          <w:szCs w:val="28"/>
        </w:rPr>
        <w:t>step</w:t>
      </w:r>
      <w:proofErr w:type="gramEnd"/>
    </w:p>
    <w:p w14:paraId="0106B657" w14:textId="77777777" w:rsidR="00307EEA" w:rsidRDefault="00307EEA" w:rsidP="007252F0">
      <w:pPr>
        <w:ind w:left="360"/>
        <w:rPr>
          <w:sz w:val="28"/>
          <w:szCs w:val="28"/>
        </w:rPr>
      </w:pPr>
    </w:p>
    <w:p w14:paraId="5034BC28" w14:textId="1DFEB8FC" w:rsidR="00307EEA" w:rsidRPr="00307EEA" w:rsidRDefault="00307EEA" w:rsidP="007252F0">
      <w:pPr>
        <w:ind w:left="360"/>
        <w:rPr>
          <w:sz w:val="28"/>
          <w:szCs w:val="28"/>
        </w:rPr>
      </w:pPr>
      <w:r w:rsidRPr="00307EEA">
        <w:rPr>
          <w:sz w:val="28"/>
          <w:szCs w:val="28"/>
        </w:rPr>
        <w:lastRenderedPageBreak/>
        <w:drawing>
          <wp:inline distT="0" distB="0" distL="0" distR="0" wp14:anchorId="500B5B9C" wp14:editId="050C6DD8">
            <wp:extent cx="5731510" cy="3341370"/>
            <wp:effectExtent l="0" t="0" r="2540" b="0"/>
            <wp:docPr id="2440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6408" name="Picture 1" descr="A screenshot of a computer&#10;&#10;Description automatically generated"/>
                    <pic:cNvPicPr/>
                  </pic:nvPicPr>
                  <pic:blipFill>
                    <a:blip r:embed="rId9"/>
                    <a:stretch>
                      <a:fillRect/>
                    </a:stretch>
                  </pic:blipFill>
                  <pic:spPr>
                    <a:xfrm>
                      <a:off x="0" y="0"/>
                      <a:ext cx="5731510" cy="3341370"/>
                    </a:xfrm>
                    <a:prstGeom prst="rect">
                      <a:avLst/>
                    </a:prstGeom>
                  </pic:spPr>
                </pic:pic>
              </a:graphicData>
            </a:graphic>
          </wp:inline>
        </w:drawing>
      </w:r>
    </w:p>
    <w:p w14:paraId="375080AD" w14:textId="182480EF" w:rsidR="00307EEA" w:rsidRPr="007252F0" w:rsidRDefault="00307EEA" w:rsidP="007252F0">
      <w:pPr>
        <w:ind w:left="360"/>
        <w:rPr>
          <w:sz w:val="28"/>
          <w:szCs w:val="28"/>
        </w:rPr>
      </w:pPr>
    </w:p>
    <w:p w14:paraId="43A13AEB" w14:textId="7D97B159" w:rsidR="007252F0" w:rsidRDefault="005A5396" w:rsidP="00307EEA">
      <w:pPr>
        <w:rPr>
          <w:sz w:val="36"/>
          <w:szCs w:val="36"/>
        </w:rPr>
      </w:pPr>
      <w:r w:rsidRPr="005A5396">
        <w:rPr>
          <w:sz w:val="36"/>
          <w:szCs w:val="36"/>
        </w:rPr>
        <w:t>Transport Job:</w:t>
      </w:r>
    </w:p>
    <w:p w14:paraId="6380F90C" w14:textId="4498DDB1" w:rsidR="005A5396" w:rsidRDefault="005A5396" w:rsidP="00307EEA">
      <w:pPr>
        <w:rPr>
          <w:sz w:val="28"/>
          <w:szCs w:val="28"/>
        </w:rPr>
      </w:pPr>
      <w:r w:rsidRPr="005A5396">
        <w:rPr>
          <w:sz w:val="28"/>
          <w:szCs w:val="28"/>
        </w:rPr>
        <w:t xml:space="preserve">The cleaned data in the new S3 dimensional buckets is then transported to AWS Glue Data Catalog </w:t>
      </w:r>
      <w:proofErr w:type="gramStart"/>
      <w:r w:rsidRPr="005A5396">
        <w:rPr>
          <w:sz w:val="28"/>
          <w:szCs w:val="28"/>
        </w:rPr>
        <w:t>in order for</w:t>
      </w:r>
      <w:proofErr w:type="gramEnd"/>
      <w:r w:rsidRPr="005A5396">
        <w:rPr>
          <w:sz w:val="28"/>
          <w:szCs w:val="28"/>
        </w:rPr>
        <w:t xml:space="preserve"> the dimensional queries to be run in order to create a fact table</w:t>
      </w:r>
      <w:r>
        <w:rPr>
          <w:sz w:val="28"/>
          <w:szCs w:val="28"/>
        </w:rPr>
        <w:t>.</w:t>
      </w:r>
    </w:p>
    <w:p w14:paraId="6B7DF3DC" w14:textId="63B1BDC6" w:rsidR="005A5396" w:rsidRDefault="005A5396" w:rsidP="00307EEA">
      <w:pPr>
        <w:rPr>
          <w:sz w:val="28"/>
          <w:szCs w:val="28"/>
        </w:rPr>
      </w:pPr>
      <w:r w:rsidRPr="005A5396">
        <w:rPr>
          <w:sz w:val="40"/>
          <w:szCs w:val="40"/>
        </w:rPr>
        <w:drawing>
          <wp:inline distT="0" distB="0" distL="0" distR="0" wp14:anchorId="34CA32D1" wp14:editId="2B432E75">
            <wp:extent cx="4848902" cy="3620005"/>
            <wp:effectExtent l="0" t="0" r="8890" b="0"/>
            <wp:docPr id="9902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259" name="Picture 1" descr="A screenshot of a computer&#10;&#10;Description automatically generated"/>
                    <pic:cNvPicPr/>
                  </pic:nvPicPr>
                  <pic:blipFill>
                    <a:blip r:embed="rId10"/>
                    <a:stretch>
                      <a:fillRect/>
                    </a:stretch>
                  </pic:blipFill>
                  <pic:spPr>
                    <a:xfrm>
                      <a:off x="0" y="0"/>
                      <a:ext cx="4848902" cy="3620005"/>
                    </a:xfrm>
                    <a:prstGeom prst="rect">
                      <a:avLst/>
                    </a:prstGeom>
                  </pic:spPr>
                </pic:pic>
              </a:graphicData>
            </a:graphic>
          </wp:inline>
        </w:drawing>
      </w:r>
    </w:p>
    <w:p w14:paraId="584B31D3" w14:textId="228E2966" w:rsidR="005A5396" w:rsidRPr="005A5396" w:rsidRDefault="005A5396" w:rsidP="00307EEA">
      <w:pPr>
        <w:rPr>
          <w:sz w:val="36"/>
          <w:szCs w:val="36"/>
        </w:rPr>
      </w:pPr>
      <w:r w:rsidRPr="005A5396">
        <w:rPr>
          <w:sz w:val="36"/>
          <w:szCs w:val="36"/>
        </w:rPr>
        <w:lastRenderedPageBreak/>
        <w:t>Dimensional Queries:</w:t>
      </w:r>
    </w:p>
    <w:p w14:paraId="487471A1" w14:textId="6323A976" w:rsidR="005A5396" w:rsidRDefault="005A5396" w:rsidP="00307EEA">
      <w:pPr>
        <w:rPr>
          <w:sz w:val="28"/>
          <w:szCs w:val="28"/>
        </w:rPr>
      </w:pPr>
      <w:r>
        <w:rPr>
          <w:sz w:val="28"/>
          <w:szCs w:val="28"/>
        </w:rPr>
        <w:tab/>
        <w:t>The dimensions in the data catalog are then queries using AWS Athena and the result is stored as a custom SQL query. This is the fact table snapshot and is used to then analyse the data as a dashboard.</w:t>
      </w:r>
    </w:p>
    <w:p w14:paraId="50845EF3" w14:textId="77777777" w:rsidR="005A5396" w:rsidRDefault="005A5396" w:rsidP="00307EEA">
      <w:pPr>
        <w:rPr>
          <w:sz w:val="28"/>
          <w:szCs w:val="28"/>
        </w:rPr>
      </w:pPr>
    </w:p>
    <w:p w14:paraId="5DE763A4" w14:textId="64095FF8" w:rsidR="005A5396" w:rsidRDefault="005A5396" w:rsidP="00307EEA">
      <w:pPr>
        <w:rPr>
          <w:sz w:val="28"/>
          <w:szCs w:val="28"/>
        </w:rPr>
      </w:pPr>
      <w:r w:rsidRPr="005A5396">
        <w:rPr>
          <w:sz w:val="28"/>
          <w:szCs w:val="28"/>
        </w:rPr>
        <w:drawing>
          <wp:inline distT="0" distB="0" distL="0" distR="0" wp14:anchorId="56B39B9D" wp14:editId="6C598671">
            <wp:extent cx="5731510" cy="3754755"/>
            <wp:effectExtent l="0" t="0" r="2540" b="0"/>
            <wp:docPr id="953747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47733" name="Picture 1" descr="A screenshot of a computer&#10;&#10;Description automatically generated"/>
                    <pic:cNvPicPr/>
                  </pic:nvPicPr>
                  <pic:blipFill>
                    <a:blip r:embed="rId11"/>
                    <a:stretch>
                      <a:fillRect/>
                    </a:stretch>
                  </pic:blipFill>
                  <pic:spPr>
                    <a:xfrm>
                      <a:off x="0" y="0"/>
                      <a:ext cx="5731510" cy="3754755"/>
                    </a:xfrm>
                    <a:prstGeom prst="rect">
                      <a:avLst/>
                    </a:prstGeom>
                  </pic:spPr>
                </pic:pic>
              </a:graphicData>
            </a:graphic>
          </wp:inline>
        </w:drawing>
      </w:r>
    </w:p>
    <w:p w14:paraId="18F68BF5" w14:textId="77777777" w:rsidR="005A5396" w:rsidRDefault="005A5396" w:rsidP="00307EEA">
      <w:pPr>
        <w:rPr>
          <w:sz w:val="28"/>
          <w:szCs w:val="28"/>
        </w:rPr>
      </w:pPr>
    </w:p>
    <w:p w14:paraId="28FA7793" w14:textId="77777777" w:rsidR="005A5396" w:rsidRDefault="005A5396" w:rsidP="00307EEA">
      <w:pPr>
        <w:rPr>
          <w:sz w:val="28"/>
          <w:szCs w:val="28"/>
        </w:rPr>
      </w:pPr>
    </w:p>
    <w:p w14:paraId="30830055" w14:textId="77777777" w:rsidR="005A5396" w:rsidRDefault="005A5396" w:rsidP="00307EEA">
      <w:pPr>
        <w:rPr>
          <w:sz w:val="28"/>
          <w:szCs w:val="28"/>
        </w:rPr>
      </w:pPr>
    </w:p>
    <w:p w14:paraId="0DDD9F28" w14:textId="77777777" w:rsidR="005A5396" w:rsidRDefault="005A5396" w:rsidP="00307EEA">
      <w:pPr>
        <w:rPr>
          <w:sz w:val="28"/>
          <w:szCs w:val="28"/>
        </w:rPr>
      </w:pPr>
    </w:p>
    <w:p w14:paraId="5AC81277" w14:textId="77777777" w:rsidR="005A5396" w:rsidRDefault="005A5396" w:rsidP="00307EEA">
      <w:pPr>
        <w:rPr>
          <w:sz w:val="28"/>
          <w:szCs w:val="28"/>
        </w:rPr>
      </w:pPr>
    </w:p>
    <w:p w14:paraId="6EF968EA" w14:textId="77777777" w:rsidR="005A5396" w:rsidRDefault="005A5396" w:rsidP="00307EEA">
      <w:pPr>
        <w:rPr>
          <w:sz w:val="28"/>
          <w:szCs w:val="28"/>
        </w:rPr>
      </w:pPr>
    </w:p>
    <w:p w14:paraId="7686E292" w14:textId="77777777" w:rsidR="005A5396" w:rsidRDefault="005A5396" w:rsidP="00307EEA">
      <w:pPr>
        <w:rPr>
          <w:sz w:val="28"/>
          <w:szCs w:val="28"/>
        </w:rPr>
      </w:pPr>
    </w:p>
    <w:p w14:paraId="68593AB7" w14:textId="77777777" w:rsidR="005A5396" w:rsidRDefault="005A5396" w:rsidP="00307EEA">
      <w:pPr>
        <w:rPr>
          <w:sz w:val="28"/>
          <w:szCs w:val="28"/>
        </w:rPr>
      </w:pPr>
    </w:p>
    <w:p w14:paraId="096917A9" w14:textId="77777777" w:rsidR="005A5396" w:rsidRDefault="005A5396" w:rsidP="00307EEA">
      <w:pPr>
        <w:rPr>
          <w:sz w:val="28"/>
          <w:szCs w:val="28"/>
        </w:rPr>
      </w:pPr>
    </w:p>
    <w:p w14:paraId="3EC260CC" w14:textId="77777777" w:rsidR="005A5396" w:rsidRDefault="005A5396" w:rsidP="00307EEA">
      <w:pPr>
        <w:rPr>
          <w:sz w:val="28"/>
          <w:szCs w:val="28"/>
        </w:rPr>
      </w:pPr>
    </w:p>
    <w:p w14:paraId="52BE21CD" w14:textId="77777777" w:rsidR="005A5396" w:rsidRDefault="005A5396" w:rsidP="00307EEA">
      <w:pPr>
        <w:rPr>
          <w:sz w:val="28"/>
          <w:szCs w:val="28"/>
        </w:rPr>
      </w:pPr>
    </w:p>
    <w:p w14:paraId="1A2972E6" w14:textId="7EA8C2A8" w:rsidR="005A5396" w:rsidRPr="005A5396" w:rsidRDefault="005A5396" w:rsidP="00307EEA">
      <w:pPr>
        <w:rPr>
          <w:sz w:val="36"/>
          <w:szCs w:val="36"/>
        </w:rPr>
      </w:pPr>
      <w:r w:rsidRPr="005A5396">
        <w:rPr>
          <w:sz w:val="36"/>
          <w:szCs w:val="36"/>
        </w:rPr>
        <w:t>Analysis and Conclusion:</w:t>
      </w:r>
    </w:p>
    <w:p w14:paraId="403C7E87" w14:textId="7ED419F5" w:rsidR="005A5396" w:rsidRPr="005A5396" w:rsidRDefault="005A5396" w:rsidP="00307EEA">
      <w:pPr>
        <w:rPr>
          <w:sz w:val="28"/>
          <w:szCs w:val="28"/>
        </w:rPr>
      </w:pPr>
      <w:r w:rsidRPr="005A5396">
        <w:rPr>
          <w:sz w:val="28"/>
          <w:szCs w:val="28"/>
        </w:rPr>
        <w:t>The analysis represents the Pokémon that have been performing well in terms of win-ratio as individuals as well as according to the win-ratios of the teams that they were used in. It also gives a glimpse of what the win-ratios look like in each of the skill tier brackets.</w:t>
      </w:r>
    </w:p>
    <w:p w14:paraId="27B2714A" w14:textId="77777777" w:rsidR="005A5396" w:rsidRPr="005A5396" w:rsidRDefault="005A5396" w:rsidP="00307EEA">
      <w:pPr>
        <w:rPr>
          <w:sz w:val="28"/>
          <w:szCs w:val="28"/>
        </w:rPr>
      </w:pPr>
    </w:p>
    <w:p w14:paraId="34F776ED" w14:textId="758114CD" w:rsidR="005A5396" w:rsidRPr="005A5396" w:rsidRDefault="005A5396" w:rsidP="00307EEA">
      <w:pPr>
        <w:rPr>
          <w:sz w:val="28"/>
          <w:szCs w:val="28"/>
        </w:rPr>
      </w:pPr>
      <w:r w:rsidRPr="005A5396">
        <w:rPr>
          <w:sz w:val="28"/>
          <w:szCs w:val="28"/>
        </w:rPr>
        <w:t xml:space="preserve">The Business use case is of course simple as of right now and is only one because of the data limitations but gives a glimpse of what the pipeline </w:t>
      </w:r>
      <w:proofErr w:type="gramStart"/>
      <w:r w:rsidRPr="005A5396">
        <w:rPr>
          <w:sz w:val="28"/>
          <w:szCs w:val="28"/>
        </w:rPr>
        <w:t>is capable of giving</w:t>
      </w:r>
      <w:proofErr w:type="gramEnd"/>
      <w:r w:rsidRPr="005A5396">
        <w:rPr>
          <w:sz w:val="28"/>
          <w:szCs w:val="28"/>
        </w:rPr>
        <w:t xml:space="preserve"> proper real-time data.</w:t>
      </w:r>
    </w:p>
    <w:p w14:paraId="19D876AA" w14:textId="6DD83300" w:rsidR="005A5396" w:rsidRDefault="005A5396" w:rsidP="00307EEA">
      <w:pPr>
        <w:rPr>
          <w:sz w:val="28"/>
          <w:szCs w:val="28"/>
        </w:rPr>
      </w:pPr>
      <w:r w:rsidRPr="005A5396">
        <w:rPr>
          <w:sz w:val="28"/>
          <w:szCs w:val="28"/>
        </w:rPr>
        <w:drawing>
          <wp:inline distT="0" distB="0" distL="0" distR="0" wp14:anchorId="16195BD2" wp14:editId="63F303CD">
            <wp:extent cx="5731510" cy="3352800"/>
            <wp:effectExtent l="0" t="0" r="2540" b="0"/>
            <wp:docPr id="312152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52940" name="Picture 1" descr="A screenshot of a computer&#10;&#10;Description automatically generated"/>
                    <pic:cNvPicPr/>
                  </pic:nvPicPr>
                  <pic:blipFill>
                    <a:blip r:embed="rId12"/>
                    <a:stretch>
                      <a:fillRect/>
                    </a:stretch>
                  </pic:blipFill>
                  <pic:spPr>
                    <a:xfrm>
                      <a:off x="0" y="0"/>
                      <a:ext cx="5731510" cy="3352800"/>
                    </a:xfrm>
                    <a:prstGeom prst="rect">
                      <a:avLst/>
                    </a:prstGeom>
                  </pic:spPr>
                </pic:pic>
              </a:graphicData>
            </a:graphic>
          </wp:inline>
        </w:drawing>
      </w:r>
    </w:p>
    <w:p w14:paraId="79A0C5D2" w14:textId="6E64EE82" w:rsidR="005A5396" w:rsidRPr="005A5396" w:rsidRDefault="005A5396" w:rsidP="00307EEA">
      <w:pPr>
        <w:rPr>
          <w:sz w:val="40"/>
          <w:szCs w:val="40"/>
        </w:rPr>
      </w:pPr>
    </w:p>
    <w:p w14:paraId="032128D5" w14:textId="77777777" w:rsidR="005A5396" w:rsidRPr="00307EEA" w:rsidRDefault="005A5396" w:rsidP="00307EEA">
      <w:pPr>
        <w:rPr>
          <w:sz w:val="48"/>
          <w:szCs w:val="48"/>
        </w:rPr>
      </w:pPr>
    </w:p>
    <w:sectPr w:rsidR="005A5396" w:rsidRPr="00307E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40B0C94"/>
    <w:multiLevelType w:val="hybridMultilevel"/>
    <w:tmpl w:val="81E467EA"/>
    <w:lvl w:ilvl="0" w:tplc="CCAC8930">
      <w:start w:val="1"/>
      <w:numFmt w:val="decimal"/>
      <w:lvlText w:val="%1)"/>
      <w:lvlJc w:val="left"/>
      <w:pPr>
        <w:ind w:left="1080" w:hanging="720"/>
      </w:pPr>
      <w:rPr>
        <w:rFonts w:hint="default"/>
        <w:sz w:val="3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1864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2F0"/>
    <w:rsid w:val="000F5DB4"/>
    <w:rsid w:val="00133F82"/>
    <w:rsid w:val="00257648"/>
    <w:rsid w:val="002834B3"/>
    <w:rsid w:val="00307EEA"/>
    <w:rsid w:val="005A5396"/>
    <w:rsid w:val="005D2A6A"/>
    <w:rsid w:val="007252F0"/>
    <w:rsid w:val="00AB03DB"/>
    <w:rsid w:val="00F0738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8651"/>
  <w15:chartTrackingRefBased/>
  <w15:docId w15:val="{6E790CAE-90BF-4777-BDA7-4A8F609C2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EEA"/>
  </w:style>
  <w:style w:type="paragraph" w:styleId="Heading1">
    <w:name w:val="heading 1"/>
    <w:basedOn w:val="Normal"/>
    <w:next w:val="Normal"/>
    <w:link w:val="Heading1Char"/>
    <w:uiPriority w:val="9"/>
    <w:qFormat/>
    <w:rsid w:val="007252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52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52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52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52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52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52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52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52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2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52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52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52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52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5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5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5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52F0"/>
    <w:rPr>
      <w:rFonts w:eastAsiaTheme="majorEastAsia" w:cstheme="majorBidi"/>
      <w:color w:val="272727" w:themeColor="text1" w:themeTint="D8"/>
    </w:rPr>
  </w:style>
  <w:style w:type="paragraph" w:styleId="Title">
    <w:name w:val="Title"/>
    <w:basedOn w:val="Normal"/>
    <w:next w:val="Normal"/>
    <w:link w:val="TitleChar"/>
    <w:uiPriority w:val="10"/>
    <w:qFormat/>
    <w:rsid w:val="007252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52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5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52F0"/>
    <w:pPr>
      <w:spacing w:before="160"/>
      <w:jc w:val="center"/>
    </w:pPr>
    <w:rPr>
      <w:i/>
      <w:iCs/>
      <w:color w:val="404040" w:themeColor="text1" w:themeTint="BF"/>
    </w:rPr>
  </w:style>
  <w:style w:type="character" w:customStyle="1" w:styleId="QuoteChar">
    <w:name w:val="Quote Char"/>
    <w:basedOn w:val="DefaultParagraphFont"/>
    <w:link w:val="Quote"/>
    <w:uiPriority w:val="29"/>
    <w:rsid w:val="007252F0"/>
    <w:rPr>
      <w:i/>
      <w:iCs/>
      <w:color w:val="404040" w:themeColor="text1" w:themeTint="BF"/>
    </w:rPr>
  </w:style>
  <w:style w:type="paragraph" w:styleId="ListParagraph">
    <w:name w:val="List Paragraph"/>
    <w:basedOn w:val="Normal"/>
    <w:uiPriority w:val="34"/>
    <w:qFormat/>
    <w:rsid w:val="007252F0"/>
    <w:pPr>
      <w:ind w:left="720"/>
      <w:contextualSpacing/>
    </w:pPr>
  </w:style>
  <w:style w:type="character" w:styleId="IntenseEmphasis">
    <w:name w:val="Intense Emphasis"/>
    <w:basedOn w:val="DefaultParagraphFont"/>
    <w:uiPriority w:val="21"/>
    <w:qFormat/>
    <w:rsid w:val="007252F0"/>
    <w:rPr>
      <w:i/>
      <w:iCs/>
      <w:color w:val="0F4761" w:themeColor="accent1" w:themeShade="BF"/>
    </w:rPr>
  </w:style>
  <w:style w:type="paragraph" w:styleId="IntenseQuote">
    <w:name w:val="Intense Quote"/>
    <w:basedOn w:val="Normal"/>
    <w:next w:val="Normal"/>
    <w:link w:val="IntenseQuoteChar"/>
    <w:uiPriority w:val="30"/>
    <w:qFormat/>
    <w:rsid w:val="007252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52F0"/>
    <w:rPr>
      <w:i/>
      <w:iCs/>
      <w:color w:val="0F4761" w:themeColor="accent1" w:themeShade="BF"/>
    </w:rPr>
  </w:style>
  <w:style w:type="character" w:styleId="IntenseReference">
    <w:name w:val="Intense Reference"/>
    <w:basedOn w:val="DefaultParagraphFont"/>
    <w:uiPriority w:val="32"/>
    <w:qFormat/>
    <w:rsid w:val="007252F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SAAD TARIQ - 22947</dc:creator>
  <cp:keywords/>
  <dc:description/>
  <cp:lastModifiedBy>MUHAMMAD SAAD TARIQ - 22947</cp:lastModifiedBy>
  <cp:revision>4</cp:revision>
  <dcterms:created xsi:type="dcterms:W3CDTF">2024-05-12T09:42:00Z</dcterms:created>
  <dcterms:modified xsi:type="dcterms:W3CDTF">2024-05-12T15:06:00Z</dcterms:modified>
</cp:coreProperties>
</file>