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B2371" w14:textId="77777777" w:rsidR="009C112E" w:rsidRPr="009C112E" w:rsidRDefault="009C112E" w:rsidP="00FC60F3">
      <w:pPr>
        <w:pStyle w:val="Title"/>
        <w:spacing w:line="360" w:lineRule="auto"/>
        <w:jc w:val="both"/>
        <w:rPr>
          <w:sz w:val="72"/>
          <w:szCs w:val="72"/>
        </w:rPr>
      </w:pPr>
    </w:p>
    <w:p w14:paraId="70B56938" w14:textId="0998CC1D" w:rsidR="00B47744" w:rsidRDefault="009C112E" w:rsidP="001A3605">
      <w:pPr>
        <w:pStyle w:val="Title"/>
        <w:spacing w:line="360" w:lineRule="auto"/>
        <w:jc w:val="center"/>
        <w:rPr>
          <w:sz w:val="72"/>
          <w:szCs w:val="72"/>
        </w:rPr>
      </w:pPr>
      <w:r w:rsidRPr="009C112E">
        <w:rPr>
          <w:sz w:val="72"/>
          <w:szCs w:val="72"/>
        </w:rPr>
        <w:t xml:space="preserve">CS 3006: </w:t>
      </w:r>
      <w:r w:rsidRPr="009C112E">
        <w:rPr>
          <w:sz w:val="72"/>
          <w:szCs w:val="72"/>
        </w:rPr>
        <w:t>Parallel and Distributive</w:t>
      </w:r>
      <w:r w:rsidRPr="009C112E">
        <w:rPr>
          <w:sz w:val="72"/>
          <w:szCs w:val="72"/>
        </w:rPr>
        <w:t xml:space="preserve"> </w:t>
      </w:r>
      <w:r w:rsidRPr="009C112E">
        <w:rPr>
          <w:sz w:val="72"/>
          <w:szCs w:val="72"/>
        </w:rPr>
        <w:t>Computing</w:t>
      </w:r>
    </w:p>
    <w:p w14:paraId="15927AA8" w14:textId="77777777" w:rsidR="009C112E" w:rsidRPr="009C112E" w:rsidRDefault="009C112E" w:rsidP="00FC60F3">
      <w:pPr>
        <w:spacing w:line="360" w:lineRule="auto"/>
        <w:jc w:val="both"/>
      </w:pPr>
    </w:p>
    <w:p w14:paraId="1FA02F16" w14:textId="65CCB69C" w:rsidR="009C112E" w:rsidRDefault="009C112E" w:rsidP="001A3605">
      <w:pPr>
        <w:pStyle w:val="Title"/>
        <w:spacing w:line="360" w:lineRule="auto"/>
        <w:jc w:val="center"/>
        <w:rPr>
          <w:sz w:val="72"/>
          <w:szCs w:val="72"/>
        </w:rPr>
      </w:pPr>
      <w:r w:rsidRPr="009C112E">
        <w:rPr>
          <w:sz w:val="72"/>
          <w:szCs w:val="72"/>
        </w:rPr>
        <w:t>Assignment 1</w:t>
      </w:r>
    </w:p>
    <w:p w14:paraId="348670C0" w14:textId="77777777" w:rsidR="009C112E" w:rsidRDefault="009C112E" w:rsidP="00FC60F3">
      <w:pPr>
        <w:pStyle w:val="Title"/>
        <w:spacing w:line="360" w:lineRule="auto"/>
        <w:jc w:val="both"/>
      </w:pPr>
    </w:p>
    <w:p w14:paraId="44CBFADC" w14:textId="2540A9C2" w:rsidR="001A7867" w:rsidRDefault="009C112E" w:rsidP="001A3605">
      <w:pPr>
        <w:pStyle w:val="Title"/>
        <w:spacing w:line="360" w:lineRule="auto"/>
        <w:jc w:val="center"/>
      </w:pPr>
      <w:r w:rsidRPr="009C112E">
        <w:t>Parallel Sequence Alignment using MPI</w:t>
      </w:r>
    </w:p>
    <w:p w14:paraId="3AF1A47F" w14:textId="77777777" w:rsidR="007C3910" w:rsidRDefault="007C3910" w:rsidP="00FC60F3">
      <w:pPr>
        <w:jc w:val="both"/>
      </w:pPr>
    </w:p>
    <w:p w14:paraId="39069FFF" w14:textId="77777777" w:rsidR="007C3910" w:rsidRDefault="007C3910" w:rsidP="00FC60F3">
      <w:pPr>
        <w:jc w:val="both"/>
      </w:pPr>
    </w:p>
    <w:p w14:paraId="59CA5633" w14:textId="77777777" w:rsidR="007C3910" w:rsidRDefault="007C3910" w:rsidP="00FC60F3">
      <w:pPr>
        <w:jc w:val="both"/>
      </w:pPr>
    </w:p>
    <w:p w14:paraId="0B174BBC" w14:textId="77777777" w:rsidR="007C3910" w:rsidRDefault="007C3910" w:rsidP="00FC60F3">
      <w:pPr>
        <w:jc w:val="both"/>
      </w:pPr>
    </w:p>
    <w:p w14:paraId="64FA784B" w14:textId="77777777" w:rsidR="007C3910" w:rsidRDefault="007C3910" w:rsidP="00FC60F3">
      <w:pPr>
        <w:jc w:val="both"/>
      </w:pPr>
    </w:p>
    <w:p w14:paraId="427D6506" w14:textId="77777777" w:rsidR="007C3910" w:rsidRDefault="007C3910" w:rsidP="00FC60F3">
      <w:pPr>
        <w:jc w:val="both"/>
      </w:pPr>
    </w:p>
    <w:p w14:paraId="41E61023" w14:textId="77777777" w:rsidR="001A7867" w:rsidRDefault="001A7867" w:rsidP="00FC60F3">
      <w:pPr>
        <w:spacing w:line="360" w:lineRule="auto"/>
        <w:jc w:val="both"/>
      </w:pPr>
    </w:p>
    <w:p w14:paraId="290A9200" w14:textId="289AAF08" w:rsidR="001A7867" w:rsidRPr="007C3910" w:rsidRDefault="001A7867" w:rsidP="00FC60F3">
      <w:pPr>
        <w:spacing w:line="360" w:lineRule="auto"/>
        <w:jc w:val="both"/>
        <w:rPr>
          <w:sz w:val="32"/>
          <w:szCs w:val="32"/>
        </w:rPr>
      </w:pPr>
      <w:r w:rsidRPr="007C3910">
        <w:rPr>
          <w:sz w:val="32"/>
          <w:szCs w:val="32"/>
        </w:rPr>
        <w:t>Name: Saad Umar</w:t>
      </w:r>
    </w:p>
    <w:p w14:paraId="2950A3F8" w14:textId="3733F542" w:rsidR="001A7867" w:rsidRPr="007C3910" w:rsidRDefault="001A7867" w:rsidP="00FC60F3">
      <w:pPr>
        <w:spacing w:line="360" w:lineRule="auto"/>
        <w:jc w:val="both"/>
        <w:rPr>
          <w:sz w:val="32"/>
          <w:szCs w:val="32"/>
        </w:rPr>
      </w:pPr>
      <w:r w:rsidRPr="007C3910">
        <w:rPr>
          <w:sz w:val="32"/>
          <w:szCs w:val="32"/>
        </w:rPr>
        <w:t>Roll No: 22i-1679</w:t>
      </w:r>
    </w:p>
    <w:p w14:paraId="52039FC5" w14:textId="1C985A72" w:rsidR="001A7867" w:rsidRDefault="001A7867" w:rsidP="00FC60F3">
      <w:pPr>
        <w:spacing w:line="360" w:lineRule="auto"/>
        <w:jc w:val="both"/>
        <w:rPr>
          <w:sz w:val="32"/>
          <w:szCs w:val="32"/>
        </w:rPr>
      </w:pPr>
      <w:r w:rsidRPr="007C3910">
        <w:rPr>
          <w:sz w:val="32"/>
          <w:szCs w:val="32"/>
        </w:rPr>
        <w:t>Section: BS-CY/A</w:t>
      </w:r>
    </w:p>
    <w:p w14:paraId="5C70FEFA" w14:textId="2EB526D4" w:rsidR="007C3910" w:rsidRDefault="00303898" w:rsidP="00FC60F3">
      <w:pPr>
        <w:pStyle w:val="Heading1"/>
        <w:jc w:val="both"/>
      </w:pPr>
      <w:r w:rsidRPr="00303898">
        <w:lastRenderedPageBreak/>
        <w:t>Part C: Analysis &amp; Report</w:t>
      </w:r>
    </w:p>
    <w:p w14:paraId="68255328" w14:textId="7C3CF2EA" w:rsidR="00303898" w:rsidRDefault="00303898" w:rsidP="00FC60F3">
      <w:pPr>
        <w:jc w:val="both"/>
      </w:pPr>
      <w:r>
        <w:t>Runtime comparison:</w:t>
      </w:r>
    </w:p>
    <w:p w14:paraId="2CD7E1EB" w14:textId="77777777" w:rsidR="00BC6598" w:rsidRDefault="00BC6598" w:rsidP="00FC60F3">
      <w:pPr>
        <w:jc w:val="both"/>
      </w:pPr>
      <w:r>
        <w:t># Part C Benchmark Summary</w:t>
      </w:r>
    </w:p>
    <w:p w14:paraId="7102C42B" w14:textId="77777777" w:rsidR="00BC6598" w:rsidRDefault="00BC6598" w:rsidP="00FC60F3">
      <w:pPr>
        <w:jc w:val="both"/>
      </w:pPr>
    </w:p>
    <w:p w14:paraId="122C909F" w14:textId="77777777" w:rsidR="00BC6598" w:rsidRDefault="00BC6598" w:rsidP="00FC60F3">
      <w:pPr>
        <w:jc w:val="both"/>
      </w:pPr>
      <w:r>
        <w:t>Single pair used for p2p/scatter: 0:1</w:t>
      </w:r>
    </w:p>
    <w:p w14:paraId="52B4E5EC" w14:textId="77777777" w:rsidR="00BC6598" w:rsidRDefault="00BC6598" w:rsidP="00FC60F3">
      <w:pPr>
        <w:jc w:val="both"/>
      </w:pPr>
    </w:p>
    <w:p w14:paraId="455B8D01" w14:textId="613F365C" w:rsidR="0004449B" w:rsidRDefault="00BC6598" w:rsidP="00FC60F3">
      <w:pPr>
        <w:jc w:val="both"/>
      </w:pPr>
      <w:r>
        <w:t>Multi mode pairs (k=32): [(0, 35), (3, 4), (3, 77), (3, 94), (5, 93), (10, 70), (11, 13), (11, 27), (11, 69), (12, 48)] ...</w:t>
      </w:r>
    </w:p>
    <w:p w14:paraId="1C552B3A" w14:textId="77777777" w:rsidR="0004449B" w:rsidRDefault="0004449B" w:rsidP="00FC60F3">
      <w:pPr>
        <w:jc w:val="both"/>
      </w:pPr>
    </w:p>
    <w:tbl>
      <w:tblPr>
        <w:tblW w:w="0" w:type="auto"/>
        <w:tblBorders>
          <w:top w:val="single" w:sz="6" w:space="0" w:color="auto"/>
          <w:left w:val="single" w:sz="6" w:space="0" w:color="auto"/>
          <w:bottom w:val="single" w:sz="6" w:space="0" w:color="auto"/>
          <w:right w:val="single" w:sz="6"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689"/>
        <w:gridCol w:w="1527"/>
        <w:gridCol w:w="1825"/>
        <w:gridCol w:w="1670"/>
        <w:gridCol w:w="1289"/>
        <w:gridCol w:w="1134"/>
      </w:tblGrid>
      <w:tr w:rsidR="0004449B" w:rsidRPr="0004449B" w14:paraId="4B7BE7DC" w14:textId="77777777" w:rsidTr="006A0408">
        <w:trPr>
          <w:trHeight w:val="506"/>
          <w:tblHeader/>
        </w:trPr>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637E10B" w14:textId="77777777" w:rsidR="0004449B" w:rsidRPr="0004449B" w:rsidRDefault="0004449B" w:rsidP="00FC60F3">
            <w:pPr>
              <w:spacing w:after="240" w:line="240" w:lineRule="auto"/>
              <w:jc w:val="both"/>
              <w:rPr>
                <w:rFonts w:ascii="Segoe UI" w:eastAsia="Times New Roman" w:hAnsi="Segoe UI" w:cs="Segoe UI"/>
                <w:b/>
                <w:bCs/>
                <w:color w:val="CCCCCC"/>
                <w:kern w:val="0"/>
                <w:sz w:val="20"/>
                <w:szCs w:val="20"/>
                <w:lang w:val="en-PK" w:eastAsia="en-PK"/>
                <w14:ligatures w14:val="none"/>
              </w:rPr>
            </w:pPr>
            <w:r w:rsidRPr="0004449B">
              <w:rPr>
                <w:rFonts w:ascii="Segoe UI" w:eastAsia="Times New Roman" w:hAnsi="Segoe UI" w:cs="Segoe UI"/>
                <w:b/>
                <w:bCs/>
                <w:color w:val="CCCCCC"/>
                <w:kern w:val="0"/>
                <w:sz w:val="20"/>
                <w:szCs w:val="20"/>
                <w:lang w:val="en-PK" w:eastAsia="en-PK"/>
                <w14:ligatures w14:val="none"/>
              </w:rPr>
              <w:t>Procs</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8C11367" w14:textId="77777777" w:rsidR="0004449B" w:rsidRPr="0004449B" w:rsidRDefault="0004449B" w:rsidP="00FC60F3">
            <w:pPr>
              <w:spacing w:after="240" w:line="240" w:lineRule="auto"/>
              <w:jc w:val="both"/>
              <w:rPr>
                <w:rFonts w:ascii="Segoe UI" w:eastAsia="Times New Roman" w:hAnsi="Segoe UI" w:cs="Segoe UI"/>
                <w:b/>
                <w:bCs/>
                <w:color w:val="CCCCCC"/>
                <w:kern w:val="0"/>
                <w:sz w:val="20"/>
                <w:szCs w:val="20"/>
                <w:lang w:val="en-PK" w:eastAsia="en-PK"/>
                <w14:ligatures w14:val="none"/>
              </w:rPr>
            </w:pPr>
            <w:r w:rsidRPr="0004449B">
              <w:rPr>
                <w:rFonts w:ascii="Segoe UI" w:eastAsia="Times New Roman" w:hAnsi="Segoe UI" w:cs="Segoe UI"/>
                <w:b/>
                <w:bCs/>
                <w:color w:val="CCCCCC"/>
                <w:kern w:val="0"/>
                <w:sz w:val="20"/>
                <w:szCs w:val="20"/>
                <w:lang w:val="en-PK" w:eastAsia="en-PK"/>
                <w14:ligatures w14:val="none"/>
              </w:rPr>
              <w:t>P2P (</w:t>
            </w:r>
            <w:proofErr w:type="spellStart"/>
            <w:r w:rsidRPr="0004449B">
              <w:rPr>
                <w:rFonts w:ascii="Segoe UI" w:eastAsia="Times New Roman" w:hAnsi="Segoe UI" w:cs="Segoe UI"/>
                <w:b/>
                <w:bCs/>
                <w:color w:val="CCCCCC"/>
                <w:kern w:val="0"/>
                <w:sz w:val="20"/>
                <w:szCs w:val="20"/>
                <w:lang w:val="en-PK" w:eastAsia="en-PK"/>
                <w14:ligatures w14:val="none"/>
              </w:rPr>
              <w:t>ms</w:t>
            </w:r>
            <w:proofErr w:type="spellEnd"/>
            <w:r w:rsidRPr="0004449B">
              <w:rPr>
                <w:rFonts w:ascii="Segoe UI" w:eastAsia="Times New Roman" w:hAnsi="Segoe UI" w:cs="Segoe UI"/>
                <w:b/>
                <w:bCs/>
                <w:color w:val="CCCCCC"/>
                <w:kern w:val="0"/>
                <w:sz w:val="20"/>
                <w:szCs w:val="20"/>
                <w:lang w:val="en-PK" w:eastAsia="en-PK"/>
                <w14:ligatures w14:val="none"/>
              </w:rPr>
              <w:t xml:space="preserve"> ± SD)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21216EF" w14:textId="77777777" w:rsidR="0004449B" w:rsidRPr="0004449B" w:rsidRDefault="0004449B" w:rsidP="00FC60F3">
            <w:pPr>
              <w:spacing w:after="240" w:line="240" w:lineRule="auto"/>
              <w:jc w:val="both"/>
              <w:rPr>
                <w:rFonts w:ascii="Segoe UI" w:eastAsia="Times New Roman" w:hAnsi="Segoe UI" w:cs="Segoe UI"/>
                <w:b/>
                <w:bCs/>
                <w:color w:val="CCCCCC"/>
                <w:kern w:val="0"/>
                <w:sz w:val="20"/>
                <w:szCs w:val="20"/>
                <w:lang w:val="en-PK" w:eastAsia="en-PK"/>
                <w14:ligatures w14:val="none"/>
              </w:rPr>
            </w:pPr>
            <w:r w:rsidRPr="0004449B">
              <w:rPr>
                <w:rFonts w:ascii="Segoe UI" w:eastAsia="Times New Roman" w:hAnsi="Segoe UI" w:cs="Segoe UI"/>
                <w:b/>
                <w:bCs/>
                <w:color w:val="CCCCCC"/>
                <w:kern w:val="0"/>
                <w:sz w:val="20"/>
                <w:szCs w:val="20"/>
                <w:lang w:val="en-PK" w:eastAsia="en-PK"/>
                <w14:ligatures w14:val="none"/>
              </w:rPr>
              <w:t>Scatter (</w:t>
            </w:r>
            <w:proofErr w:type="spellStart"/>
            <w:r w:rsidRPr="0004449B">
              <w:rPr>
                <w:rFonts w:ascii="Segoe UI" w:eastAsia="Times New Roman" w:hAnsi="Segoe UI" w:cs="Segoe UI"/>
                <w:b/>
                <w:bCs/>
                <w:color w:val="CCCCCC"/>
                <w:kern w:val="0"/>
                <w:sz w:val="20"/>
                <w:szCs w:val="20"/>
                <w:lang w:val="en-PK" w:eastAsia="en-PK"/>
                <w14:ligatures w14:val="none"/>
              </w:rPr>
              <w:t>ms</w:t>
            </w:r>
            <w:proofErr w:type="spellEnd"/>
            <w:r w:rsidRPr="0004449B">
              <w:rPr>
                <w:rFonts w:ascii="Segoe UI" w:eastAsia="Times New Roman" w:hAnsi="Segoe UI" w:cs="Segoe UI"/>
                <w:b/>
                <w:bCs/>
                <w:color w:val="CCCCCC"/>
                <w:kern w:val="0"/>
                <w:sz w:val="20"/>
                <w:szCs w:val="20"/>
                <w:lang w:val="en-PK" w:eastAsia="en-PK"/>
                <w14:ligatures w14:val="none"/>
              </w:rPr>
              <w:t xml:space="preserve"> ± SD)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B06915C" w14:textId="77777777" w:rsidR="0004449B" w:rsidRPr="0004449B" w:rsidRDefault="0004449B" w:rsidP="00FC60F3">
            <w:pPr>
              <w:spacing w:after="240" w:line="240" w:lineRule="auto"/>
              <w:jc w:val="both"/>
              <w:rPr>
                <w:rFonts w:ascii="Segoe UI" w:eastAsia="Times New Roman" w:hAnsi="Segoe UI" w:cs="Segoe UI"/>
                <w:b/>
                <w:bCs/>
                <w:color w:val="CCCCCC"/>
                <w:kern w:val="0"/>
                <w:sz w:val="20"/>
                <w:szCs w:val="20"/>
                <w:lang w:val="en-PK" w:eastAsia="en-PK"/>
                <w14:ligatures w14:val="none"/>
              </w:rPr>
            </w:pPr>
            <w:r w:rsidRPr="0004449B">
              <w:rPr>
                <w:rFonts w:ascii="Segoe UI" w:eastAsia="Times New Roman" w:hAnsi="Segoe UI" w:cs="Segoe UI"/>
                <w:b/>
                <w:bCs/>
                <w:color w:val="CCCCCC"/>
                <w:kern w:val="0"/>
                <w:sz w:val="20"/>
                <w:szCs w:val="20"/>
                <w:lang w:val="en-PK" w:eastAsia="en-PK"/>
                <w14:ligatures w14:val="none"/>
              </w:rPr>
              <w:t>Multi (</w:t>
            </w:r>
            <w:proofErr w:type="spellStart"/>
            <w:r w:rsidRPr="0004449B">
              <w:rPr>
                <w:rFonts w:ascii="Segoe UI" w:eastAsia="Times New Roman" w:hAnsi="Segoe UI" w:cs="Segoe UI"/>
                <w:b/>
                <w:bCs/>
                <w:color w:val="CCCCCC"/>
                <w:kern w:val="0"/>
                <w:sz w:val="20"/>
                <w:szCs w:val="20"/>
                <w:lang w:val="en-PK" w:eastAsia="en-PK"/>
                <w14:ligatures w14:val="none"/>
              </w:rPr>
              <w:t>ms</w:t>
            </w:r>
            <w:proofErr w:type="spellEnd"/>
            <w:r w:rsidRPr="0004449B">
              <w:rPr>
                <w:rFonts w:ascii="Segoe UI" w:eastAsia="Times New Roman" w:hAnsi="Segoe UI" w:cs="Segoe UI"/>
                <w:b/>
                <w:bCs/>
                <w:color w:val="CCCCCC"/>
                <w:kern w:val="0"/>
                <w:sz w:val="20"/>
                <w:szCs w:val="20"/>
                <w:lang w:val="en-PK" w:eastAsia="en-PK"/>
                <w14:ligatures w14:val="none"/>
              </w:rPr>
              <w:t xml:space="preserve"> ± SD)</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6035BA7" w14:textId="77777777" w:rsidR="0004449B" w:rsidRPr="0004449B" w:rsidRDefault="0004449B" w:rsidP="00FC60F3">
            <w:pPr>
              <w:spacing w:after="240" w:line="240" w:lineRule="auto"/>
              <w:jc w:val="both"/>
              <w:rPr>
                <w:rFonts w:ascii="Segoe UI" w:eastAsia="Times New Roman" w:hAnsi="Segoe UI" w:cs="Segoe UI"/>
                <w:b/>
                <w:bCs/>
                <w:color w:val="CCCCCC"/>
                <w:kern w:val="0"/>
                <w:sz w:val="20"/>
                <w:szCs w:val="20"/>
                <w:lang w:val="en-PK" w:eastAsia="en-PK"/>
                <w14:ligatures w14:val="none"/>
              </w:rPr>
            </w:pPr>
            <w:r w:rsidRPr="0004449B">
              <w:rPr>
                <w:rFonts w:ascii="Segoe UI" w:eastAsia="Times New Roman" w:hAnsi="Segoe UI" w:cs="Segoe UI"/>
                <w:b/>
                <w:bCs/>
                <w:color w:val="CCCCCC"/>
                <w:kern w:val="0"/>
                <w:sz w:val="20"/>
                <w:szCs w:val="20"/>
                <w:lang w:val="en-PK" w:eastAsia="en-PK"/>
                <w14:ligatures w14:val="none"/>
              </w:rPr>
              <w:t>Scatter/P2P</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9DFD85A" w14:textId="77777777" w:rsidR="0004449B" w:rsidRPr="0004449B" w:rsidRDefault="0004449B" w:rsidP="00FC60F3">
            <w:pPr>
              <w:spacing w:after="240" w:line="240" w:lineRule="auto"/>
              <w:jc w:val="both"/>
              <w:rPr>
                <w:rFonts w:ascii="Segoe UI" w:eastAsia="Times New Roman" w:hAnsi="Segoe UI" w:cs="Segoe UI"/>
                <w:b/>
                <w:bCs/>
                <w:color w:val="CCCCCC"/>
                <w:kern w:val="0"/>
                <w:sz w:val="20"/>
                <w:szCs w:val="20"/>
                <w:lang w:val="en-PK" w:eastAsia="en-PK"/>
                <w14:ligatures w14:val="none"/>
              </w:rPr>
            </w:pPr>
            <w:r w:rsidRPr="0004449B">
              <w:rPr>
                <w:rFonts w:ascii="Segoe UI" w:eastAsia="Times New Roman" w:hAnsi="Segoe UI" w:cs="Segoe UI"/>
                <w:b/>
                <w:bCs/>
                <w:color w:val="CCCCCC"/>
                <w:kern w:val="0"/>
                <w:sz w:val="20"/>
                <w:szCs w:val="20"/>
                <w:lang w:val="en-PK" w:eastAsia="en-PK"/>
                <w14:ligatures w14:val="none"/>
              </w:rPr>
              <w:t>Multi/P2P</w:t>
            </w:r>
          </w:p>
        </w:tc>
      </w:tr>
      <w:tr w:rsidR="0004449B" w:rsidRPr="0004449B" w14:paraId="16A78D06" w14:textId="77777777" w:rsidTr="006A0408">
        <w:trPr>
          <w:trHeight w:val="506"/>
        </w:trPr>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6B7AC3BA" w14:textId="77777777" w:rsidR="0004449B" w:rsidRPr="0004449B" w:rsidRDefault="0004449B" w:rsidP="00FC60F3">
            <w:pPr>
              <w:spacing w:after="240" w:line="240" w:lineRule="auto"/>
              <w:jc w:val="both"/>
              <w:rPr>
                <w:rFonts w:ascii="Segoe UI" w:eastAsia="Times New Roman" w:hAnsi="Segoe UI" w:cs="Segoe UI"/>
                <w:color w:val="CCCCCC"/>
                <w:kern w:val="0"/>
                <w:sz w:val="20"/>
                <w:szCs w:val="20"/>
                <w:lang w:val="en-PK" w:eastAsia="en-PK"/>
                <w14:ligatures w14:val="none"/>
              </w:rPr>
            </w:pPr>
            <w:r w:rsidRPr="0004449B">
              <w:rPr>
                <w:rFonts w:ascii="Segoe UI" w:eastAsia="Times New Roman" w:hAnsi="Segoe UI" w:cs="Segoe UI"/>
                <w:color w:val="CCCCCC"/>
                <w:kern w:val="0"/>
                <w:sz w:val="20"/>
                <w:szCs w:val="20"/>
                <w:lang w:val="en-PK" w:eastAsia="en-PK"/>
                <w14:ligatures w14:val="none"/>
              </w:rPr>
              <w:t>2</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FB3AA7C" w14:textId="77777777" w:rsidR="0004449B" w:rsidRPr="0004449B" w:rsidRDefault="0004449B" w:rsidP="00FC60F3">
            <w:pPr>
              <w:spacing w:after="240" w:line="240" w:lineRule="auto"/>
              <w:jc w:val="both"/>
              <w:rPr>
                <w:rFonts w:ascii="Segoe UI" w:eastAsia="Times New Roman" w:hAnsi="Segoe UI" w:cs="Segoe UI"/>
                <w:color w:val="CCCCCC"/>
                <w:kern w:val="0"/>
                <w:sz w:val="20"/>
                <w:szCs w:val="20"/>
                <w:lang w:val="en-PK" w:eastAsia="en-PK"/>
                <w14:ligatures w14:val="none"/>
              </w:rPr>
            </w:pPr>
            <w:r w:rsidRPr="0004449B">
              <w:rPr>
                <w:rFonts w:ascii="Segoe UI" w:eastAsia="Times New Roman" w:hAnsi="Segoe UI" w:cs="Segoe UI"/>
                <w:color w:val="CCCCCC"/>
                <w:kern w:val="0"/>
                <w:sz w:val="20"/>
                <w:szCs w:val="20"/>
                <w:lang w:val="en-PK" w:eastAsia="en-PK"/>
                <w14:ligatures w14:val="none"/>
              </w:rPr>
              <w:t>72.15 ± 21.38</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AA030E4" w14:textId="77777777" w:rsidR="0004449B" w:rsidRPr="0004449B" w:rsidRDefault="0004449B" w:rsidP="00FC60F3">
            <w:pPr>
              <w:spacing w:after="240" w:line="240" w:lineRule="auto"/>
              <w:jc w:val="both"/>
              <w:rPr>
                <w:rFonts w:ascii="Segoe UI" w:eastAsia="Times New Roman" w:hAnsi="Segoe UI" w:cs="Segoe UI"/>
                <w:color w:val="CCCCCC"/>
                <w:kern w:val="0"/>
                <w:sz w:val="20"/>
                <w:szCs w:val="20"/>
                <w:lang w:val="en-PK" w:eastAsia="en-PK"/>
                <w14:ligatures w14:val="none"/>
              </w:rPr>
            </w:pPr>
            <w:r w:rsidRPr="0004449B">
              <w:rPr>
                <w:rFonts w:ascii="Segoe UI" w:eastAsia="Times New Roman" w:hAnsi="Segoe UI" w:cs="Segoe UI"/>
                <w:color w:val="CCCCCC"/>
                <w:kern w:val="0"/>
                <w:sz w:val="20"/>
                <w:szCs w:val="20"/>
                <w:lang w:val="en-PK" w:eastAsia="en-PK"/>
                <w14:ligatures w14:val="none"/>
              </w:rPr>
              <w:t>57.84 ± 5.35</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E804623" w14:textId="77777777" w:rsidR="0004449B" w:rsidRPr="0004449B" w:rsidRDefault="0004449B" w:rsidP="00FC60F3">
            <w:pPr>
              <w:spacing w:after="240" w:line="240" w:lineRule="auto"/>
              <w:jc w:val="both"/>
              <w:rPr>
                <w:rFonts w:ascii="Segoe UI" w:eastAsia="Times New Roman" w:hAnsi="Segoe UI" w:cs="Segoe UI"/>
                <w:color w:val="CCCCCC"/>
                <w:kern w:val="0"/>
                <w:sz w:val="20"/>
                <w:szCs w:val="20"/>
                <w:lang w:val="en-PK" w:eastAsia="en-PK"/>
                <w14:ligatures w14:val="none"/>
              </w:rPr>
            </w:pPr>
            <w:r w:rsidRPr="0004449B">
              <w:rPr>
                <w:rFonts w:ascii="Segoe UI" w:eastAsia="Times New Roman" w:hAnsi="Segoe UI" w:cs="Segoe UI"/>
                <w:color w:val="CCCCCC"/>
                <w:kern w:val="0"/>
                <w:sz w:val="20"/>
                <w:szCs w:val="20"/>
                <w:lang w:val="en-PK" w:eastAsia="en-PK"/>
                <w14:ligatures w14:val="none"/>
              </w:rPr>
              <w:t>63.30 ± 5.44</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A0F861A" w14:textId="77777777" w:rsidR="0004449B" w:rsidRPr="0004449B" w:rsidRDefault="0004449B" w:rsidP="00FC60F3">
            <w:pPr>
              <w:spacing w:after="240" w:line="240" w:lineRule="auto"/>
              <w:jc w:val="both"/>
              <w:rPr>
                <w:rFonts w:ascii="Segoe UI" w:eastAsia="Times New Roman" w:hAnsi="Segoe UI" w:cs="Segoe UI"/>
                <w:color w:val="CCCCCC"/>
                <w:kern w:val="0"/>
                <w:sz w:val="20"/>
                <w:szCs w:val="20"/>
                <w:lang w:val="en-PK" w:eastAsia="en-PK"/>
                <w14:ligatures w14:val="none"/>
              </w:rPr>
            </w:pPr>
            <w:r w:rsidRPr="0004449B">
              <w:rPr>
                <w:rFonts w:ascii="Segoe UI" w:eastAsia="Times New Roman" w:hAnsi="Segoe UI" w:cs="Segoe UI"/>
                <w:color w:val="CCCCCC"/>
                <w:kern w:val="0"/>
                <w:sz w:val="20"/>
                <w:szCs w:val="20"/>
                <w:lang w:val="en-PK" w:eastAsia="en-PK"/>
                <w14:ligatures w14:val="none"/>
              </w:rPr>
              <w:t>0.80</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0988809" w14:textId="77777777" w:rsidR="0004449B" w:rsidRPr="0004449B" w:rsidRDefault="0004449B" w:rsidP="00FC60F3">
            <w:pPr>
              <w:spacing w:after="240" w:line="240" w:lineRule="auto"/>
              <w:jc w:val="both"/>
              <w:rPr>
                <w:rFonts w:ascii="Segoe UI" w:eastAsia="Times New Roman" w:hAnsi="Segoe UI" w:cs="Segoe UI"/>
                <w:color w:val="CCCCCC"/>
                <w:kern w:val="0"/>
                <w:sz w:val="20"/>
                <w:szCs w:val="20"/>
                <w:lang w:val="en-PK" w:eastAsia="en-PK"/>
                <w14:ligatures w14:val="none"/>
              </w:rPr>
            </w:pPr>
            <w:r w:rsidRPr="0004449B">
              <w:rPr>
                <w:rFonts w:ascii="Segoe UI" w:eastAsia="Times New Roman" w:hAnsi="Segoe UI" w:cs="Segoe UI"/>
                <w:color w:val="CCCCCC"/>
                <w:kern w:val="0"/>
                <w:sz w:val="20"/>
                <w:szCs w:val="20"/>
                <w:lang w:val="en-PK" w:eastAsia="en-PK"/>
                <w14:ligatures w14:val="none"/>
              </w:rPr>
              <w:t>0.88</w:t>
            </w:r>
          </w:p>
        </w:tc>
      </w:tr>
      <w:tr w:rsidR="0004449B" w:rsidRPr="0004449B" w14:paraId="4750F70D" w14:textId="77777777" w:rsidTr="006A0408">
        <w:trPr>
          <w:trHeight w:val="506"/>
        </w:trPr>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34D9EB28" w14:textId="77777777" w:rsidR="0004449B" w:rsidRPr="0004449B" w:rsidRDefault="0004449B" w:rsidP="00FC60F3">
            <w:pPr>
              <w:spacing w:after="240" w:line="240" w:lineRule="auto"/>
              <w:jc w:val="both"/>
              <w:rPr>
                <w:rFonts w:ascii="Segoe UI" w:eastAsia="Times New Roman" w:hAnsi="Segoe UI" w:cs="Segoe UI"/>
                <w:color w:val="CCCCCC"/>
                <w:kern w:val="0"/>
                <w:sz w:val="20"/>
                <w:szCs w:val="20"/>
                <w:lang w:val="en-PK" w:eastAsia="en-PK"/>
                <w14:ligatures w14:val="none"/>
              </w:rPr>
            </w:pPr>
            <w:r w:rsidRPr="0004449B">
              <w:rPr>
                <w:rFonts w:ascii="Segoe UI" w:eastAsia="Times New Roman" w:hAnsi="Segoe UI" w:cs="Segoe UI"/>
                <w:color w:val="CCCCCC"/>
                <w:kern w:val="0"/>
                <w:sz w:val="20"/>
                <w:szCs w:val="20"/>
                <w:lang w:val="en-PK" w:eastAsia="en-PK"/>
                <w14:ligatures w14:val="none"/>
              </w:rPr>
              <w:t>4</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71F3E6A" w14:textId="77777777" w:rsidR="0004449B" w:rsidRPr="0004449B" w:rsidRDefault="0004449B" w:rsidP="00FC60F3">
            <w:pPr>
              <w:spacing w:after="240" w:line="240" w:lineRule="auto"/>
              <w:jc w:val="both"/>
              <w:rPr>
                <w:rFonts w:ascii="Segoe UI" w:eastAsia="Times New Roman" w:hAnsi="Segoe UI" w:cs="Segoe UI"/>
                <w:color w:val="CCCCCC"/>
                <w:kern w:val="0"/>
                <w:sz w:val="20"/>
                <w:szCs w:val="20"/>
                <w:lang w:val="en-PK" w:eastAsia="en-PK"/>
                <w14:ligatures w14:val="none"/>
              </w:rPr>
            </w:pPr>
            <w:r w:rsidRPr="0004449B">
              <w:rPr>
                <w:rFonts w:ascii="Segoe UI" w:eastAsia="Times New Roman" w:hAnsi="Segoe UI" w:cs="Segoe UI"/>
                <w:color w:val="CCCCCC"/>
                <w:kern w:val="0"/>
                <w:sz w:val="20"/>
                <w:szCs w:val="20"/>
                <w:lang w:val="en-PK" w:eastAsia="en-PK"/>
                <w14:ligatures w14:val="none"/>
              </w:rPr>
              <w:t>87.11 ± 12.50</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74AA3D06" w14:textId="77777777" w:rsidR="0004449B" w:rsidRPr="0004449B" w:rsidRDefault="0004449B" w:rsidP="00FC60F3">
            <w:pPr>
              <w:spacing w:after="240" w:line="240" w:lineRule="auto"/>
              <w:jc w:val="both"/>
              <w:rPr>
                <w:rFonts w:ascii="Segoe UI" w:eastAsia="Times New Roman" w:hAnsi="Segoe UI" w:cs="Segoe UI"/>
                <w:color w:val="CCCCCC"/>
                <w:kern w:val="0"/>
                <w:sz w:val="20"/>
                <w:szCs w:val="20"/>
                <w:lang w:val="en-PK" w:eastAsia="en-PK"/>
                <w14:ligatures w14:val="none"/>
              </w:rPr>
            </w:pPr>
            <w:r w:rsidRPr="0004449B">
              <w:rPr>
                <w:rFonts w:ascii="Segoe UI" w:eastAsia="Times New Roman" w:hAnsi="Segoe UI" w:cs="Segoe UI"/>
                <w:color w:val="CCCCCC"/>
                <w:kern w:val="0"/>
                <w:sz w:val="20"/>
                <w:szCs w:val="20"/>
                <w:lang w:val="en-PK" w:eastAsia="en-PK"/>
                <w14:ligatures w14:val="none"/>
              </w:rPr>
              <w:t>78.58 ± 5.54</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1F40B30" w14:textId="77777777" w:rsidR="0004449B" w:rsidRPr="0004449B" w:rsidRDefault="0004449B" w:rsidP="00FC60F3">
            <w:pPr>
              <w:spacing w:after="240" w:line="240" w:lineRule="auto"/>
              <w:jc w:val="both"/>
              <w:rPr>
                <w:rFonts w:ascii="Segoe UI" w:eastAsia="Times New Roman" w:hAnsi="Segoe UI" w:cs="Segoe UI"/>
                <w:color w:val="CCCCCC"/>
                <w:kern w:val="0"/>
                <w:sz w:val="20"/>
                <w:szCs w:val="20"/>
                <w:lang w:val="en-PK" w:eastAsia="en-PK"/>
                <w14:ligatures w14:val="none"/>
              </w:rPr>
            </w:pPr>
            <w:r w:rsidRPr="0004449B">
              <w:rPr>
                <w:rFonts w:ascii="Segoe UI" w:eastAsia="Times New Roman" w:hAnsi="Segoe UI" w:cs="Segoe UI"/>
                <w:color w:val="CCCCCC"/>
                <w:kern w:val="0"/>
                <w:sz w:val="20"/>
                <w:szCs w:val="20"/>
                <w:lang w:val="en-PK" w:eastAsia="en-PK"/>
                <w14:ligatures w14:val="none"/>
              </w:rPr>
              <w:t>78.38 ± 6.06</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4A5DFB97" w14:textId="77777777" w:rsidR="0004449B" w:rsidRPr="0004449B" w:rsidRDefault="0004449B" w:rsidP="00FC60F3">
            <w:pPr>
              <w:spacing w:after="240" w:line="240" w:lineRule="auto"/>
              <w:jc w:val="both"/>
              <w:rPr>
                <w:rFonts w:ascii="Segoe UI" w:eastAsia="Times New Roman" w:hAnsi="Segoe UI" w:cs="Segoe UI"/>
                <w:color w:val="CCCCCC"/>
                <w:kern w:val="0"/>
                <w:sz w:val="20"/>
                <w:szCs w:val="20"/>
                <w:lang w:val="en-PK" w:eastAsia="en-PK"/>
                <w14:ligatures w14:val="none"/>
              </w:rPr>
            </w:pPr>
            <w:r w:rsidRPr="0004449B">
              <w:rPr>
                <w:rFonts w:ascii="Segoe UI" w:eastAsia="Times New Roman" w:hAnsi="Segoe UI" w:cs="Segoe UI"/>
                <w:color w:val="CCCCCC"/>
                <w:kern w:val="0"/>
                <w:sz w:val="20"/>
                <w:szCs w:val="20"/>
                <w:lang w:val="en-PK" w:eastAsia="en-PK"/>
                <w14:ligatures w14:val="none"/>
              </w:rPr>
              <w:t>0.90</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289B0D1" w14:textId="77777777" w:rsidR="0004449B" w:rsidRPr="0004449B" w:rsidRDefault="0004449B" w:rsidP="00FC60F3">
            <w:pPr>
              <w:spacing w:after="240" w:line="240" w:lineRule="auto"/>
              <w:jc w:val="both"/>
              <w:rPr>
                <w:rFonts w:ascii="Segoe UI" w:eastAsia="Times New Roman" w:hAnsi="Segoe UI" w:cs="Segoe UI"/>
                <w:color w:val="CCCCCC"/>
                <w:kern w:val="0"/>
                <w:sz w:val="20"/>
                <w:szCs w:val="20"/>
                <w:lang w:val="en-PK" w:eastAsia="en-PK"/>
                <w14:ligatures w14:val="none"/>
              </w:rPr>
            </w:pPr>
            <w:r w:rsidRPr="0004449B">
              <w:rPr>
                <w:rFonts w:ascii="Segoe UI" w:eastAsia="Times New Roman" w:hAnsi="Segoe UI" w:cs="Segoe UI"/>
                <w:color w:val="CCCCCC"/>
                <w:kern w:val="0"/>
                <w:sz w:val="20"/>
                <w:szCs w:val="20"/>
                <w:lang w:val="en-PK" w:eastAsia="en-PK"/>
                <w14:ligatures w14:val="none"/>
              </w:rPr>
              <w:t>0.90</w:t>
            </w:r>
          </w:p>
        </w:tc>
      </w:tr>
      <w:tr w:rsidR="0004449B" w:rsidRPr="0004449B" w14:paraId="5527F42A" w14:textId="77777777" w:rsidTr="006A0408">
        <w:trPr>
          <w:trHeight w:val="506"/>
        </w:trPr>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8227F40" w14:textId="77777777" w:rsidR="0004449B" w:rsidRPr="0004449B" w:rsidRDefault="0004449B" w:rsidP="00FC60F3">
            <w:pPr>
              <w:spacing w:after="240" w:line="240" w:lineRule="auto"/>
              <w:jc w:val="both"/>
              <w:rPr>
                <w:rFonts w:ascii="Segoe UI" w:eastAsia="Times New Roman" w:hAnsi="Segoe UI" w:cs="Segoe UI"/>
                <w:color w:val="CCCCCC"/>
                <w:kern w:val="0"/>
                <w:sz w:val="20"/>
                <w:szCs w:val="20"/>
                <w:lang w:val="en-PK" w:eastAsia="en-PK"/>
                <w14:ligatures w14:val="none"/>
              </w:rPr>
            </w:pPr>
            <w:r w:rsidRPr="0004449B">
              <w:rPr>
                <w:rFonts w:ascii="Segoe UI" w:eastAsia="Times New Roman" w:hAnsi="Segoe UI" w:cs="Segoe UI"/>
                <w:color w:val="CCCCCC"/>
                <w:kern w:val="0"/>
                <w:sz w:val="20"/>
                <w:szCs w:val="20"/>
                <w:lang w:val="en-PK" w:eastAsia="en-PK"/>
                <w14:ligatures w14:val="none"/>
              </w:rPr>
              <w:t>8</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2E785F57" w14:textId="77777777" w:rsidR="0004449B" w:rsidRPr="0004449B" w:rsidRDefault="0004449B" w:rsidP="00FC60F3">
            <w:pPr>
              <w:spacing w:after="240" w:line="240" w:lineRule="auto"/>
              <w:jc w:val="both"/>
              <w:rPr>
                <w:rFonts w:ascii="Segoe UI" w:eastAsia="Times New Roman" w:hAnsi="Segoe UI" w:cs="Segoe UI"/>
                <w:color w:val="CCCCCC"/>
                <w:kern w:val="0"/>
                <w:sz w:val="20"/>
                <w:szCs w:val="20"/>
                <w:lang w:val="en-PK" w:eastAsia="en-PK"/>
                <w14:ligatures w14:val="none"/>
              </w:rPr>
            </w:pPr>
            <w:r w:rsidRPr="0004449B">
              <w:rPr>
                <w:rFonts w:ascii="Segoe UI" w:eastAsia="Times New Roman" w:hAnsi="Segoe UI" w:cs="Segoe UI"/>
                <w:color w:val="CCCCCC"/>
                <w:kern w:val="0"/>
                <w:sz w:val="20"/>
                <w:szCs w:val="20"/>
                <w:lang w:val="en-PK" w:eastAsia="en-PK"/>
                <w14:ligatures w14:val="none"/>
              </w:rPr>
              <w:t>115.19 ± 3.54</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5AEE6312" w14:textId="77777777" w:rsidR="0004449B" w:rsidRPr="0004449B" w:rsidRDefault="0004449B" w:rsidP="00FC60F3">
            <w:pPr>
              <w:spacing w:after="240" w:line="240" w:lineRule="auto"/>
              <w:jc w:val="both"/>
              <w:rPr>
                <w:rFonts w:ascii="Segoe UI" w:eastAsia="Times New Roman" w:hAnsi="Segoe UI" w:cs="Segoe UI"/>
                <w:color w:val="CCCCCC"/>
                <w:kern w:val="0"/>
                <w:sz w:val="20"/>
                <w:szCs w:val="20"/>
                <w:lang w:val="en-PK" w:eastAsia="en-PK"/>
                <w14:ligatures w14:val="none"/>
              </w:rPr>
            </w:pPr>
            <w:r w:rsidRPr="0004449B">
              <w:rPr>
                <w:rFonts w:ascii="Segoe UI" w:eastAsia="Times New Roman" w:hAnsi="Segoe UI" w:cs="Segoe UI"/>
                <w:color w:val="CCCCCC"/>
                <w:kern w:val="0"/>
                <w:sz w:val="20"/>
                <w:szCs w:val="20"/>
                <w:lang w:val="en-PK" w:eastAsia="en-PK"/>
                <w14:ligatures w14:val="none"/>
              </w:rPr>
              <w:t>1577.44 ± 99.02</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65B9AE9" w14:textId="77777777" w:rsidR="0004449B" w:rsidRPr="0004449B" w:rsidRDefault="0004449B" w:rsidP="00FC60F3">
            <w:pPr>
              <w:spacing w:after="240" w:line="240" w:lineRule="auto"/>
              <w:jc w:val="both"/>
              <w:rPr>
                <w:rFonts w:ascii="Segoe UI" w:eastAsia="Times New Roman" w:hAnsi="Segoe UI" w:cs="Segoe UI"/>
                <w:color w:val="CCCCCC"/>
                <w:kern w:val="0"/>
                <w:sz w:val="20"/>
                <w:szCs w:val="20"/>
                <w:lang w:val="en-PK" w:eastAsia="en-PK"/>
                <w14:ligatures w14:val="none"/>
              </w:rPr>
            </w:pPr>
            <w:r w:rsidRPr="0004449B">
              <w:rPr>
                <w:rFonts w:ascii="Segoe UI" w:eastAsia="Times New Roman" w:hAnsi="Segoe UI" w:cs="Segoe UI"/>
                <w:color w:val="CCCCCC"/>
                <w:kern w:val="0"/>
                <w:sz w:val="20"/>
                <w:szCs w:val="20"/>
                <w:lang w:val="en-PK" w:eastAsia="en-PK"/>
                <w14:ligatures w14:val="none"/>
              </w:rPr>
              <w:t>119.95 ± 5.10</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0352894E" w14:textId="77777777" w:rsidR="0004449B" w:rsidRPr="0004449B" w:rsidRDefault="0004449B" w:rsidP="00FC60F3">
            <w:pPr>
              <w:spacing w:after="240" w:line="240" w:lineRule="auto"/>
              <w:jc w:val="both"/>
              <w:rPr>
                <w:rFonts w:ascii="Segoe UI" w:eastAsia="Times New Roman" w:hAnsi="Segoe UI" w:cs="Segoe UI"/>
                <w:color w:val="CCCCCC"/>
                <w:kern w:val="0"/>
                <w:sz w:val="20"/>
                <w:szCs w:val="20"/>
                <w:lang w:val="en-PK" w:eastAsia="en-PK"/>
                <w14:ligatures w14:val="none"/>
              </w:rPr>
            </w:pPr>
            <w:r w:rsidRPr="0004449B">
              <w:rPr>
                <w:rFonts w:ascii="Segoe UI" w:eastAsia="Times New Roman" w:hAnsi="Segoe UI" w:cs="Segoe UI"/>
                <w:color w:val="CCCCCC"/>
                <w:kern w:val="0"/>
                <w:sz w:val="20"/>
                <w:szCs w:val="20"/>
                <w:lang w:val="en-PK" w:eastAsia="en-PK"/>
                <w14:ligatures w14:val="none"/>
              </w:rPr>
              <w:t>13.69</w:t>
            </w:r>
          </w:p>
        </w:tc>
        <w:tc>
          <w:tcPr>
            <w:tcW w:w="0" w:type="auto"/>
            <w:tcBorders>
              <w:top w:val="single" w:sz="6" w:space="0" w:color="auto"/>
              <w:left w:val="single" w:sz="6" w:space="0" w:color="auto"/>
              <w:bottom w:val="single" w:sz="6" w:space="0" w:color="auto"/>
              <w:right w:val="single" w:sz="6" w:space="0" w:color="auto"/>
            </w:tcBorders>
            <w:shd w:val="clear" w:color="auto" w:fill="181818"/>
            <w:vAlign w:val="center"/>
            <w:hideMark/>
          </w:tcPr>
          <w:p w14:paraId="106A32B5" w14:textId="77777777" w:rsidR="0004449B" w:rsidRPr="0004449B" w:rsidRDefault="0004449B" w:rsidP="00FC60F3">
            <w:pPr>
              <w:spacing w:after="240" w:line="240" w:lineRule="auto"/>
              <w:jc w:val="both"/>
              <w:rPr>
                <w:rFonts w:ascii="Segoe UI" w:eastAsia="Times New Roman" w:hAnsi="Segoe UI" w:cs="Segoe UI"/>
                <w:color w:val="CCCCCC"/>
                <w:kern w:val="0"/>
                <w:sz w:val="20"/>
                <w:szCs w:val="20"/>
                <w:lang w:val="en-PK" w:eastAsia="en-PK"/>
                <w14:ligatures w14:val="none"/>
              </w:rPr>
            </w:pPr>
            <w:r w:rsidRPr="0004449B">
              <w:rPr>
                <w:rFonts w:ascii="Segoe UI" w:eastAsia="Times New Roman" w:hAnsi="Segoe UI" w:cs="Segoe UI"/>
                <w:color w:val="CCCCCC"/>
                <w:kern w:val="0"/>
                <w:sz w:val="20"/>
                <w:szCs w:val="20"/>
                <w:lang w:val="en-PK" w:eastAsia="en-PK"/>
                <w14:ligatures w14:val="none"/>
              </w:rPr>
              <w:t>1.04</w:t>
            </w:r>
          </w:p>
        </w:tc>
      </w:tr>
    </w:tbl>
    <w:p w14:paraId="627AF8DB" w14:textId="77777777" w:rsidR="00BC6598" w:rsidRDefault="00BC6598" w:rsidP="00FC60F3">
      <w:pPr>
        <w:jc w:val="both"/>
      </w:pPr>
    </w:p>
    <w:p w14:paraId="2A407497" w14:textId="2997B918" w:rsidR="00303898" w:rsidRPr="00303898" w:rsidRDefault="00BC6598" w:rsidP="00FC60F3">
      <w:pPr>
        <w:jc w:val="both"/>
      </w:pPr>
      <w:r>
        <w:t>Interpretation: Ratios &lt; 1.00 indicate speedup relative to P2P baseline for that process count.</w:t>
      </w:r>
    </w:p>
    <w:p w14:paraId="3E1DF3FF" w14:textId="25B870A6" w:rsidR="00303898" w:rsidRDefault="00303898" w:rsidP="00FC60F3">
      <w:pPr>
        <w:jc w:val="both"/>
      </w:pPr>
      <w:r>
        <w:t>Notes:</w:t>
      </w:r>
    </w:p>
    <w:p w14:paraId="1E26487E" w14:textId="77777777" w:rsidR="00303898" w:rsidRDefault="00303898" w:rsidP="00FC60F3">
      <w:pPr>
        <w:pStyle w:val="ListParagraph"/>
        <w:numPr>
          <w:ilvl w:val="0"/>
          <w:numId w:val="1"/>
        </w:numPr>
        <w:jc w:val="both"/>
      </w:pPr>
      <w:r>
        <w:t>Scatter slightly faster than P2P only at 2 processes.</w:t>
      </w:r>
    </w:p>
    <w:p w14:paraId="3DB7CEDC" w14:textId="77777777" w:rsidR="00303898" w:rsidRDefault="00303898" w:rsidP="00FC60F3">
      <w:pPr>
        <w:pStyle w:val="ListParagraph"/>
        <w:numPr>
          <w:ilvl w:val="0"/>
          <w:numId w:val="1"/>
        </w:numPr>
        <w:jc w:val="both"/>
      </w:pPr>
      <w:r>
        <w:t>At 4 processes, P2P and Multi are roughly equal; Scatter offers no gain.</w:t>
      </w:r>
    </w:p>
    <w:p w14:paraId="4F879388" w14:textId="77777777" w:rsidR="00303898" w:rsidRDefault="00303898" w:rsidP="00FC60F3">
      <w:pPr>
        <w:pStyle w:val="ListParagraph"/>
        <w:numPr>
          <w:ilvl w:val="0"/>
          <w:numId w:val="1"/>
        </w:numPr>
        <w:jc w:val="both"/>
      </w:pPr>
      <w:r>
        <w:t>At 8 processes, Scatter time explodes (≈27× slower than P2P); P2P degrades moderately; Multi also slows but remains closer to P2P than Scatter.</w:t>
      </w:r>
    </w:p>
    <w:p w14:paraId="1A6C87DA" w14:textId="77777777" w:rsidR="0054507C" w:rsidRDefault="0054507C" w:rsidP="00FC60F3">
      <w:pPr>
        <w:jc w:val="both"/>
      </w:pPr>
    </w:p>
    <w:p w14:paraId="196B8D81" w14:textId="27FC578D" w:rsidR="00303898" w:rsidRDefault="00303898" w:rsidP="00FC60F3">
      <w:pPr>
        <w:jc w:val="both"/>
      </w:pPr>
      <w:r>
        <w:t>Discussion (Most Efficient Method and Why):</w:t>
      </w:r>
    </w:p>
    <w:p w14:paraId="4E2043A9" w14:textId="77777777" w:rsidR="00303898" w:rsidRDefault="00303898" w:rsidP="00FC60F3">
      <w:pPr>
        <w:pStyle w:val="ListParagraph"/>
        <w:numPr>
          <w:ilvl w:val="0"/>
          <w:numId w:val="2"/>
        </w:numPr>
        <w:jc w:val="both"/>
      </w:pPr>
      <w:r>
        <w:t>P2P remains the most efficient overall for this dataset because it uses simple point-to-point row handoffs (one message per block boundary) and avoids a collective every DP wavefront.</w:t>
      </w:r>
    </w:p>
    <w:p w14:paraId="46D09445" w14:textId="77777777" w:rsidR="00303898" w:rsidRDefault="00303898" w:rsidP="00FC60F3">
      <w:pPr>
        <w:pStyle w:val="ListParagraph"/>
        <w:numPr>
          <w:ilvl w:val="0"/>
          <w:numId w:val="2"/>
        </w:numPr>
        <w:jc w:val="both"/>
      </w:pPr>
      <w:r>
        <w:t xml:space="preserve">Scatter becomes communication-bound: one </w:t>
      </w:r>
      <w:proofErr w:type="spellStart"/>
      <w:r>
        <w:t>MPI_Gatherv</w:t>
      </w:r>
      <w:proofErr w:type="spellEnd"/>
      <w:r>
        <w:t xml:space="preserve"> + broadcast per diagonal. With small problem size and more processes, per-rank work per diagonal shrinks while collective latency accumulates, causing the large slowdown at 8 processes.</w:t>
      </w:r>
    </w:p>
    <w:p w14:paraId="4AD4E7CB" w14:textId="77777777" w:rsidR="00303898" w:rsidRDefault="00303898" w:rsidP="00FC60F3">
      <w:pPr>
        <w:pStyle w:val="ListParagraph"/>
        <w:numPr>
          <w:ilvl w:val="0"/>
          <w:numId w:val="2"/>
        </w:numPr>
        <w:jc w:val="both"/>
      </w:pPr>
      <w:r>
        <w:lastRenderedPageBreak/>
        <w:t>Multi mode does not outperform P2P here because 32 pairs do not provide enough aggregate independent work to fully utilize additional ranks; overhead and imbalance offset potential gains.</w:t>
      </w:r>
    </w:p>
    <w:p w14:paraId="64CD3095" w14:textId="77777777" w:rsidR="00303898" w:rsidRDefault="00303898" w:rsidP="00FC60F3">
      <w:pPr>
        <w:pStyle w:val="ListParagraph"/>
        <w:numPr>
          <w:ilvl w:val="0"/>
          <w:numId w:val="2"/>
        </w:numPr>
        <w:jc w:val="both"/>
      </w:pPr>
      <w:r>
        <w:t>Therefore, for the tested sequence lengths and pair count, P2P offers the best balance of low synchronization overhead and stable performance. Scatter would only become preferable for much larger sequences (larger diagonals amortizing collective cost). Multi would excel with a substantially larger pool of independent pairs or dynamic load balancing.</w:t>
      </w:r>
    </w:p>
    <w:p w14:paraId="79FD3D74" w14:textId="77777777" w:rsidR="00B648F2" w:rsidRDefault="00B648F2" w:rsidP="00FC60F3">
      <w:pPr>
        <w:jc w:val="both"/>
      </w:pPr>
    </w:p>
    <w:p w14:paraId="597109A6" w14:textId="2ECDBC2A" w:rsidR="00303898" w:rsidRPr="00303898" w:rsidRDefault="00303898" w:rsidP="00FC60F3">
      <w:pPr>
        <w:jc w:val="both"/>
      </w:pPr>
      <w:r>
        <w:t>Conclusion: P2P is the most efficient communication method for the measured conditions; Scatter is limited by high collective frequency; Multi is limited by insufficient coarse-grain parallel work.</w:t>
      </w:r>
    </w:p>
    <w:sectPr w:rsidR="00303898" w:rsidRPr="003038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26223"/>
    <w:multiLevelType w:val="hybridMultilevel"/>
    <w:tmpl w:val="0DE44F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40E3296"/>
    <w:multiLevelType w:val="hybridMultilevel"/>
    <w:tmpl w:val="7382B7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06217464">
    <w:abstractNumId w:val="1"/>
  </w:num>
  <w:num w:numId="2" w16cid:durableId="931740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12E"/>
    <w:rsid w:val="0004449B"/>
    <w:rsid w:val="00086FE2"/>
    <w:rsid w:val="001A3605"/>
    <w:rsid w:val="001A7867"/>
    <w:rsid w:val="00303898"/>
    <w:rsid w:val="00440C0B"/>
    <w:rsid w:val="004D0CDA"/>
    <w:rsid w:val="0054507C"/>
    <w:rsid w:val="005D27E2"/>
    <w:rsid w:val="006A0408"/>
    <w:rsid w:val="007A24D3"/>
    <w:rsid w:val="007B4A9F"/>
    <w:rsid w:val="007C3910"/>
    <w:rsid w:val="007D0B23"/>
    <w:rsid w:val="009C112E"/>
    <w:rsid w:val="009C311F"/>
    <w:rsid w:val="00B37691"/>
    <w:rsid w:val="00B37F3A"/>
    <w:rsid w:val="00B47744"/>
    <w:rsid w:val="00B648F2"/>
    <w:rsid w:val="00BC6598"/>
    <w:rsid w:val="00FC60F3"/>
    <w:rsid w:val="00FD428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E2073"/>
  <w15:chartTrackingRefBased/>
  <w15:docId w15:val="{DBC47B69-B2B7-46C4-9E2A-919DDA386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1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1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1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1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1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1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12E"/>
    <w:rPr>
      <w:rFonts w:eastAsiaTheme="majorEastAsia" w:cstheme="majorBidi"/>
      <w:color w:val="272727" w:themeColor="text1" w:themeTint="D8"/>
    </w:rPr>
  </w:style>
  <w:style w:type="paragraph" w:styleId="Title">
    <w:name w:val="Title"/>
    <w:basedOn w:val="Normal"/>
    <w:next w:val="Normal"/>
    <w:link w:val="TitleChar"/>
    <w:uiPriority w:val="10"/>
    <w:qFormat/>
    <w:rsid w:val="009C1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12E"/>
    <w:pPr>
      <w:spacing w:before="160"/>
      <w:jc w:val="center"/>
    </w:pPr>
    <w:rPr>
      <w:i/>
      <w:iCs/>
      <w:color w:val="404040" w:themeColor="text1" w:themeTint="BF"/>
    </w:rPr>
  </w:style>
  <w:style w:type="character" w:customStyle="1" w:styleId="QuoteChar">
    <w:name w:val="Quote Char"/>
    <w:basedOn w:val="DefaultParagraphFont"/>
    <w:link w:val="Quote"/>
    <w:uiPriority w:val="29"/>
    <w:rsid w:val="009C112E"/>
    <w:rPr>
      <w:i/>
      <w:iCs/>
      <w:color w:val="404040" w:themeColor="text1" w:themeTint="BF"/>
    </w:rPr>
  </w:style>
  <w:style w:type="paragraph" w:styleId="ListParagraph">
    <w:name w:val="List Paragraph"/>
    <w:basedOn w:val="Normal"/>
    <w:uiPriority w:val="34"/>
    <w:qFormat/>
    <w:rsid w:val="009C112E"/>
    <w:pPr>
      <w:ind w:left="720"/>
      <w:contextualSpacing/>
    </w:pPr>
  </w:style>
  <w:style w:type="character" w:styleId="IntenseEmphasis">
    <w:name w:val="Intense Emphasis"/>
    <w:basedOn w:val="DefaultParagraphFont"/>
    <w:uiPriority w:val="21"/>
    <w:qFormat/>
    <w:rsid w:val="009C112E"/>
    <w:rPr>
      <w:i/>
      <w:iCs/>
      <w:color w:val="0F4761" w:themeColor="accent1" w:themeShade="BF"/>
    </w:rPr>
  </w:style>
  <w:style w:type="paragraph" w:styleId="IntenseQuote">
    <w:name w:val="Intense Quote"/>
    <w:basedOn w:val="Normal"/>
    <w:next w:val="Normal"/>
    <w:link w:val="IntenseQuoteChar"/>
    <w:uiPriority w:val="30"/>
    <w:qFormat/>
    <w:rsid w:val="009C1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12E"/>
    <w:rPr>
      <w:i/>
      <w:iCs/>
      <w:color w:val="0F4761" w:themeColor="accent1" w:themeShade="BF"/>
    </w:rPr>
  </w:style>
  <w:style w:type="character" w:styleId="IntenseReference">
    <w:name w:val="Intense Reference"/>
    <w:basedOn w:val="DefaultParagraphFont"/>
    <w:uiPriority w:val="32"/>
    <w:qFormat/>
    <w:rsid w:val="009C11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umar</dc:creator>
  <cp:keywords/>
  <dc:description/>
  <cp:lastModifiedBy>saad umar</cp:lastModifiedBy>
  <cp:revision>17</cp:revision>
  <dcterms:created xsi:type="dcterms:W3CDTF">2025-09-20T18:28:00Z</dcterms:created>
  <dcterms:modified xsi:type="dcterms:W3CDTF">2025-09-20T18:44:00Z</dcterms:modified>
</cp:coreProperties>
</file>