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EA4" w:rsidRPr="00F2458A" w:rsidRDefault="00F2458A" w:rsidP="00F2458A">
      <w:pPr>
        <w:rPr>
          <w:b/>
          <w:bCs/>
          <w:color w:val="FF0000"/>
          <w:sz w:val="32"/>
          <w:szCs w:val="32"/>
        </w:rPr>
      </w:pPr>
      <w:proofErr w:type="spellStart"/>
      <w:r w:rsidRPr="00F2458A">
        <w:rPr>
          <w:b/>
          <w:bCs/>
          <w:color w:val="FF0000"/>
          <w:sz w:val="32"/>
          <w:szCs w:val="32"/>
        </w:rPr>
        <w:t>Modele</w:t>
      </w:r>
      <w:proofErr w:type="spellEnd"/>
      <w:r w:rsidRPr="00F2458A">
        <w:rPr>
          <w:b/>
          <w:bCs/>
          <w:color w:val="FF0000"/>
          <w:sz w:val="32"/>
          <w:szCs w:val="32"/>
        </w:rPr>
        <w:t xml:space="preserve"> en Spirale : </w:t>
      </w:r>
    </w:p>
    <w:p w:rsidR="00F2458A" w:rsidRPr="00F2458A" w:rsidRDefault="00F2458A" w:rsidP="00F2458A">
      <w:r w:rsidRPr="00F2458A">
        <w:t>Le modèle en spirale est un modèle de </w:t>
      </w:r>
      <w:hyperlink r:id="rId6" w:tooltip="Cycle de développement" w:history="1">
        <w:r w:rsidRPr="00F2458A">
          <w:rPr>
            <w:rStyle w:val="Lienhypertexte"/>
          </w:rPr>
          <w:t>cycle de développement</w:t>
        </w:r>
      </w:hyperlink>
      <w:r w:rsidRPr="00F2458A">
        <w:t> </w:t>
      </w:r>
      <w:hyperlink r:id="rId7" w:tooltip="Logiciel" w:history="1">
        <w:r w:rsidRPr="00F2458A">
          <w:rPr>
            <w:rStyle w:val="Lienhypertexte"/>
          </w:rPr>
          <w:t>logiciel</w:t>
        </w:r>
      </w:hyperlink>
      <w:r w:rsidRPr="00F2458A">
        <w:t> qui reprend les différentes étapes du </w:t>
      </w:r>
      <w:hyperlink r:id="rId8" w:tooltip="Cycle en V" w:history="1">
        <w:r w:rsidRPr="00F2458A">
          <w:rPr>
            <w:rStyle w:val="Lienhypertexte"/>
          </w:rPr>
          <w:t>cycle en V</w:t>
        </w:r>
      </w:hyperlink>
      <w:r w:rsidRPr="00F2458A">
        <w:t>. Par l'implémentation de versions successives, le cycle recommence en proposant un produit de plus en plus complet et dur. Le cycle en spirale met cependant plus l'accent sur la gestion des risques que le cycle en V.</w:t>
      </w:r>
    </w:p>
    <w:p w:rsidR="00F2458A" w:rsidRPr="00F2458A" w:rsidRDefault="00F2458A" w:rsidP="00F2458A">
      <w:r w:rsidRPr="00F2458A">
        <w:t>Le modèle en spirale a été défini par </w:t>
      </w:r>
      <w:hyperlink r:id="rId9" w:tooltip="Barry Boehm" w:history="1">
        <w:r w:rsidRPr="00F2458A">
          <w:rPr>
            <w:rStyle w:val="Lienhypertexte"/>
          </w:rPr>
          <w:t>Barry Boehm</w:t>
        </w:r>
      </w:hyperlink>
      <w:r w:rsidRPr="00F2458A">
        <w:t xml:space="preserve"> en 1988 dans son article "A Spiral Model of Software </w:t>
      </w:r>
      <w:proofErr w:type="spellStart"/>
      <w:r w:rsidRPr="00F2458A">
        <w:t>Development</w:t>
      </w:r>
      <w:proofErr w:type="spellEnd"/>
      <w:r w:rsidRPr="00F2458A">
        <w:t xml:space="preserve"> and Enhancement"</w:t>
      </w:r>
      <w:hyperlink r:id="rId10" w:anchor="cite_note-2" w:history="1">
        <w:r w:rsidRPr="00F2458A">
          <w:rPr>
            <w:rStyle w:val="Lienhypertexte"/>
          </w:rPr>
          <w:t>2</w:t>
        </w:r>
      </w:hyperlink>
      <w:r w:rsidRPr="00F2458A">
        <w:t>.</w:t>
      </w:r>
    </w:p>
    <w:p w:rsidR="00F2458A" w:rsidRPr="00F2458A" w:rsidRDefault="00F2458A" w:rsidP="00F2458A">
      <w:pPr>
        <w:rPr>
          <w:b/>
          <w:bCs/>
          <w:color w:val="FF0000"/>
          <w:sz w:val="32"/>
          <w:szCs w:val="32"/>
        </w:rPr>
      </w:pPr>
      <w:r w:rsidRPr="00F2458A">
        <w:rPr>
          <w:b/>
          <w:bCs/>
          <w:color w:val="FF0000"/>
          <w:sz w:val="32"/>
          <w:szCs w:val="32"/>
        </w:rPr>
        <w:t>Cycle en spirale</w:t>
      </w:r>
    </w:p>
    <w:p w:rsidR="00F2458A" w:rsidRPr="00F2458A" w:rsidRDefault="00F2458A" w:rsidP="00F2458A">
      <w:r w:rsidRPr="00F2458A">
        <w:t>On distingue quatre phases dans le déroulement du cycle en spirale :</w:t>
      </w:r>
    </w:p>
    <w:p w:rsidR="00F2458A" w:rsidRPr="00F2458A" w:rsidRDefault="00F2458A" w:rsidP="00F2458A">
      <w:proofErr w:type="gramStart"/>
      <w:r w:rsidRPr="00F2458A">
        <w:t>détermination</w:t>
      </w:r>
      <w:proofErr w:type="gramEnd"/>
      <w:r w:rsidRPr="00F2458A">
        <w:t xml:space="preserve"> des objectifs, des alternatives et des contraintes ;</w:t>
      </w:r>
    </w:p>
    <w:p w:rsidR="00F2458A" w:rsidRPr="00F2458A" w:rsidRDefault="00F2458A" w:rsidP="00F2458A">
      <w:proofErr w:type="gramStart"/>
      <w:r w:rsidRPr="00F2458A">
        <w:t>analyse</w:t>
      </w:r>
      <w:proofErr w:type="gramEnd"/>
      <w:r w:rsidRPr="00F2458A">
        <w:t xml:space="preserve"> des risques, évaluation des alternatives ;</w:t>
      </w:r>
    </w:p>
    <w:p w:rsidR="00F2458A" w:rsidRPr="00F2458A" w:rsidRDefault="00F2458A" w:rsidP="00F2458A">
      <w:proofErr w:type="gramStart"/>
      <w:r w:rsidRPr="00F2458A">
        <w:t>développement</w:t>
      </w:r>
      <w:proofErr w:type="gramEnd"/>
      <w:r w:rsidRPr="00F2458A">
        <w:t xml:space="preserve"> et vérification de la solution retenue ;</w:t>
      </w:r>
    </w:p>
    <w:p w:rsidR="00F2458A" w:rsidRDefault="00F2458A" w:rsidP="00F2458A">
      <w:proofErr w:type="gramStart"/>
      <w:r w:rsidRPr="00F2458A">
        <w:t>revue</w:t>
      </w:r>
      <w:proofErr w:type="gramEnd"/>
      <w:r w:rsidRPr="00F2458A">
        <w:t xml:space="preserve"> des résultats et vérification du cycle suivant.</w:t>
      </w:r>
    </w:p>
    <w:p w:rsidR="00F2458A" w:rsidRDefault="00F2458A" w:rsidP="00F2458A">
      <w:r>
        <w:rPr>
          <w:noProof/>
          <w:lang w:eastAsia="fr-FR"/>
        </w:rPr>
        <w:drawing>
          <wp:inline distT="0" distB="0" distL="0" distR="0">
            <wp:extent cx="5986130" cy="303925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x-Spirale_(Boehm,_1988).svg.png"/>
                    <pic:cNvPicPr/>
                  </pic:nvPicPr>
                  <pic:blipFill>
                    <a:blip r:embed="rId11">
                      <a:extLst>
                        <a:ext uri="{28A0092B-C50C-407E-A947-70E740481C1C}">
                          <a14:useLocalDpi xmlns:a14="http://schemas.microsoft.com/office/drawing/2010/main" val="0"/>
                        </a:ext>
                      </a:extLst>
                    </a:blip>
                    <a:stretch>
                      <a:fillRect/>
                    </a:stretch>
                  </pic:blipFill>
                  <pic:spPr>
                    <a:xfrm>
                      <a:off x="0" y="0"/>
                      <a:ext cx="5992408" cy="3042440"/>
                    </a:xfrm>
                    <a:prstGeom prst="rect">
                      <a:avLst/>
                    </a:prstGeom>
                  </pic:spPr>
                </pic:pic>
              </a:graphicData>
            </a:graphic>
          </wp:inline>
        </w:drawing>
      </w:r>
    </w:p>
    <w:p w:rsidR="00F2458A" w:rsidRDefault="00F2458A" w:rsidP="00F2458A"/>
    <w:p w:rsidR="00F2458A" w:rsidRPr="00F2458A" w:rsidRDefault="00F2458A" w:rsidP="00F2458A">
      <w:pPr>
        <w:rPr>
          <w:b/>
          <w:bCs/>
        </w:rPr>
      </w:pPr>
      <w:r w:rsidRPr="00F2458A">
        <w:rPr>
          <w:b/>
          <w:bCs/>
          <w:color w:val="FF0000"/>
          <w:sz w:val="32"/>
          <w:szCs w:val="32"/>
        </w:rPr>
        <w:t>Prototypage</w:t>
      </w:r>
    </w:p>
    <w:p w:rsidR="00F2458A" w:rsidRPr="00F2458A" w:rsidRDefault="00F2458A" w:rsidP="00F2458A">
      <w:r w:rsidRPr="00F2458A">
        <w:t>Le prototypage est la démarche qui consiste à réaliser un </w:t>
      </w:r>
      <w:hyperlink r:id="rId12" w:tooltip="Prototype" w:history="1">
        <w:r w:rsidRPr="00F2458A">
          <w:rPr>
            <w:rStyle w:val="Lienhypertexte"/>
          </w:rPr>
          <w:t>prototype</w:t>
        </w:r>
      </w:hyperlink>
      <w:r w:rsidRPr="00F2458A">
        <w:t>. Ce prototype est un exemplaire incomplet et non définitif de ce que pourra être le produit ou l'objet final.</w:t>
      </w:r>
    </w:p>
    <w:p w:rsidR="00F2458A" w:rsidRPr="00F2458A" w:rsidRDefault="00F2458A" w:rsidP="00F2458A">
      <w:pPr>
        <w:rPr>
          <w:b/>
          <w:bCs/>
        </w:rPr>
      </w:pPr>
      <w:r w:rsidRPr="00F2458A">
        <w:rPr>
          <w:b/>
          <w:bCs/>
          <w:color w:val="FF0000"/>
          <w:sz w:val="28"/>
          <w:szCs w:val="28"/>
        </w:rPr>
        <w:t>Principes du prototypage</w:t>
      </w:r>
    </w:p>
    <w:p w:rsidR="00F2458A" w:rsidRPr="00F2458A" w:rsidRDefault="00F2458A" w:rsidP="00F2458A">
      <w:r w:rsidRPr="00F2458A">
        <w:t>Il existe de nombreux niveaux de finition et de démarche pour réaliser différentes versions de maquettes et prototypes</w:t>
      </w:r>
      <w:hyperlink r:id="rId13" w:anchor="cite_note-1" w:history="1">
        <w:r w:rsidRPr="00F2458A">
          <w:rPr>
            <w:rStyle w:val="Lienhypertexte"/>
          </w:rPr>
          <w:t>1</w:t>
        </w:r>
      </w:hyperlink>
      <w:r w:rsidRPr="00F2458A">
        <w:t>. Nielsen (1994) </w:t>
      </w:r>
      <w:hyperlink r:id="rId14" w:anchor="cite_note-2" w:history="1">
        <w:r w:rsidRPr="00F2458A">
          <w:rPr>
            <w:rStyle w:val="Lienhypertexte"/>
          </w:rPr>
          <w:t>2</w:t>
        </w:r>
      </w:hyperlink>
      <w:r w:rsidRPr="00F2458A">
        <w:t> distingue, dans le développement d'un logiciel, deux méthodes de prototypage selon le niveau d’interactivité offert par le prototype :</w:t>
      </w:r>
    </w:p>
    <w:p w:rsidR="00F2458A" w:rsidRPr="00F2458A" w:rsidRDefault="00F2458A" w:rsidP="00F2458A">
      <w:r w:rsidRPr="00F2458A">
        <w:rPr>
          <w:b/>
          <w:bCs/>
        </w:rPr>
        <w:t>Le prototype horizontal</w:t>
      </w:r>
      <w:r w:rsidRPr="00F2458A">
        <w:t> correspond uniquement à l’interface, c’est une maquette statique. Seuls l'agencement général et les éléments de l’interface sont présentés : boutons, menus, champs de saisie, etc. Il permet :</w:t>
      </w:r>
    </w:p>
    <w:p w:rsidR="00F2458A" w:rsidRPr="00F2458A" w:rsidRDefault="00F2458A" w:rsidP="00F2458A">
      <w:r w:rsidRPr="00F2458A">
        <w:t>La confirmation des exigences de l'interface utilisateur et l'étendue du produit</w:t>
      </w:r>
    </w:p>
    <w:p w:rsidR="00F2458A" w:rsidRPr="00F2458A" w:rsidRDefault="00F2458A" w:rsidP="00F2458A">
      <w:r w:rsidRPr="00F2458A">
        <w:lastRenderedPageBreak/>
        <w:t>Une version de démonstration pour obtenir des retours des commanditaires du produit par rapport à leurs besoins initiaux</w:t>
      </w:r>
    </w:p>
    <w:p w:rsidR="00F2458A" w:rsidRPr="00F2458A" w:rsidRDefault="00F2458A" w:rsidP="00F2458A">
      <w:r w:rsidRPr="00F2458A">
        <w:t>Une première estimation du développement en termes de temps, de coût et de charge de travail</w:t>
      </w:r>
    </w:p>
    <w:p w:rsidR="00F2458A" w:rsidRPr="00F2458A" w:rsidRDefault="00F2458A" w:rsidP="00F2458A">
      <w:r w:rsidRPr="00F2458A">
        <w:rPr>
          <w:b/>
          <w:bCs/>
        </w:rPr>
        <w:t>Le prototype vertical</w:t>
      </w:r>
      <w:r w:rsidRPr="00F2458A">
        <w:t> met en œuvre certaines des fonctionnalités afin que l’utilisateur puisse dérouler un scénario d’utilisation typique, une tâche complète et significative du produit. Il permet :</w:t>
      </w:r>
    </w:p>
    <w:p w:rsidR="00F2458A" w:rsidRPr="00F2458A" w:rsidRDefault="00F2458A" w:rsidP="00F2458A">
      <w:r w:rsidRPr="00F2458A">
        <w:t>L'estimation du volume de données à prévoir ;</w:t>
      </w:r>
    </w:p>
    <w:p w:rsidR="00F2458A" w:rsidRPr="00F2458A" w:rsidRDefault="00F2458A" w:rsidP="00F2458A">
      <w:r w:rsidRPr="00F2458A">
        <w:t>Le dimensionnement du système de données, les besoins d'interaction de l'interface, les dimensions du réseau et le niveau de performance ;</w:t>
      </w:r>
    </w:p>
    <w:p w:rsidR="00F2458A" w:rsidRPr="00F2458A" w:rsidRDefault="00F2458A" w:rsidP="00F2458A">
      <w:r w:rsidRPr="00F2458A">
        <w:t>Des précisions sur la complexité des exigences par rapport aux fonctionnalités actuelles du produit (selon le cas).</w:t>
      </w:r>
    </w:p>
    <w:p w:rsidR="00F2458A" w:rsidRPr="00F2458A" w:rsidRDefault="00F2458A" w:rsidP="00F2458A">
      <w:r w:rsidRPr="00F2458A">
        <w:t>Dans l'industrie, on retrouve les mêmes approches. Notamment, dans l'industrie automobile, on distingue :</w:t>
      </w:r>
    </w:p>
    <w:p w:rsidR="00F2458A" w:rsidRPr="00F2458A" w:rsidRDefault="00F2458A" w:rsidP="00F2458A">
      <w:proofErr w:type="gramStart"/>
      <w:r w:rsidRPr="00F2458A">
        <w:t>le</w:t>
      </w:r>
      <w:proofErr w:type="gramEnd"/>
      <w:r w:rsidRPr="00F2458A">
        <w:t> </w:t>
      </w:r>
      <w:hyperlink r:id="rId15" w:tooltip="Concept car" w:history="1">
        <w:r w:rsidRPr="00F2458A">
          <w:rPr>
            <w:rStyle w:val="Lienhypertexte"/>
          </w:rPr>
          <w:t>concept car</w:t>
        </w:r>
      </w:hyperlink>
      <w:r w:rsidRPr="00F2458A">
        <w:t>, qui est présenté à un large public, et qui sert à évaluer l'intérêt de certaines idées ou choix esthétiques ;</w:t>
      </w:r>
    </w:p>
    <w:p w:rsidR="00F2458A" w:rsidRPr="00F2458A" w:rsidRDefault="00F2458A" w:rsidP="00F2458A">
      <w:proofErr w:type="gramStart"/>
      <w:r w:rsidRPr="00F2458A">
        <w:t>le</w:t>
      </w:r>
      <w:proofErr w:type="gramEnd"/>
      <w:r w:rsidRPr="00F2458A">
        <w:t xml:space="preserve"> prototype, modèle confidentiel servant à évaluer les qualités techniques des innovations apportées.</w:t>
      </w:r>
    </w:p>
    <w:p w:rsidR="00F2458A" w:rsidRPr="00D22005" w:rsidRDefault="00F2458A" w:rsidP="00D22005">
      <w:pPr>
        <w:rPr>
          <w:b/>
          <w:bCs/>
          <w:color w:val="FF0000"/>
          <w:sz w:val="32"/>
          <w:szCs w:val="32"/>
        </w:rPr>
      </w:pPr>
      <w:r w:rsidRPr="00D22005">
        <w:rPr>
          <w:b/>
          <w:bCs/>
          <w:color w:val="FF0000"/>
          <w:sz w:val="32"/>
          <w:szCs w:val="32"/>
        </w:rPr>
        <w:t>Modèle en cascade</w:t>
      </w:r>
    </w:p>
    <w:p w:rsidR="00F2458A" w:rsidRDefault="00F2458A" w:rsidP="00F2458A">
      <w:pPr>
        <w:shd w:val="clear" w:color="auto" w:fill="F8F9FA"/>
        <w:jc w:val="center"/>
        <w:rPr>
          <w:rFonts w:ascii="Arial" w:hAnsi="Arial" w:cs="Arial"/>
          <w:color w:val="252525"/>
          <w:sz w:val="20"/>
          <w:szCs w:val="20"/>
        </w:rPr>
      </w:pPr>
      <w:r>
        <w:rPr>
          <w:rFonts w:ascii="Arial" w:hAnsi="Arial" w:cs="Arial"/>
          <w:noProof/>
          <w:color w:val="0B0080"/>
          <w:sz w:val="20"/>
          <w:szCs w:val="20"/>
          <w:lang w:eastAsia="fr-FR"/>
        </w:rPr>
        <w:drawing>
          <wp:inline distT="0" distB="0" distL="0" distR="0">
            <wp:extent cx="2094865" cy="1828800"/>
            <wp:effectExtent l="0" t="0" r="635" b="0"/>
            <wp:docPr id="3" name="Image 3" descr="https://upload.wikimedia.org/wikipedia/commons/thumb/c/c6/Mod%C3%A8le_en_cascde.svg/220px-Mod%C3%A8le_en_cascde.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6/Mod%C3%A8le_en_cascde.svg/220px-Mod%C3%A8le_en_cascde.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865" cy="1828800"/>
                    </a:xfrm>
                    <a:prstGeom prst="rect">
                      <a:avLst/>
                    </a:prstGeom>
                    <a:noFill/>
                    <a:ln>
                      <a:noFill/>
                    </a:ln>
                  </pic:spPr>
                </pic:pic>
              </a:graphicData>
            </a:graphic>
          </wp:inline>
        </w:drawing>
      </w:r>
    </w:p>
    <w:p w:rsidR="00F2458A" w:rsidRDefault="00F2458A" w:rsidP="00F2458A">
      <w:pPr>
        <w:shd w:val="clear" w:color="auto" w:fill="F8F9FA"/>
        <w:spacing w:line="336" w:lineRule="atLeast"/>
        <w:rPr>
          <w:rFonts w:ascii="Arial" w:hAnsi="Arial" w:cs="Arial"/>
          <w:color w:val="252525"/>
          <w:sz w:val="19"/>
          <w:szCs w:val="19"/>
        </w:rPr>
      </w:pPr>
      <w:r>
        <w:rPr>
          <w:rFonts w:ascii="Arial" w:hAnsi="Arial" w:cs="Arial"/>
          <w:color w:val="252525"/>
          <w:sz w:val="19"/>
          <w:szCs w:val="19"/>
        </w:rPr>
        <w:t>Modèle en cascade</w:t>
      </w:r>
    </w:p>
    <w:p w:rsidR="00F2458A" w:rsidRPr="00D22005" w:rsidRDefault="00F2458A" w:rsidP="00D22005">
      <w:r w:rsidRPr="00D22005">
        <w:t>Le </w:t>
      </w:r>
      <w:hyperlink r:id="rId18" w:tooltip="Modèle en cascade (page inexistante)" w:history="1">
        <w:r w:rsidRPr="00D22005">
          <w:rPr>
            <w:rStyle w:val="Lienhypertexte"/>
          </w:rPr>
          <w:t>modèle en cascade</w:t>
        </w:r>
      </w:hyperlink>
      <w:hyperlink r:id="rId19" w:anchor="cite_note-1" w:history="1">
        <w:r w:rsidRPr="00D22005">
          <w:rPr>
            <w:rStyle w:val="Lienhypertexte"/>
          </w:rPr>
          <w:t>1</w:t>
        </w:r>
      </w:hyperlink>
      <w:r w:rsidRPr="00D22005">
        <w:t> est hérité de l'industrie du </w:t>
      </w:r>
      <w:hyperlink r:id="rId20" w:tooltip="BTP" w:history="1">
        <w:r w:rsidRPr="00D22005">
          <w:rPr>
            <w:rStyle w:val="Lienhypertexte"/>
          </w:rPr>
          <w:t>BTP</w:t>
        </w:r>
      </w:hyperlink>
      <w:r w:rsidRPr="00D22005">
        <w:t>. Ce modèle repose sur les hypothèses suivantes :</w:t>
      </w:r>
    </w:p>
    <w:p w:rsidR="00F2458A" w:rsidRPr="00D22005" w:rsidRDefault="00F2458A" w:rsidP="00D22005">
      <w:proofErr w:type="gramStart"/>
      <w:r w:rsidRPr="00D22005">
        <w:t>on</w:t>
      </w:r>
      <w:proofErr w:type="gramEnd"/>
      <w:r w:rsidRPr="00D22005">
        <w:t xml:space="preserve"> ne peut pas construire la toiture avant les fondations ;</w:t>
      </w:r>
    </w:p>
    <w:p w:rsidR="00F2458A" w:rsidRPr="00D22005" w:rsidRDefault="00F2458A" w:rsidP="00D22005">
      <w:proofErr w:type="gramStart"/>
      <w:r w:rsidRPr="00D22005">
        <w:t>les</w:t>
      </w:r>
      <w:proofErr w:type="gramEnd"/>
      <w:r w:rsidRPr="00D22005">
        <w:t xml:space="preserve"> conséquences d'une modification en amont du cycle ont un impact majeur sur les coûts en aval (on peut imaginer la fabrication d'un moule dans l'industrie du plastique).</w:t>
      </w:r>
    </w:p>
    <w:p w:rsidR="00F2458A" w:rsidRPr="00D22005" w:rsidRDefault="00F2458A" w:rsidP="00D22005">
      <w:r w:rsidRPr="00D22005">
        <w:t>Les phases traditionnelles de développement sont effectuées simplement les unes après les autres, avec un retour sur les précédentes, voire au tout début du cycle. Le processus de développement utilisant un cycle en cascade exécute des phases qui ont pour caractéristiques :</w:t>
      </w:r>
    </w:p>
    <w:p w:rsidR="00F2458A" w:rsidRPr="00D22005" w:rsidRDefault="00F2458A" w:rsidP="00D22005">
      <w:proofErr w:type="gramStart"/>
      <w:r w:rsidRPr="00D22005">
        <w:t>de</w:t>
      </w:r>
      <w:proofErr w:type="gramEnd"/>
      <w:r w:rsidRPr="00D22005">
        <w:t xml:space="preserve"> produire des livrables définis au préalable ;</w:t>
      </w:r>
    </w:p>
    <w:p w:rsidR="00F2458A" w:rsidRPr="00D22005" w:rsidRDefault="00F2458A" w:rsidP="00D22005">
      <w:proofErr w:type="gramStart"/>
      <w:r w:rsidRPr="00D22005">
        <w:t>de</w:t>
      </w:r>
      <w:proofErr w:type="gramEnd"/>
      <w:r w:rsidRPr="00D22005">
        <w:t xml:space="preserve"> se terminer à une date précise ;</w:t>
      </w:r>
    </w:p>
    <w:p w:rsidR="00F2458A" w:rsidRPr="00D22005" w:rsidRDefault="00F2458A" w:rsidP="00D22005">
      <w:proofErr w:type="gramStart"/>
      <w:r w:rsidRPr="00D22005">
        <w:t>de</w:t>
      </w:r>
      <w:proofErr w:type="gramEnd"/>
      <w:r w:rsidRPr="00D22005">
        <w:t xml:space="preserve"> ne se terminer que lorsque les livrables sont jugés satisfaisants lors d'une étape de validation-vérification.</w:t>
      </w:r>
    </w:p>
    <w:p w:rsidR="00D22005" w:rsidRDefault="00D22005" w:rsidP="00D22005">
      <w:pPr>
        <w:shd w:val="clear" w:color="auto" w:fill="FFFFFF"/>
        <w:spacing w:before="100" w:beforeAutospacing="1" w:after="24" w:line="240" w:lineRule="auto"/>
        <w:rPr>
          <w:rFonts w:ascii="Arial" w:hAnsi="Arial" w:cs="Arial"/>
          <w:color w:val="252525"/>
          <w:sz w:val="21"/>
          <w:szCs w:val="21"/>
        </w:rPr>
      </w:pPr>
    </w:p>
    <w:p w:rsidR="00D22005" w:rsidRDefault="00D22005" w:rsidP="00D22005">
      <w:pPr>
        <w:shd w:val="clear" w:color="auto" w:fill="FFFFFF"/>
        <w:spacing w:before="100" w:beforeAutospacing="1" w:after="24" w:line="240" w:lineRule="auto"/>
        <w:rPr>
          <w:rFonts w:ascii="Arial" w:hAnsi="Arial" w:cs="Arial"/>
          <w:color w:val="252525"/>
          <w:sz w:val="21"/>
          <w:szCs w:val="21"/>
        </w:rPr>
      </w:pPr>
    </w:p>
    <w:p w:rsidR="00D22005" w:rsidRDefault="00D22005" w:rsidP="00D22005">
      <w:pPr>
        <w:shd w:val="clear" w:color="auto" w:fill="FFFFFF"/>
        <w:spacing w:before="100" w:beforeAutospacing="1" w:after="24" w:line="240" w:lineRule="auto"/>
        <w:rPr>
          <w:rFonts w:ascii="Arial" w:hAnsi="Arial" w:cs="Arial"/>
          <w:color w:val="252525"/>
          <w:sz w:val="21"/>
          <w:szCs w:val="21"/>
        </w:rPr>
      </w:pPr>
    </w:p>
    <w:p w:rsidR="00D22005" w:rsidRDefault="00D22005" w:rsidP="00D22005">
      <w:pPr>
        <w:shd w:val="clear" w:color="auto" w:fill="FFFFFF"/>
        <w:spacing w:before="100" w:beforeAutospacing="1" w:after="24" w:line="240" w:lineRule="auto"/>
        <w:rPr>
          <w:rFonts w:ascii="Arial" w:hAnsi="Arial" w:cs="Arial"/>
          <w:color w:val="252525"/>
          <w:sz w:val="21"/>
          <w:szCs w:val="21"/>
        </w:rPr>
      </w:pPr>
    </w:p>
    <w:p w:rsidR="00F2458A" w:rsidRPr="00D22005" w:rsidRDefault="00F2458A" w:rsidP="00D22005">
      <w:pPr>
        <w:rPr>
          <w:b/>
          <w:bCs/>
          <w:color w:val="FF0000"/>
          <w:sz w:val="32"/>
          <w:szCs w:val="32"/>
        </w:rPr>
      </w:pPr>
      <w:r w:rsidRPr="00D22005">
        <w:rPr>
          <w:b/>
          <w:bCs/>
          <w:color w:val="FF0000"/>
          <w:sz w:val="32"/>
          <w:szCs w:val="32"/>
        </w:rPr>
        <w:t>Cycle en V</w:t>
      </w:r>
    </w:p>
    <w:p w:rsidR="00F2458A" w:rsidRDefault="00F2458A" w:rsidP="00F2458A">
      <w:pPr>
        <w:shd w:val="clear" w:color="auto" w:fill="F8F9FA"/>
        <w:spacing w:line="240" w:lineRule="auto"/>
        <w:jc w:val="center"/>
        <w:rPr>
          <w:rFonts w:ascii="Arial" w:hAnsi="Arial" w:cs="Arial"/>
          <w:color w:val="252525"/>
          <w:sz w:val="20"/>
          <w:szCs w:val="20"/>
        </w:rPr>
      </w:pPr>
      <w:r>
        <w:rPr>
          <w:rFonts w:ascii="Arial" w:hAnsi="Arial" w:cs="Arial"/>
          <w:noProof/>
          <w:color w:val="0B0080"/>
          <w:sz w:val="20"/>
          <w:szCs w:val="20"/>
          <w:lang w:eastAsia="fr-FR"/>
        </w:rPr>
        <w:drawing>
          <wp:inline distT="0" distB="0" distL="0" distR="0">
            <wp:extent cx="2860040" cy="1456690"/>
            <wp:effectExtent l="0" t="0" r="0" b="0"/>
            <wp:docPr id="2" name="Image 2" descr="https://upload.wikimedia.org/wikipedia/commons/thumb/6/6a/Cycle_de_developpement_en_v.svg/300px-Cycle_de_developpement_en_v.sv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a/Cycle_de_developpement_en_v.svg/300px-Cycle_de_developpement_en_v.svg.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1456690"/>
                    </a:xfrm>
                    <a:prstGeom prst="rect">
                      <a:avLst/>
                    </a:prstGeom>
                    <a:noFill/>
                    <a:ln>
                      <a:noFill/>
                    </a:ln>
                  </pic:spPr>
                </pic:pic>
              </a:graphicData>
            </a:graphic>
          </wp:inline>
        </w:drawing>
      </w:r>
    </w:p>
    <w:p w:rsidR="00F2458A" w:rsidRDefault="00F2458A" w:rsidP="00F2458A">
      <w:pPr>
        <w:shd w:val="clear" w:color="auto" w:fill="F8F9FA"/>
        <w:spacing w:line="336" w:lineRule="atLeast"/>
        <w:rPr>
          <w:rFonts w:ascii="Arial" w:hAnsi="Arial" w:cs="Arial"/>
          <w:color w:val="252525"/>
          <w:sz w:val="19"/>
          <w:szCs w:val="19"/>
        </w:rPr>
      </w:pPr>
      <w:r>
        <w:rPr>
          <w:rFonts w:ascii="Arial" w:hAnsi="Arial" w:cs="Arial"/>
          <w:color w:val="252525"/>
          <w:sz w:val="19"/>
          <w:szCs w:val="19"/>
        </w:rPr>
        <w:t>Les phases du cycle en V</w:t>
      </w:r>
    </w:p>
    <w:p w:rsidR="00F2458A" w:rsidRPr="00D22005" w:rsidRDefault="00F2458A" w:rsidP="00D22005">
      <w:r w:rsidRPr="00D22005">
        <w:t>Le modèle du </w:t>
      </w:r>
      <w:hyperlink r:id="rId23" w:tooltip="Cycle en V" w:history="1">
        <w:r w:rsidRPr="00D22005">
          <w:rPr>
            <w:rStyle w:val="Lienhypertexte"/>
          </w:rPr>
          <w:t>cycle en V</w:t>
        </w:r>
      </w:hyperlink>
      <w:hyperlink r:id="rId24" w:anchor="cite_note-2" w:history="1">
        <w:r w:rsidRPr="00D22005">
          <w:rPr>
            <w:rStyle w:val="Lienhypertexte"/>
          </w:rPr>
          <w:t>2</w:t>
        </w:r>
      </w:hyperlink>
      <w:r w:rsidRPr="00D22005">
        <w:t> a été imaginé pour pallier le problème de réactivité du modèle en cascade. Ce modèle est une amélioration du modèle en cascade qui permet en cas d'anomalie, de limiter un retour aux étapes précédentes. Les phases de la partie montante doivent renvoyer de l'information sur les phases en vis-à-vis lorsque des défauts sont détectés afin d'améliorer le logiciel.</w:t>
      </w:r>
    </w:p>
    <w:p w:rsidR="00F2458A" w:rsidRPr="00D22005" w:rsidRDefault="00F2458A" w:rsidP="00D22005">
      <w:r w:rsidRPr="00D22005">
        <w:t>De plus le cycle en V met en évidence la nécessité d'anticiper et de préparer dans les étapes descendantes les « attendus » des futures étapes montantes : ainsi les attendus des tests de validation sont définis lors des spécifications, les attendus des tests unitaires sont définis lors de la conception, etc.</w:t>
      </w:r>
    </w:p>
    <w:p w:rsidR="00D22005" w:rsidRPr="00D22005" w:rsidRDefault="00D22005" w:rsidP="00D22005">
      <w:pPr>
        <w:shd w:val="clear" w:color="auto" w:fill="FFFFFF"/>
        <w:spacing w:before="120" w:after="120" w:line="240" w:lineRule="auto"/>
        <w:rPr>
          <w:rFonts w:ascii="Arial" w:eastAsia="Times New Roman" w:hAnsi="Arial" w:cs="Arial"/>
          <w:b/>
          <w:bCs/>
          <w:color w:val="FF0000"/>
          <w:sz w:val="24"/>
          <w:szCs w:val="24"/>
          <w:lang w:eastAsia="fr-FR"/>
        </w:rPr>
      </w:pPr>
      <w:r w:rsidRPr="00D22005">
        <w:rPr>
          <w:rFonts w:ascii="Arial" w:eastAsia="Times New Roman" w:hAnsi="Arial" w:cs="Arial"/>
          <w:b/>
          <w:bCs/>
          <w:color w:val="FF0000"/>
          <w:sz w:val="24"/>
          <w:szCs w:val="24"/>
          <w:lang w:eastAsia="fr-FR"/>
        </w:rPr>
        <w:t>Les étapes :</w:t>
      </w:r>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25" w:tooltip="Analyse des besoins et faisabilité (page inexistante)" w:history="1">
        <w:r w:rsidRPr="00D22005">
          <w:rPr>
            <w:rFonts w:ascii="Arial" w:eastAsia="Times New Roman" w:hAnsi="Arial" w:cs="Arial"/>
            <w:sz w:val="21"/>
            <w:szCs w:val="21"/>
            <w:lang w:eastAsia="fr-FR"/>
          </w:rPr>
          <w:t>Analyse des besoins et faisabilité</w:t>
        </w:r>
      </w:hyperlink>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26" w:tooltip="Spécification (informatique)" w:history="1">
        <w:r w:rsidRPr="00D22005">
          <w:rPr>
            <w:rFonts w:ascii="Arial" w:eastAsia="Times New Roman" w:hAnsi="Arial" w:cs="Arial"/>
            <w:sz w:val="21"/>
            <w:szCs w:val="21"/>
            <w:lang w:eastAsia="fr-FR"/>
          </w:rPr>
          <w:t>Spécification fonctionnelle</w:t>
        </w:r>
      </w:hyperlink>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27" w:tooltip="Architecture informatique" w:history="1">
        <w:r w:rsidRPr="00D22005">
          <w:rPr>
            <w:rFonts w:ascii="Arial" w:eastAsia="Times New Roman" w:hAnsi="Arial" w:cs="Arial"/>
            <w:sz w:val="21"/>
            <w:szCs w:val="21"/>
            <w:lang w:eastAsia="fr-FR"/>
          </w:rPr>
          <w:t>Conception architecturale</w:t>
        </w:r>
      </w:hyperlink>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r w:rsidRPr="00D22005">
        <w:rPr>
          <w:rFonts w:ascii="Arial" w:eastAsia="Times New Roman" w:hAnsi="Arial" w:cs="Arial"/>
          <w:sz w:val="21"/>
          <w:szCs w:val="21"/>
          <w:lang w:eastAsia="fr-FR"/>
        </w:rPr>
        <w:t>Conception détaillée</w:t>
      </w:r>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28" w:tooltip="Codage (programmation)" w:history="1">
        <w:r w:rsidRPr="00D22005">
          <w:rPr>
            <w:rFonts w:ascii="Arial" w:eastAsia="Times New Roman" w:hAnsi="Arial" w:cs="Arial"/>
            <w:sz w:val="21"/>
            <w:szCs w:val="21"/>
            <w:lang w:eastAsia="fr-FR"/>
          </w:rPr>
          <w:t>Codage</w:t>
        </w:r>
      </w:hyperlink>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29" w:tooltip="Test unitaire" w:history="1">
        <w:r w:rsidRPr="00D22005">
          <w:rPr>
            <w:rFonts w:ascii="Arial" w:eastAsia="Times New Roman" w:hAnsi="Arial" w:cs="Arial"/>
            <w:sz w:val="21"/>
            <w:szCs w:val="21"/>
            <w:lang w:eastAsia="fr-FR"/>
          </w:rPr>
          <w:t>Test unitaire</w:t>
        </w:r>
      </w:hyperlink>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30" w:tooltip="Test d'intégration" w:history="1">
        <w:r w:rsidRPr="00D22005">
          <w:rPr>
            <w:rFonts w:ascii="Arial" w:eastAsia="Times New Roman" w:hAnsi="Arial" w:cs="Arial"/>
            <w:sz w:val="21"/>
            <w:szCs w:val="21"/>
            <w:lang w:eastAsia="fr-FR"/>
          </w:rPr>
          <w:t>Test d'intégration</w:t>
        </w:r>
      </w:hyperlink>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31" w:tooltip="Test de validation" w:history="1">
        <w:r w:rsidRPr="00D22005">
          <w:rPr>
            <w:rFonts w:ascii="Arial" w:eastAsia="Times New Roman" w:hAnsi="Arial" w:cs="Arial"/>
            <w:sz w:val="21"/>
            <w:szCs w:val="21"/>
            <w:lang w:eastAsia="fr-FR"/>
          </w:rPr>
          <w:t>Test de validation</w:t>
        </w:r>
      </w:hyperlink>
      <w:r w:rsidRPr="00D22005">
        <w:rPr>
          <w:rFonts w:ascii="Arial" w:eastAsia="Times New Roman" w:hAnsi="Arial" w:cs="Arial"/>
          <w:sz w:val="21"/>
          <w:szCs w:val="21"/>
          <w:lang w:eastAsia="fr-FR"/>
        </w:rPr>
        <w:t> : recette usine, validation usine, VAU</w:t>
      </w:r>
    </w:p>
    <w:p w:rsidR="00D22005" w:rsidRPr="00D22005" w:rsidRDefault="00D22005" w:rsidP="00D22005">
      <w:pPr>
        <w:numPr>
          <w:ilvl w:val="0"/>
          <w:numId w:val="7"/>
        </w:numPr>
        <w:shd w:val="clear" w:color="auto" w:fill="FFFFFF"/>
        <w:spacing w:before="100" w:beforeAutospacing="1" w:after="24" w:line="240" w:lineRule="auto"/>
        <w:ind w:left="384"/>
        <w:rPr>
          <w:rFonts w:ascii="Arial" w:eastAsia="Times New Roman" w:hAnsi="Arial" w:cs="Arial"/>
          <w:sz w:val="21"/>
          <w:szCs w:val="21"/>
          <w:lang w:eastAsia="fr-FR"/>
        </w:rPr>
      </w:pPr>
      <w:hyperlink r:id="rId32" w:tooltip="Recette (informatique)" w:history="1">
        <w:r w:rsidRPr="00D22005">
          <w:rPr>
            <w:rFonts w:ascii="Arial" w:eastAsia="Times New Roman" w:hAnsi="Arial" w:cs="Arial"/>
            <w:sz w:val="21"/>
            <w:szCs w:val="21"/>
            <w:lang w:eastAsia="fr-FR"/>
          </w:rPr>
          <w:t>Test d'Acceptation</w:t>
        </w:r>
      </w:hyperlink>
      <w:r w:rsidRPr="00D22005">
        <w:rPr>
          <w:rFonts w:ascii="Arial" w:eastAsia="Times New Roman" w:hAnsi="Arial" w:cs="Arial"/>
          <w:sz w:val="21"/>
          <w:szCs w:val="21"/>
          <w:lang w:eastAsia="fr-FR"/>
        </w:rPr>
        <w:t> : vérification d'aptitude au bon fonctionnement, VABF</w:t>
      </w:r>
    </w:p>
    <w:p w:rsidR="00F2458A" w:rsidRPr="00F2458A" w:rsidRDefault="00F2458A" w:rsidP="00F2458A">
      <w:bookmarkStart w:id="0" w:name="_GoBack"/>
      <w:bookmarkEnd w:id="0"/>
    </w:p>
    <w:sectPr w:rsidR="00F2458A" w:rsidRPr="00F2458A" w:rsidSect="00F2458A">
      <w:pgSz w:w="11906" w:h="16838"/>
      <w:pgMar w:top="426"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6EF"/>
    <w:multiLevelType w:val="multilevel"/>
    <w:tmpl w:val="6DD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97256E"/>
    <w:multiLevelType w:val="multilevel"/>
    <w:tmpl w:val="6B7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D41598"/>
    <w:multiLevelType w:val="multilevel"/>
    <w:tmpl w:val="16B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402894"/>
    <w:multiLevelType w:val="multilevel"/>
    <w:tmpl w:val="C19AA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656204"/>
    <w:multiLevelType w:val="multilevel"/>
    <w:tmpl w:val="098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8F6092"/>
    <w:multiLevelType w:val="multilevel"/>
    <w:tmpl w:val="3BC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4D19E8"/>
    <w:multiLevelType w:val="multilevel"/>
    <w:tmpl w:val="FB80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8A"/>
    <w:rsid w:val="002433F9"/>
    <w:rsid w:val="00CD0AA4"/>
    <w:rsid w:val="00D22005"/>
    <w:rsid w:val="00F245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5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2458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245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458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245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2458A"/>
  </w:style>
  <w:style w:type="character" w:customStyle="1" w:styleId="lang-en">
    <w:name w:val="lang-en"/>
    <w:basedOn w:val="Policepardfaut"/>
    <w:rsid w:val="00F2458A"/>
  </w:style>
  <w:style w:type="character" w:styleId="Lienhypertexte">
    <w:name w:val="Hyperlink"/>
    <w:basedOn w:val="Policepardfaut"/>
    <w:uiPriority w:val="99"/>
    <w:unhideWhenUsed/>
    <w:rsid w:val="00F2458A"/>
    <w:rPr>
      <w:color w:val="0000FF"/>
      <w:u w:val="single"/>
    </w:rPr>
  </w:style>
  <w:style w:type="character" w:customStyle="1" w:styleId="mw-headline">
    <w:name w:val="mw-headline"/>
    <w:basedOn w:val="Policepardfaut"/>
    <w:rsid w:val="00F2458A"/>
  </w:style>
  <w:style w:type="character" w:customStyle="1" w:styleId="mw-editsection">
    <w:name w:val="mw-editsection"/>
    <w:basedOn w:val="Policepardfaut"/>
    <w:rsid w:val="00F2458A"/>
  </w:style>
  <w:style w:type="character" w:customStyle="1" w:styleId="mw-editsection-bracket">
    <w:name w:val="mw-editsection-bracket"/>
    <w:basedOn w:val="Policepardfaut"/>
    <w:rsid w:val="00F2458A"/>
  </w:style>
  <w:style w:type="character" w:customStyle="1" w:styleId="mw-editsection-divider">
    <w:name w:val="mw-editsection-divider"/>
    <w:basedOn w:val="Policepardfaut"/>
    <w:rsid w:val="00F2458A"/>
  </w:style>
  <w:style w:type="paragraph" w:styleId="Textedebulles">
    <w:name w:val="Balloon Text"/>
    <w:basedOn w:val="Normal"/>
    <w:link w:val="TextedebullesCar"/>
    <w:uiPriority w:val="99"/>
    <w:semiHidden/>
    <w:unhideWhenUsed/>
    <w:rsid w:val="00F245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58A"/>
    <w:rPr>
      <w:rFonts w:ascii="Tahoma" w:hAnsi="Tahoma" w:cs="Tahoma"/>
      <w:sz w:val="16"/>
      <w:szCs w:val="16"/>
    </w:rPr>
  </w:style>
  <w:style w:type="character" w:customStyle="1" w:styleId="Titre1Car">
    <w:name w:val="Titre 1 Car"/>
    <w:basedOn w:val="Policepardfaut"/>
    <w:link w:val="Titre1"/>
    <w:uiPriority w:val="9"/>
    <w:rsid w:val="00F2458A"/>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F2458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5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2458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245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458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245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2458A"/>
  </w:style>
  <w:style w:type="character" w:customStyle="1" w:styleId="lang-en">
    <w:name w:val="lang-en"/>
    <w:basedOn w:val="Policepardfaut"/>
    <w:rsid w:val="00F2458A"/>
  </w:style>
  <w:style w:type="character" w:styleId="Lienhypertexte">
    <w:name w:val="Hyperlink"/>
    <w:basedOn w:val="Policepardfaut"/>
    <w:uiPriority w:val="99"/>
    <w:unhideWhenUsed/>
    <w:rsid w:val="00F2458A"/>
    <w:rPr>
      <w:color w:val="0000FF"/>
      <w:u w:val="single"/>
    </w:rPr>
  </w:style>
  <w:style w:type="character" w:customStyle="1" w:styleId="mw-headline">
    <w:name w:val="mw-headline"/>
    <w:basedOn w:val="Policepardfaut"/>
    <w:rsid w:val="00F2458A"/>
  </w:style>
  <w:style w:type="character" w:customStyle="1" w:styleId="mw-editsection">
    <w:name w:val="mw-editsection"/>
    <w:basedOn w:val="Policepardfaut"/>
    <w:rsid w:val="00F2458A"/>
  </w:style>
  <w:style w:type="character" w:customStyle="1" w:styleId="mw-editsection-bracket">
    <w:name w:val="mw-editsection-bracket"/>
    <w:basedOn w:val="Policepardfaut"/>
    <w:rsid w:val="00F2458A"/>
  </w:style>
  <w:style w:type="character" w:customStyle="1" w:styleId="mw-editsection-divider">
    <w:name w:val="mw-editsection-divider"/>
    <w:basedOn w:val="Policepardfaut"/>
    <w:rsid w:val="00F2458A"/>
  </w:style>
  <w:style w:type="paragraph" w:styleId="Textedebulles">
    <w:name w:val="Balloon Text"/>
    <w:basedOn w:val="Normal"/>
    <w:link w:val="TextedebullesCar"/>
    <w:uiPriority w:val="99"/>
    <w:semiHidden/>
    <w:unhideWhenUsed/>
    <w:rsid w:val="00F245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58A"/>
    <w:rPr>
      <w:rFonts w:ascii="Tahoma" w:hAnsi="Tahoma" w:cs="Tahoma"/>
      <w:sz w:val="16"/>
      <w:szCs w:val="16"/>
    </w:rPr>
  </w:style>
  <w:style w:type="character" w:customStyle="1" w:styleId="Titre1Car">
    <w:name w:val="Titre 1 Car"/>
    <w:basedOn w:val="Policepardfaut"/>
    <w:link w:val="Titre1"/>
    <w:uiPriority w:val="9"/>
    <w:rsid w:val="00F2458A"/>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F2458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8411">
      <w:bodyDiv w:val="1"/>
      <w:marLeft w:val="0"/>
      <w:marRight w:val="0"/>
      <w:marTop w:val="0"/>
      <w:marBottom w:val="0"/>
      <w:divBdr>
        <w:top w:val="none" w:sz="0" w:space="0" w:color="auto"/>
        <w:left w:val="none" w:sz="0" w:space="0" w:color="auto"/>
        <w:bottom w:val="none" w:sz="0" w:space="0" w:color="auto"/>
        <w:right w:val="none" w:sz="0" w:space="0" w:color="auto"/>
      </w:divBdr>
      <w:divsChild>
        <w:div w:id="788015963">
          <w:marLeft w:val="336"/>
          <w:marRight w:val="0"/>
          <w:marTop w:val="120"/>
          <w:marBottom w:val="312"/>
          <w:divBdr>
            <w:top w:val="none" w:sz="0" w:space="0" w:color="auto"/>
            <w:left w:val="none" w:sz="0" w:space="0" w:color="auto"/>
            <w:bottom w:val="none" w:sz="0" w:space="0" w:color="auto"/>
            <w:right w:val="none" w:sz="0" w:space="0" w:color="auto"/>
          </w:divBdr>
          <w:divsChild>
            <w:div w:id="16169359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8034918">
          <w:marLeft w:val="480"/>
          <w:marRight w:val="0"/>
          <w:marTop w:val="72"/>
          <w:marBottom w:val="168"/>
          <w:divBdr>
            <w:top w:val="single" w:sz="6" w:space="2" w:color="E7E7E7"/>
            <w:left w:val="single" w:sz="2" w:space="0" w:color="E7E7E7"/>
            <w:bottom w:val="single" w:sz="6" w:space="1" w:color="E7E7E7"/>
            <w:right w:val="single" w:sz="2" w:space="6" w:color="E7E7E7"/>
          </w:divBdr>
        </w:div>
        <w:div w:id="95445252">
          <w:marLeft w:val="336"/>
          <w:marRight w:val="0"/>
          <w:marTop w:val="120"/>
          <w:marBottom w:val="312"/>
          <w:divBdr>
            <w:top w:val="none" w:sz="0" w:space="0" w:color="auto"/>
            <w:left w:val="none" w:sz="0" w:space="0" w:color="auto"/>
            <w:bottom w:val="none" w:sz="0" w:space="0" w:color="auto"/>
            <w:right w:val="none" w:sz="0" w:space="0" w:color="auto"/>
          </w:divBdr>
          <w:divsChild>
            <w:div w:id="1533687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9119218">
      <w:bodyDiv w:val="1"/>
      <w:marLeft w:val="0"/>
      <w:marRight w:val="0"/>
      <w:marTop w:val="0"/>
      <w:marBottom w:val="0"/>
      <w:divBdr>
        <w:top w:val="none" w:sz="0" w:space="0" w:color="auto"/>
        <w:left w:val="none" w:sz="0" w:space="0" w:color="auto"/>
        <w:bottom w:val="none" w:sz="0" w:space="0" w:color="auto"/>
        <w:right w:val="none" w:sz="0" w:space="0" w:color="auto"/>
      </w:divBdr>
      <w:divsChild>
        <w:div w:id="1393887550">
          <w:marLeft w:val="0"/>
          <w:marRight w:val="0"/>
          <w:marTop w:val="0"/>
          <w:marBottom w:val="0"/>
          <w:divBdr>
            <w:top w:val="none" w:sz="0" w:space="0" w:color="auto"/>
            <w:left w:val="none" w:sz="0" w:space="0" w:color="auto"/>
            <w:bottom w:val="none" w:sz="0" w:space="0" w:color="auto"/>
            <w:right w:val="none" w:sz="0" w:space="0" w:color="auto"/>
          </w:divBdr>
          <w:divsChild>
            <w:div w:id="2068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1937">
      <w:bodyDiv w:val="1"/>
      <w:marLeft w:val="0"/>
      <w:marRight w:val="0"/>
      <w:marTop w:val="0"/>
      <w:marBottom w:val="0"/>
      <w:divBdr>
        <w:top w:val="none" w:sz="0" w:space="0" w:color="auto"/>
        <w:left w:val="none" w:sz="0" w:space="0" w:color="auto"/>
        <w:bottom w:val="none" w:sz="0" w:space="0" w:color="auto"/>
        <w:right w:val="none" w:sz="0" w:space="0" w:color="auto"/>
      </w:divBdr>
    </w:div>
    <w:div w:id="655646986">
      <w:bodyDiv w:val="1"/>
      <w:marLeft w:val="0"/>
      <w:marRight w:val="0"/>
      <w:marTop w:val="0"/>
      <w:marBottom w:val="0"/>
      <w:divBdr>
        <w:top w:val="none" w:sz="0" w:space="0" w:color="auto"/>
        <w:left w:val="none" w:sz="0" w:space="0" w:color="auto"/>
        <w:bottom w:val="none" w:sz="0" w:space="0" w:color="auto"/>
        <w:right w:val="none" w:sz="0" w:space="0" w:color="auto"/>
      </w:divBdr>
    </w:div>
    <w:div w:id="170651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ycle_en_V" TargetMode="External"/><Relationship Id="rId13" Type="http://schemas.openxmlformats.org/officeDocument/2006/relationships/hyperlink" Target="https://fr.wikipedia.org/wiki/Prototypage" TargetMode="External"/><Relationship Id="rId18" Type="http://schemas.openxmlformats.org/officeDocument/2006/relationships/hyperlink" Target="https://fr.wikipedia.org/w/index.php?title=Mod%C3%A8le_en_cascade&amp;action=edit&amp;redlink=1" TargetMode="External"/><Relationship Id="rId26" Type="http://schemas.openxmlformats.org/officeDocument/2006/relationships/hyperlink" Target="https://fr.wikipedia.org/wiki/Sp%C3%A9cification_(informatique)" TargetMode="External"/><Relationship Id="rId3" Type="http://schemas.microsoft.com/office/2007/relationships/stylesWithEffects" Target="stylesWithEffects.xml"/><Relationship Id="rId21" Type="http://schemas.openxmlformats.org/officeDocument/2006/relationships/hyperlink" Target="https://commons.wikimedia.org/wiki/File:Cycle_de_developpement_en_v.svg?uselang=fr" TargetMode="External"/><Relationship Id="rId34" Type="http://schemas.openxmlformats.org/officeDocument/2006/relationships/theme" Target="theme/theme1.xml"/><Relationship Id="rId7" Type="http://schemas.openxmlformats.org/officeDocument/2006/relationships/hyperlink" Target="https://fr.wikipedia.org/wiki/Logiciel" TargetMode="External"/><Relationship Id="rId12" Type="http://schemas.openxmlformats.org/officeDocument/2006/relationships/hyperlink" Target="https://fr.wikipedia.org/wiki/Prototype" TargetMode="External"/><Relationship Id="rId17" Type="http://schemas.openxmlformats.org/officeDocument/2006/relationships/image" Target="media/image2.png"/><Relationship Id="rId25" Type="http://schemas.openxmlformats.org/officeDocument/2006/relationships/hyperlink" Target="https://fr.wikipedia.org/w/index.php?title=Analyse_des_besoins_et_faisabilit%C3%A9&amp;action=edit&amp;redlink=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ons.wikimedia.org/wiki/File:Mod%C3%A8le_en_cascde.svg?uselang=fr" TargetMode="External"/><Relationship Id="rId20" Type="http://schemas.openxmlformats.org/officeDocument/2006/relationships/hyperlink" Target="https://fr.wikipedia.org/wiki/BTP" TargetMode="External"/><Relationship Id="rId29" Type="http://schemas.openxmlformats.org/officeDocument/2006/relationships/hyperlink" Target="https://fr.wikipedia.org/wiki/Test_unitaire" TargetMode="External"/><Relationship Id="rId1" Type="http://schemas.openxmlformats.org/officeDocument/2006/relationships/numbering" Target="numbering.xml"/><Relationship Id="rId6" Type="http://schemas.openxmlformats.org/officeDocument/2006/relationships/hyperlink" Target="https://fr.wikipedia.org/wiki/Cycle_de_d%C3%A9veloppement" TargetMode="External"/><Relationship Id="rId11" Type="http://schemas.openxmlformats.org/officeDocument/2006/relationships/image" Target="media/image1.png"/><Relationship Id="rId24" Type="http://schemas.openxmlformats.org/officeDocument/2006/relationships/hyperlink" Target="https://fr.wikipedia.org/wiki/Cycle_de_d%C3%A9veloppement_(logiciel)" TargetMode="External"/><Relationship Id="rId32" Type="http://schemas.openxmlformats.org/officeDocument/2006/relationships/hyperlink" Target="https://fr.wikipedia.org/wiki/Recette_(informatique)" TargetMode="External"/><Relationship Id="rId5" Type="http://schemas.openxmlformats.org/officeDocument/2006/relationships/webSettings" Target="webSettings.xml"/><Relationship Id="rId15" Type="http://schemas.openxmlformats.org/officeDocument/2006/relationships/hyperlink" Target="https://fr.wikipedia.org/wiki/Concept_car" TargetMode="External"/><Relationship Id="rId23" Type="http://schemas.openxmlformats.org/officeDocument/2006/relationships/hyperlink" Target="https://fr.wikipedia.org/wiki/Cycle_en_V" TargetMode="External"/><Relationship Id="rId28" Type="http://schemas.openxmlformats.org/officeDocument/2006/relationships/hyperlink" Target="https://fr.wikipedia.org/wiki/Codage_(programmation)" TargetMode="External"/><Relationship Id="rId10" Type="http://schemas.openxmlformats.org/officeDocument/2006/relationships/hyperlink" Target="https://fr.wikipedia.org/wiki/Mod%C3%A8le_en_spirale" TargetMode="External"/><Relationship Id="rId19" Type="http://schemas.openxmlformats.org/officeDocument/2006/relationships/hyperlink" Target="https://fr.wikipedia.org/wiki/Cycle_de_d%C3%A9veloppement_(logiciel)" TargetMode="External"/><Relationship Id="rId31" Type="http://schemas.openxmlformats.org/officeDocument/2006/relationships/hyperlink" Target="https://fr.wikipedia.org/wiki/Test_de_validation" TargetMode="External"/><Relationship Id="rId4" Type="http://schemas.openxmlformats.org/officeDocument/2006/relationships/settings" Target="settings.xml"/><Relationship Id="rId9" Type="http://schemas.openxmlformats.org/officeDocument/2006/relationships/hyperlink" Target="https://fr.wikipedia.org/wiki/Barry_Boehm" TargetMode="External"/><Relationship Id="rId14" Type="http://schemas.openxmlformats.org/officeDocument/2006/relationships/hyperlink" Target="https://fr.wikipedia.org/wiki/Prototypage" TargetMode="External"/><Relationship Id="rId22" Type="http://schemas.openxmlformats.org/officeDocument/2006/relationships/image" Target="media/image3.png"/><Relationship Id="rId27" Type="http://schemas.openxmlformats.org/officeDocument/2006/relationships/hyperlink" Target="https://fr.wikipedia.org/wiki/Architecture_informatique" TargetMode="External"/><Relationship Id="rId30" Type="http://schemas.openxmlformats.org/officeDocument/2006/relationships/hyperlink" Target="https://fr.wikipedia.org/wiki/Test_d%27int%C3%A9gr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1009</Words>
  <Characters>5552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dc:creator>
  <cp:lastModifiedBy>Aya</cp:lastModifiedBy>
  <cp:revision>1</cp:revision>
  <dcterms:created xsi:type="dcterms:W3CDTF">2017-02-04T22:36:00Z</dcterms:created>
  <dcterms:modified xsi:type="dcterms:W3CDTF">2017-02-04T22:54:00Z</dcterms:modified>
</cp:coreProperties>
</file>