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339C" w14:textId="02FFD549" w:rsidR="005962AC" w:rsidRDefault="00A35BFB">
      <w:pPr>
        <w:rPr>
          <w:rStyle w:val="ui-provider"/>
        </w:rPr>
      </w:pPr>
      <w:r>
        <w:rPr>
          <w:rStyle w:val="ui-provider"/>
        </w:rPr>
        <w:t>Azure Active Directory Integration for authorizing access to blob, queue, and table resources Microsoft recommends using Azure AD Credentials to authorize request to data when possible, for optimal security and ease of use We can use Azure Role based access control to manage the security principle permission to blob, queue, and table resources in the storage account</w:t>
      </w:r>
      <w:r>
        <w:rPr>
          <w:rStyle w:val="ui-provider"/>
        </w:rPr>
        <w:t>.</w:t>
      </w:r>
    </w:p>
    <w:p w14:paraId="2BA60A64" w14:textId="1BE97301" w:rsidR="0043763E" w:rsidRDefault="0043763E">
      <w:pPr>
        <w:rPr>
          <w:rStyle w:val="ui-provider"/>
        </w:rPr>
      </w:pPr>
    </w:p>
    <w:p w14:paraId="65ED9B38" w14:textId="5B8BB35E" w:rsidR="0043763E" w:rsidRDefault="0043763E">
      <w:pPr>
        <w:rPr>
          <w:rStyle w:val="ui-provider"/>
        </w:rPr>
      </w:pPr>
      <w:r>
        <w:rPr>
          <w:rStyle w:val="ui-provider"/>
        </w:rPr>
        <w:t xml:space="preserve">Key: </w:t>
      </w:r>
      <w:r w:rsidRPr="0043763E">
        <w:rPr>
          <w:rStyle w:val="ui-provider"/>
        </w:rPr>
        <w:t>/A/evrpIIC1/Uu8JqBUpAqb/xEOY1ltA4giQtimfStNxfWamcmzYtroVjitWyE+V5w2FxD0/2AgS+AStcUMnoQ==</w:t>
      </w:r>
    </w:p>
    <w:p w14:paraId="196CFCAF" w14:textId="1880CA2D" w:rsidR="0043763E" w:rsidRDefault="0043763E">
      <w:pPr>
        <w:rPr>
          <w:rStyle w:val="ui-provider"/>
        </w:rPr>
      </w:pPr>
      <w:r>
        <w:rPr>
          <w:rStyle w:val="ui-provider"/>
        </w:rPr>
        <w:t>String:</w:t>
      </w:r>
    </w:p>
    <w:p w14:paraId="1FD8DA58" w14:textId="67A7BD03" w:rsidR="0043763E" w:rsidRDefault="0043763E">
      <w:r w:rsidRPr="0043763E">
        <w:t>DefaultEndpointsProtocol=https;AccountName=saakshi2;AccountKey=/A/evrpIIC1/Uu8JqBUpAqb/xEOY1ltA4giQtimfStNxfWamcmzYtroVjitWyE+V5w2FxD0/2AgS+AStcUMnoQ==;EndpointSuffix=core.windows.net</w:t>
      </w:r>
    </w:p>
    <w:p w14:paraId="290B16C0" w14:textId="271417EE" w:rsidR="00CC7377" w:rsidRDefault="00CC7377">
      <w:r>
        <w:t>Key 2:</w:t>
      </w:r>
    </w:p>
    <w:p w14:paraId="48E6DC74" w14:textId="54E89F8A" w:rsidR="00CC7377" w:rsidRDefault="00CC7377">
      <w:r w:rsidRPr="00CC7377">
        <w:t>p8sgzoz9zJ2duWfMDKCfP63a2gUOLNPqIoQnxYPN8VklUwQq47zYn8VubimVThNHBuk3WPOUH606+AStF4cOwQ==</w:t>
      </w:r>
    </w:p>
    <w:p w14:paraId="7B3D4CD7" w14:textId="4C4E69FE" w:rsidR="00CC7377" w:rsidRDefault="00CC7377">
      <w:r>
        <w:t>String 2:</w:t>
      </w:r>
    </w:p>
    <w:p w14:paraId="77452477" w14:textId="1B3458D4" w:rsidR="00CC7377" w:rsidRDefault="00CC7377">
      <w:r w:rsidRPr="00CC7377">
        <w:t>DefaultEndpointsProtocol=https;AccountName=saakshi2;AccountKey=p8sgzoz9zJ2duWfMDKCfP63a2gUOLNPqIoQnxYPN8VklUwQq47zYn8VubimVThNHBuk3WPOUH606+AStF4cOwQ==;EndpointSuffix=core.windows.net</w:t>
      </w:r>
    </w:p>
    <w:sectPr w:rsidR="00CC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FB"/>
    <w:rsid w:val="0043763E"/>
    <w:rsid w:val="004A0CB9"/>
    <w:rsid w:val="005962AC"/>
    <w:rsid w:val="00A35BFB"/>
    <w:rsid w:val="00CB4495"/>
    <w:rsid w:val="00CC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4EEA"/>
  <w15:chartTrackingRefBased/>
  <w15:docId w15:val="{83D64025-E9BA-42EE-89DD-E3B3EDEB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35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9</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Saakshi SBOBNG-PTIY/FUH</dc:creator>
  <cp:keywords/>
  <dc:description/>
  <cp:lastModifiedBy>Narayan, Saakshi SBOBNG-PTIY/FUH</cp:lastModifiedBy>
  <cp:revision>3</cp:revision>
  <dcterms:created xsi:type="dcterms:W3CDTF">2023-09-05T05:38:00Z</dcterms:created>
  <dcterms:modified xsi:type="dcterms:W3CDTF">2023-09-05T05:47:00Z</dcterms:modified>
</cp:coreProperties>
</file>