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Саакян</w:t>
      </w:r>
      <w:r>
        <w:t xml:space="preserve"> </w:t>
      </w:r>
      <w:r>
        <w:t xml:space="preserve">Нерсес</w:t>
      </w:r>
      <w:r>
        <w:t xml:space="preserve"> </w:t>
      </w:r>
      <w:r>
        <w:t xml:space="preserve">Варданович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Написать программу вычисления выражения 𝑦 = 𝑓(𝑥). Вид функции 𝑓(𝑥)</w:t>
      </w:r>
      <w:r>
        <w:t xml:space="preserve"> </w:t>
      </w:r>
      <w:r>
        <w:t xml:space="preserve">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2 Загрузите файлы на GitHub.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No 6, перейдите в него и создайте файл lab6-1.asm (рис. ??).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Создание каталога и файла лаб 6-1.asm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лаб 6-1.asm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 (рис. ??).</w:t>
      </w:r>
    </w:p>
    <w:p>
      <w:pPr>
        <w:pStyle w:val="CaptionedFigure"/>
      </w:pPr>
      <w:r>
        <w:drawing>
          <wp:inline>
            <wp:extent cx="3733800" cy="2185639"/>
            <wp:effectExtent b="0" l="0" r="0" t="0"/>
            <wp:docPr descr="Программа 1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Запуск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Создайте файл lab6-2.asm в каталоге ~/work/arch-pc/lab06 (рис. ??).</w:t>
      </w:r>
    </w:p>
    <w:p>
      <w:pPr>
        <w:pStyle w:val="CaptionedFigure"/>
      </w:pPr>
      <w:r>
        <w:drawing>
          <wp:inline>
            <wp:extent cx="3733800" cy="119062"/>
            <wp:effectExtent b="0" l="0" r="0" t="0"/>
            <wp:docPr descr="Создание файла lab6-2.asm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Введите в него текст программы из листинга 6.2. (рис. ??).</w:t>
      </w:r>
    </w:p>
    <w:p>
      <w:pPr>
        <w:pStyle w:val="CaptionedFigure"/>
      </w:pPr>
      <w:r>
        <w:drawing>
          <wp:inline>
            <wp:extent cx="3733800" cy="1311458"/>
            <wp:effectExtent b="0" l="0" r="0" t="0"/>
            <wp:docPr descr="Введение текста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Запуск файла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Аналогично предыдущему примеру изменим символы на числа. Замените строки (рис. ??).</w:t>
      </w:r>
    </w:p>
    <w:p>
      <w:pPr>
        <w:pStyle w:val="CaptionedFigure"/>
      </w:pPr>
      <w:r>
        <w:drawing>
          <wp:inline>
            <wp:extent cx="3733800" cy="1311458"/>
            <wp:effectExtent b="0" l="0" r="0" t="0"/>
            <wp:docPr descr="Замена символов на числ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10558"/>
            <wp:effectExtent b="0" l="0" r="0" t="0"/>
            <wp:docPr descr="Запуск файл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 результате полчили число 10.</w:t>
      </w:r>
    </w:p>
    <w:p>
      <w:pPr>
        <w:pStyle w:val="BodyText"/>
      </w:pPr>
      <w:r>
        <w:t xml:space="preserve">Замените функцию iprintLF на iprint (рис. ??).</w:t>
      </w:r>
    </w:p>
    <w:p>
      <w:pPr>
        <w:pStyle w:val="CaptionedFigure"/>
      </w:pPr>
      <w:r>
        <w:drawing>
          <wp:inline>
            <wp:extent cx="3733800" cy="1677104"/>
            <wp:effectExtent b="0" l="0" r="0" t="0"/>
            <wp:docPr descr="Замена функции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502536"/>
            <wp:effectExtent b="0" l="0" r="0" t="0"/>
            <wp:docPr descr="Запуск файла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</w:t>
      </w:r>
    </w:p>
    <w:p>
      <w:pPr>
        <w:pStyle w:val="BodyText"/>
      </w:pPr>
      <w:r>
        <w:t xml:space="preserve">Создайте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204903"/>
            <wp:effectExtent b="0" l="0" r="0" t="0"/>
            <wp:docPr descr="Создание файла lab6-3.asm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Внимательно изучите текст программы из листинга 6.3 и введите в lab6-3.asm. (рис. ??).</w:t>
      </w:r>
    </w:p>
    <w:p>
      <w:pPr>
        <w:pStyle w:val="CaptionedFigure"/>
      </w:pPr>
      <w:r>
        <w:drawing>
          <wp:inline>
            <wp:extent cx="3733800" cy="3166217"/>
            <wp:effectExtent b="0" l="0" r="0" t="0"/>
            <wp:docPr descr="Введение текста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780794"/>
            <wp:effectExtent b="0" l="0" r="0" t="0"/>
            <wp:docPr descr="Запуск файла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Измените текст программы для вычисления выражения 𝑓(𝑥) = (4 ∗ 6 + 2)/5 (рис. ??).</w:t>
      </w:r>
    </w:p>
    <w:p>
      <w:pPr>
        <w:pStyle w:val="CaptionedFigure"/>
      </w:pPr>
      <w:r>
        <w:drawing>
          <wp:inline>
            <wp:extent cx="3733800" cy="2900038"/>
            <wp:effectExtent b="0" l="0" r="0" t="0"/>
            <wp:docPr descr="Изменение ткста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ткста</w:t>
      </w:r>
    </w:p>
    <w:p>
      <w:pPr>
        <w:pStyle w:val="BodyText"/>
      </w:pPr>
      <w:r>
        <w:t xml:space="preserve">Создайте исполняемый файл и проверьте его работу. (рис. ??).</w:t>
      </w:r>
    </w:p>
    <w:p>
      <w:pPr>
        <w:pStyle w:val="CaptionedFigure"/>
      </w:pPr>
      <w:r>
        <w:drawing>
          <wp:inline>
            <wp:extent cx="3733800" cy="780794"/>
            <wp:effectExtent b="0" l="0" r="0" t="0"/>
            <wp:docPr descr="Запуск файла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No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студен-</w:t>
      </w:r>
      <w:r>
        <w:t xml:space="preserve"> </w:t>
      </w:r>
      <w:r>
        <w:t xml:space="preserve">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Создайте файл variant.asm в каталоге ~/work/arch-pc/lab06 (??).</w:t>
      </w:r>
    </w:p>
    <w:p>
      <w:pPr>
        <w:pStyle w:val="CaptionedFigure"/>
      </w:pPr>
      <w:r>
        <w:drawing>
          <wp:inline>
            <wp:extent cx="3733800" cy="351559"/>
            <wp:effectExtent b="0" l="0" r="0" t="0"/>
            <wp:docPr descr="Создание файла variant.asm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Внимательно изучите текст программы из листинга 6.4 и введите в файл variant.asm. (рис. ??).</w:t>
      </w:r>
    </w:p>
    <w:p>
      <w:pPr>
        <w:pStyle w:val="CaptionedFigure"/>
      </w:pPr>
      <w:r>
        <w:drawing>
          <wp:inline>
            <wp:extent cx="3733800" cy="2900038"/>
            <wp:effectExtent b="0" l="0" r="0" t="0"/>
            <wp:docPr descr="Введение текста" title="fig: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запустите его (рис. ??).</w:t>
      </w:r>
    </w:p>
    <w:p>
      <w:pPr>
        <w:pStyle w:val="CaptionedFigure"/>
      </w:pPr>
      <w:r>
        <w:drawing>
          <wp:inline>
            <wp:extent cx="3733800" cy="862387"/>
            <wp:effectExtent b="0" l="0" r="0" t="0"/>
            <wp:docPr descr="Запуск файла" title="fig: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76"/>
    <w:bookmarkStart w:id="77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 секции кода отвечают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2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загружают адрес буфера (x) и длину буфера (80) соответственно в регистры ecx и edx для вызова подпрограммы sread, которая считывает строку из консоли.</w:t>
      </w:r>
      <w:r>
        <w:t xml:space="preserve"> </w:t>
      </w:r>
      <w:r>
        <w:t xml:space="preserve">3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вызывает подпрограмму atoi для преобразования ASCII кодов символов в число, результат которого сохраняется в регистре eax.</w:t>
      </w:r>
      <w:r>
        <w:t xml:space="preserve"> </w:t>
      </w:r>
      <w:r>
        <w:t xml:space="preserve">4 Код для вычисления варианта начинается с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, после чего происходит деление числа, сохраненного в eax, на 20 с помощью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. Результат деления (цифра варианта) записывается в нижнюю часть регистра AX (AL). Затем происходит увеличение цифры варианта на единицу с помощью инструкции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.</w:t>
      </w:r>
      <w:r>
        <w:t xml:space="preserve"> </w:t>
      </w:r>
      <w:r>
        <w:t xml:space="preserve">5 Результат деления (цифра варианта) записывается в нижнюю часть регистра AX (AL).</w:t>
      </w:r>
      <w:r>
        <w:t xml:space="preserve"> </w:t>
      </w:r>
      <w:r>
        <w:t xml:space="preserve">6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цифру варианта на единицу для того, чтобы результат деления не оказывался равным нулю.</w:t>
      </w:r>
      <w:r>
        <w:t xml:space="preserve"> </w:t>
      </w:r>
      <w:r>
        <w:t xml:space="preserve">7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загружает цифру варианта из AL (нижней части регистра AX)в регистр eax для вывода результата на экран с помощью подпрограммы iprintLF.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работу с арифметическими операциями на</w:t>
      </w:r>
      <w:r>
        <w:t xml:space="preserve"> </w:t>
      </w:r>
      <w:r>
        <w:t xml:space="preserve">языке assebly.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GDB: The GNU Project Debugger. — URL: https://www.gnu.org/software/gdb/.</w:t>
      </w:r>
      <w:r>
        <w:t xml:space="preserve"> </w:t>
      </w:r>
      <w:r>
        <w:t xml:space="preserve">GNU Bash Manual. — 2016. — URL: https://www.gnu.org/software/bash/manual/.</w:t>
      </w:r>
      <w:r>
        <w:t xml:space="preserve"> </w:t>
      </w:r>
      <w:r>
        <w:t xml:space="preserve">Midnight Commander Development Center. — 2021. — URL: https://midnight-commander.org/.</w:t>
      </w:r>
      <w:r>
        <w:t xml:space="preserve"> </w:t>
      </w:r>
      <w:r>
        <w:t xml:space="preserve">NASM Assembly Language Tutorials. — 2021. — URL: https://asmtutor.com/.</w:t>
      </w:r>
      <w:r>
        <w:t xml:space="preserve"> </w:t>
      </w:r>
      <w:r>
        <w:t xml:space="preserve">Newham C. Learning the bash Shell: Unix Shell Programming. — O’Reilly Media, 2005. — 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Robbins A. Bash Pocket Reference. — O’Reilly Media, 2016. — 156 с. — ISBN 978-1491941591.</w:t>
      </w:r>
      <w:r>
        <w:t xml:space="preserve"> </w:t>
      </w:r>
      <w:r>
        <w:t xml:space="preserve">The NASM documentation. — 2021. — URL: https://www.nasm.us/docs.php.</w:t>
      </w:r>
      <w:r>
        <w:t xml:space="preserve"> </w:t>
      </w:r>
      <w:r>
        <w:t xml:space="preserve">Zarrelli G. Mastering Bash. — Packt Publishing, 2017. — 502 с. — ISBN 9781784396879.</w:t>
      </w:r>
      <w:r>
        <w:t xml:space="preserve"> </w:t>
      </w:r>
      <w:r>
        <w:t xml:space="preserve">Колдаев В. Д., Лупин С. А. Архитектура ЭВМ. — М. : Форум, 2018.</w:t>
      </w:r>
      <w:r>
        <w:t xml:space="preserve"> </w:t>
      </w:r>
      <w:r>
        <w:t xml:space="preserve">Куляс О. Л., Никитин К. А. Курс программирования на ASSEMBLER. — М. : Солон-Пресс,2017.</w:t>
      </w:r>
      <w:r>
        <w:t xml:space="preserve"> </w:t>
      </w:r>
      <w:r>
        <w:t xml:space="preserve">Новожилов О. П. Архитектура ЭВМ и систем. — М. : Юрайт, 2016.</w:t>
      </w:r>
      <w:r>
        <w:t xml:space="preserve"> </w:t>
      </w:r>
      <w:r>
        <w:t xml:space="preserve">Расширенный ассемблер: NASM. — 2021. — URL: https://www.opennet.ru/docs/RUS/nasm/.</w:t>
      </w:r>
      <w:r>
        <w:t xml:space="preserve"> </w:t>
      </w: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Таненбаум Э., Бос Х. Современные операционные системы. — 4-е изд. — СПб. : Питер,2015 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Саакян Нерсес Варданович</dc:creator>
  <dc:language>ru-RU</dc:language>
  <cp:keywords/>
  <dcterms:created xsi:type="dcterms:W3CDTF">2023-12-22T09:48:40Z</dcterms:created>
  <dcterms:modified xsi:type="dcterms:W3CDTF">2023-12-22T09:48:40Z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