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Саакян</w:t>
      </w:r>
      <w:r>
        <w:t xml:space="preserve"> </w:t>
      </w:r>
      <w:r>
        <w:t xml:space="preserve">Нерсес</w:t>
      </w:r>
      <w:r>
        <w:t xml:space="preserve"> </w:t>
      </w:r>
      <w:r>
        <w:t xml:space="preserve">Варданович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68610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8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24500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968573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8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605881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1964933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4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441000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26843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663927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3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418086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8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172482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62279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2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806773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51518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787740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Модификация команды №494</w:t>
            </w:r>
          </w:p>
        </w:tc>
      </w:tr>
    </w:tbl>
    <w:p>
      <w:pPr>
        <w:pStyle w:val="ImageCaption"/>
      </w:pPr>
      <w:r>
        <w:t xml:space="preserve">Рис. 22: Модификация команды №494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Саакян Нерсес Варданович</dc:creator>
  <dc:language>ru-RU</dc:language>
  <cp:keywords/>
  <dcterms:created xsi:type="dcterms:W3CDTF">2024-03-14T13:03:57Z</dcterms:created>
  <dcterms:modified xsi:type="dcterms:W3CDTF">2024-03-14T13:03:57Z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