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5734050" cy="1720215"/>
            <wp:docPr id="0" name="Drawing 0" descr="1f432b3ab-ac7a-4100-86be-db2955e81cb8.png"/>
            <wp:cNvGraphicFramePr>
              <a:graphicFrameLocks noChangeAspect="true"/>
            </wp:cNvGraphicFramePr>
            <a:graphic>
              <a:graphicData uri="http://schemas.openxmlformats.org/drawingml/2006/picture">
                <pic:pic xmlns:pic="http://schemas.openxmlformats.org/drawingml/2006/picture">
                  <pic:nvPicPr>
                    <pic:cNvPr id="0" name="Picture 0" descr="1f432b3ab-ac7a-4100-86be-db2955e81cb8.png"/>
                    <pic:cNvPicPr>
                      <a:picLocks noChangeAspect="true"/>
                    </pic:cNvPicPr>
                  </pic:nvPicPr>
                  <pic:blipFill>
                    <a:blip r:embed="rId3"/>
                    <a:stretch>
                      <a:fillRect/>
                    </a:stretch>
                  </pic:blipFill>
                  <pic:spPr>
                    <a:xfrm>
                      <a:off x="0" y="0"/>
                      <a:ext cx="5734050" cy="1720215"/>
                    </a:xfrm>
                    <a:prstGeom prst="rect">
                      <a:avLst/>
                    </a:prstGeom>
                  </pic:spPr>
                </pic:pic>
              </a:graphicData>
            </a:graphic>
          </wp:inline>
        </w:drawing>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1. Introduction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1.1 Problématique 
</w:t>
      </w:r>
    </w:p>
    <w:p>
      <w:pPr>
        <w:spacing w:after="120" w:before="120" w:line="336" w:lineRule="auto"/>
        <w:ind w:firstLine="0" w:start="0"/>
        <w:jc w:val="start"/>
      </w:pPr>
      <w:r>
        <w:rPr>
          <w:rFonts w:ascii="Open Sans" w:hAnsi="Open Sans" w:cs="Open Sans" w:eastAsia="Open Sans"/>
          <w:color w:val="000000"/>
          <w:sz w:val="24"/>
          <w:szCs w:val="24"/>
        </w:rPr>
        <w:t xml:space="preserve">Dans un contexte où la fast fashion contribue à la pollution et au gaspillage, de nombreuses personnes possèdent des vêtements qu'elles n'utilisent plus mais qui sont encore en bon état. Parallèlement, d'autres cherchent des alternatives économiques et écologiques pour renouveler leur garde-robe. Il existe un besoin concret de créer une plateforme facilitant la vente et l'achat de vêtements d'occasion, permettant ainsi une économie circulaire dans le domaine de la mode.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1.2 Contexte 
</w:t>
      </w:r>
    </w:p>
    <w:p>
      <w:pPr>
        <w:spacing w:after="120" w:before="120" w:line="336" w:lineRule="auto"/>
        <w:ind w:firstLine="0" w:start="0"/>
        <w:jc w:val="start"/>
      </w:pPr>
      <w:r>
        <w:rPr>
          <w:rFonts w:ascii="Open Sans" w:hAnsi="Open Sans" w:cs="Open Sans" w:eastAsia="Open Sans"/>
          <w:color w:val="000000"/>
          <w:sz w:val="24"/>
          <w:szCs w:val="24"/>
        </w:rPr>
        <w:t xml:space="preserve">EcoVestaire est une plateforme web de vente et d'achat de vêtements d'occasion qui vise à révolutionner la mode seconde main. Elle permet aux utilisateurs de publier leurs articles, d'acheter ceux des autres, et d'interagir socialement via un système d'abonnements, de likes et de commentaires.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1.3 Objectifs
</w:t>
      </w:r>
    </w:p>
    <w:p>
      <w:pPr>
        <w:numPr>
          <w:ilvl w:val="0"/>
          <w:numId w:val="1"/>
        </w:numPr>
        <w:spacing w:after="0" w:before="0" w:line="336" w:lineRule="auto"/>
        <w:jc w:val="start"/>
      </w:pPr>
      <w:r>
        <w:rPr>
          <w:rFonts w:ascii="Open Sans" w:hAnsi="Open Sans" w:cs="Open Sans" w:eastAsia="Open Sans"/>
          <w:color w:val="000000"/>
          <w:sz w:val="24"/>
          <w:szCs w:val="24"/>
        </w:rPr>
        <w:t xml:space="preserve">Créer une interface intuitive pour trois types d'utilisateurs : visiteur, utilisateur enregistré et administrateur.
</w:t>
      </w:r>
    </w:p>
    <w:p>
      <w:pPr>
        <w:numPr>
          <w:ilvl w:val="0"/>
          <w:numId w:val="1"/>
        </w:numPr>
        <w:spacing w:after="0" w:before="0" w:line="336" w:lineRule="auto"/>
        <w:jc w:val="start"/>
      </w:pPr>
      <w:r>
        <w:rPr>
          <w:rFonts w:ascii="Open Sans" w:hAnsi="Open Sans" w:cs="Open Sans" w:eastAsia="Open Sans"/>
          <w:color w:val="000000"/>
          <w:sz w:val="24"/>
          <w:szCs w:val="24"/>
        </w:rPr>
        <w:t xml:space="preserve">Faciliter la publication, la recherche et l'achat de vêtements d'occasion.
</w:t>
      </w:r>
    </w:p>
    <w:p>
      <w:pPr>
        <w:numPr>
          <w:ilvl w:val="0"/>
          <w:numId w:val="1"/>
        </w:numPr>
        <w:spacing w:after="0" w:before="0" w:line="336" w:lineRule="auto"/>
        <w:jc w:val="start"/>
      </w:pPr>
      <w:r>
        <w:rPr>
          <w:rFonts w:ascii="Open Sans" w:hAnsi="Open Sans" w:cs="Open Sans" w:eastAsia="Open Sans"/>
          <w:color w:val="000000"/>
          <w:sz w:val="24"/>
          <w:szCs w:val="24"/>
        </w:rPr>
        <w:t xml:space="preserve">Intégrer des fonctionnalités sociales pour créer une communauté d'utilisateurs.
</w:t>
      </w:r>
    </w:p>
    <w:p>
      <w:pPr>
        <w:numPr>
          <w:ilvl w:val="0"/>
          <w:numId w:val="1"/>
        </w:numPr>
        <w:spacing w:after="0" w:before="0" w:line="336" w:lineRule="auto"/>
        <w:jc w:val="start"/>
      </w:pPr>
      <w:r>
        <w:rPr>
          <w:rFonts w:ascii="Open Sans" w:hAnsi="Open Sans" w:cs="Open Sans" w:eastAsia="Open Sans"/>
          <w:color w:val="000000"/>
          <w:sz w:val="24"/>
          <w:szCs w:val="24"/>
        </w:rPr>
        <w:t xml:space="preserve">Proposer un système de paiement sécurisé via Stripe.
</w:t>
      </w:r>
    </w:p>
    <w:p>
      <w:pPr>
        <w:numPr>
          <w:ilvl w:val="0"/>
          <w:numId w:val="1"/>
        </w:numPr>
        <w:spacing w:after="0" w:before="0" w:line="336" w:lineRule="auto"/>
        <w:jc w:val="start"/>
      </w:pPr>
      <w:r>
        <w:rPr>
          <w:rFonts w:ascii="Open Sans" w:hAnsi="Open Sans" w:cs="Open Sans" w:eastAsia="Open Sans"/>
          <w:color w:val="000000"/>
          <w:sz w:val="24"/>
          <w:szCs w:val="24"/>
        </w:rPr>
        <w:t xml:space="preserve">Fournir aux administrateurs des outils de gestion et d'analyse complets.
</w:t>
      </w:r>
    </w:p>
    <w:p>
      <w:pPr>
        <w:spacing w:after="120" w:before="120" w:line="336" w:lineRule="auto"/>
        <w:ind w:firstLine="0" w:start="0"/>
        <w:jc w:val="start"/>
      </w:pPr>
      <w:r>
        <w:rPr>
          <w:rFonts w:ascii="Open Sans" w:hAnsi="Open Sans" w:cs="Open Sans" w:eastAsia="Open Sans"/>
          <w:color w:val="000000"/>
          <w:sz w:val="24"/>
          <w:szCs w:val="24"/>
        </w:rPr>
        <w:t xml:space="preserve"> </w:t>
        <w:br/>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2. Périmètre du Projet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2.1 Fonctionnalités principales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Utilisateur enregistré :
</w:t>
      </w:r>
    </w:p>
    <w:p>
      <w:pPr>
        <w:numPr>
          <w:ilvl w:val="1"/>
          <w:numId w:val="2"/>
        </w:numPr>
        <w:spacing w:after="0" w:before="0" w:line="336" w:lineRule="auto"/>
        <w:jc w:val="start"/>
      </w:pPr>
      <w:r>
        <w:rPr>
          <w:rFonts w:ascii="Open Sans" w:hAnsi="Open Sans" w:cs="Open Sans" w:eastAsia="Open Sans"/>
          <w:color w:val="000000"/>
          <w:sz w:val="24"/>
          <w:szCs w:val="24"/>
        </w:rPr>
        <w:t xml:space="preserve">Publier, modifier et supprimer des articles à vendre.
</w:t>
      </w:r>
    </w:p>
    <w:p>
      <w:pPr>
        <w:numPr>
          <w:ilvl w:val="1"/>
          <w:numId w:val="2"/>
        </w:numPr>
        <w:spacing w:after="0" w:before="0" w:line="336" w:lineRule="auto"/>
        <w:jc w:val="start"/>
      </w:pPr>
      <w:r>
        <w:rPr>
          <w:rFonts w:ascii="Open Sans" w:hAnsi="Open Sans" w:cs="Open Sans" w:eastAsia="Open Sans"/>
          <w:color w:val="000000"/>
          <w:sz w:val="24"/>
          <w:szCs w:val="24"/>
        </w:rPr>
        <w:t xml:space="preserve">Effectuer des achats sécurisés via Stripe .
</w:t>
      </w:r>
    </w:p>
    <w:p>
      <w:pPr>
        <w:numPr>
          <w:ilvl w:val="1"/>
          <w:numId w:val="2"/>
        </w:numPr>
        <w:spacing w:after="0" w:before="0" w:line="336" w:lineRule="auto"/>
        <w:jc w:val="start"/>
      </w:pPr>
      <w:r>
        <w:rPr>
          <w:rFonts w:ascii="Open Sans" w:hAnsi="Open Sans" w:cs="Open Sans" w:eastAsia="Open Sans"/>
          <w:color w:val="000000"/>
          <w:sz w:val="24"/>
          <w:szCs w:val="24"/>
        </w:rPr>
        <w:t xml:space="preserve">Ajouter des articles aux favoris.
</w:t>
      </w:r>
    </w:p>
    <w:p>
      <w:pPr>
        <w:numPr>
          <w:ilvl w:val="1"/>
          <w:numId w:val="2"/>
        </w:numPr>
        <w:spacing w:after="0" w:before="0" w:line="336" w:lineRule="auto"/>
        <w:jc w:val="start"/>
      </w:pPr>
      <w:r>
        <w:rPr>
          <w:rFonts w:ascii="Open Sans" w:hAnsi="Open Sans" w:cs="Open Sans" w:eastAsia="Open Sans"/>
          <w:color w:val="000000"/>
          <w:sz w:val="24"/>
          <w:szCs w:val="24"/>
        </w:rPr>
        <w:t xml:space="preserve">Commenter les articles.
</w:t>
      </w:r>
    </w:p>
    <w:p>
      <w:pPr>
        <w:numPr>
          <w:ilvl w:val="1"/>
          <w:numId w:val="2"/>
        </w:numPr>
        <w:spacing w:after="0" w:before="0" w:line="336" w:lineRule="auto"/>
        <w:jc w:val="start"/>
      </w:pPr>
      <w:r>
        <w:rPr>
          <w:rFonts w:ascii="Open Sans" w:hAnsi="Open Sans" w:cs="Open Sans" w:eastAsia="Open Sans"/>
          <w:color w:val="000000"/>
          <w:sz w:val="24"/>
          <w:szCs w:val="24"/>
        </w:rPr>
        <w:t xml:space="preserve">Suivre d'autres utilisateurs et être notifié de leurs activités.
</w:t>
      </w:r>
    </w:p>
    <w:p>
      <w:pPr>
        <w:numPr>
          <w:ilvl w:val="1"/>
          <w:numId w:val="2"/>
        </w:numPr>
        <w:spacing w:after="0" w:before="0" w:line="336" w:lineRule="auto"/>
        <w:jc w:val="start"/>
      </w:pPr>
      <w:r>
        <w:rPr>
          <w:rFonts w:ascii="Open Sans" w:hAnsi="Open Sans" w:cs="Open Sans" w:eastAsia="Open Sans"/>
          <w:color w:val="000000"/>
          <w:sz w:val="24"/>
          <w:szCs w:val="24"/>
        </w:rPr>
        <w:t xml:space="preserve">Gérer son profil (informations personnelles, articles publiés, etc.).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l'historique de ses achats et ventes.
</w:t>
      </w:r>
    </w:p>
    <w:p>
      <w:pPr>
        <w:numPr>
          <w:ilvl w:val="1"/>
          <w:numId w:val="2"/>
        </w:numPr>
        <w:spacing w:after="0" w:before="0" w:line="336" w:lineRule="auto"/>
        <w:jc w:val="start"/>
      </w:pPr>
      <w:r>
        <w:rPr>
          <w:rFonts w:ascii="Open Sans" w:hAnsi="Open Sans" w:cs="Open Sans" w:eastAsia="Open Sans"/>
          <w:color w:val="000000"/>
          <w:sz w:val="24"/>
          <w:szCs w:val="24"/>
        </w:rPr>
        <w:t xml:space="preserve">Recevoir des notifications pour les achats de ses articles.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Visiteur :
</w:t>
      </w:r>
    </w:p>
    <w:p>
      <w:pPr>
        <w:numPr>
          <w:ilvl w:val="1"/>
          <w:numId w:val="2"/>
        </w:numPr>
        <w:spacing w:after="0" w:before="0" w:line="336" w:lineRule="auto"/>
        <w:jc w:val="start"/>
      </w:pPr>
      <w:r>
        <w:rPr>
          <w:rFonts w:ascii="Open Sans" w:hAnsi="Open Sans" w:cs="Open Sans" w:eastAsia="Open Sans"/>
          <w:color w:val="000000"/>
          <w:sz w:val="24"/>
          <w:szCs w:val="24"/>
        </w:rPr>
        <w:t xml:space="preserve">Parcourir les articles disponibles.
</w:t>
      </w:r>
    </w:p>
    <w:p>
      <w:pPr>
        <w:numPr>
          <w:ilvl w:val="1"/>
          <w:numId w:val="2"/>
        </w:numPr>
        <w:spacing w:after="0" w:before="0" w:line="336" w:lineRule="auto"/>
        <w:jc w:val="start"/>
      </w:pPr>
      <w:r>
        <w:rPr>
          <w:rFonts w:ascii="Open Sans" w:hAnsi="Open Sans" w:cs="Open Sans" w:eastAsia="Open Sans"/>
          <w:color w:val="000000"/>
          <w:sz w:val="24"/>
          <w:szCs w:val="24"/>
        </w:rPr>
        <w:t xml:space="preserve">Filtrer les articles par catégorie.
</w:t>
      </w:r>
    </w:p>
    <w:p>
      <w:pPr>
        <w:numPr>
          <w:ilvl w:val="1"/>
          <w:numId w:val="2"/>
        </w:numPr>
        <w:spacing w:after="0" w:before="0" w:line="336" w:lineRule="auto"/>
        <w:jc w:val="start"/>
      </w:pPr>
      <w:r>
        <w:rPr>
          <w:rFonts w:ascii="Open Sans" w:hAnsi="Open Sans" w:cs="Open Sans" w:eastAsia="Open Sans"/>
          <w:color w:val="000000"/>
          <w:sz w:val="24"/>
          <w:szCs w:val="24"/>
        </w:rPr>
        <w:t xml:space="preserve">Rechercher des articles par mot-clé.
</w:t>
      </w:r>
    </w:p>
    <w:p>
      <w:pPr>
        <w:numPr>
          <w:ilvl w:val="1"/>
          <w:numId w:val="2"/>
        </w:numPr>
        <w:spacing w:after="0" w:before="0" w:line="336" w:lineRule="auto"/>
        <w:jc w:val="start"/>
      </w:pPr>
      <w:r>
        <w:rPr>
          <w:rFonts w:ascii="Open Sans" w:hAnsi="Open Sans" w:cs="Open Sans" w:eastAsia="Open Sans"/>
          <w:color w:val="000000"/>
          <w:sz w:val="24"/>
          <w:szCs w:val="24"/>
        </w:rPr>
        <w:t xml:space="preserve">Consulter les profils des utilisateurs.
</w:t>
      </w:r>
    </w:p>
    <w:p>
      <w:pPr>
        <w:numPr>
          <w:ilvl w:val="1"/>
          <w:numId w:val="2"/>
        </w:numPr>
        <w:spacing w:after="0" w:before="0" w:line="336" w:lineRule="auto"/>
        <w:jc w:val="start"/>
      </w:pPr>
      <w:r>
        <w:rPr>
          <w:rFonts w:ascii="Open Sans" w:hAnsi="Open Sans" w:cs="Open Sans" w:eastAsia="Open Sans"/>
          <w:color w:val="000000"/>
          <w:sz w:val="24"/>
          <w:szCs w:val="24"/>
        </w:rPr>
        <w:t xml:space="preserve">S'inscrire pour accéder à toutes les fonctionnalités.
</w:t>
      </w:r>
    </w:p>
    <w:p>
      <w:pPr>
        <w:numPr>
          <w:ilvl w:val="0"/>
          <w:numId w:val="2"/>
        </w:numPr>
        <w:spacing w:after="0" w:before="0" w:line="336" w:lineRule="auto"/>
        <w:jc w:val="start"/>
      </w:pPr>
      <w:r>
        <w:rPr>
          <w:rFonts w:ascii="Open Sans Bold" w:hAnsi="Open Sans Bold" w:cs="Open Sans Bold" w:eastAsia="Open Sans Bold"/>
          <w:b/>
          <w:bCs/>
          <w:color w:val="000000"/>
          <w:sz w:val="24"/>
          <w:szCs w:val="24"/>
        </w:rPr>
        <w:t xml:space="preserve">Administrateur :
</w:t>
      </w:r>
    </w:p>
    <w:p>
      <w:pPr>
        <w:numPr>
          <w:ilvl w:val="1"/>
          <w:numId w:val="2"/>
        </w:numPr>
        <w:spacing w:after="0" w:before="0" w:line="336" w:lineRule="auto"/>
        <w:jc w:val="start"/>
      </w:pPr>
      <w:r>
        <w:rPr>
          <w:rFonts w:ascii="Open Sans" w:hAnsi="Open Sans" w:cs="Open Sans" w:eastAsia="Open Sans"/>
          <w:color w:val="000000"/>
          <w:sz w:val="24"/>
          <w:szCs w:val="24"/>
        </w:rPr>
        <w:t xml:space="preserve">Accéder à un tableau de bord avec statistiques détaillées.
</w:t>
      </w:r>
    </w:p>
    <w:p>
      <w:pPr>
        <w:numPr>
          <w:ilvl w:val="1"/>
          <w:numId w:val="2"/>
        </w:numPr>
        <w:spacing w:after="0" w:before="0" w:line="336" w:lineRule="auto"/>
        <w:jc w:val="start"/>
      </w:pPr>
      <w:r>
        <w:rPr>
          <w:rFonts w:ascii="Open Sans" w:hAnsi="Open Sans" w:cs="Open Sans" w:eastAsia="Open Sans"/>
          <w:color w:val="000000"/>
          <w:sz w:val="24"/>
          <w:szCs w:val="24"/>
        </w:rPr>
        <w:t xml:space="preserve">Gérer les utilisateurs (activer, suspendre, supprimer).
</w:t>
      </w:r>
    </w:p>
    <w:p>
      <w:pPr>
        <w:numPr>
          <w:ilvl w:val="1"/>
          <w:numId w:val="2"/>
        </w:numPr>
        <w:spacing w:after="0" w:before="0" w:line="336" w:lineRule="auto"/>
        <w:jc w:val="start"/>
      </w:pPr>
      <w:r>
        <w:rPr>
          <w:rFonts w:ascii="Open Sans" w:hAnsi="Open Sans" w:cs="Open Sans" w:eastAsia="Open Sans"/>
          <w:color w:val="000000"/>
          <w:sz w:val="24"/>
          <w:szCs w:val="24"/>
        </w:rPr>
        <w:t xml:space="preserve">Gérer les articles (visualiser, supprimer).
</w:t>
      </w:r>
    </w:p>
    <w:p>
      <w:pPr>
        <w:numPr>
          <w:ilvl w:val="1"/>
          <w:numId w:val="2"/>
        </w:numPr>
        <w:spacing w:after="0" w:before="0" w:line="336" w:lineRule="auto"/>
        <w:jc w:val="start"/>
      </w:pPr>
      <w:r>
        <w:rPr>
          <w:rFonts w:ascii="Open Sans" w:hAnsi="Open Sans" w:cs="Open Sans" w:eastAsia="Open Sans"/>
          <w:color w:val="000000"/>
          <w:sz w:val="24"/>
          <w:szCs w:val="24"/>
        </w:rPr>
        <w:t xml:space="preserve">Modérer les commentaires.
</w:t>
      </w:r>
    </w:p>
    <w:p>
      <w:pPr>
        <w:numPr>
          <w:ilvl w:val="1"/>
          <w:numId w:val="2"/>
        </w:numPr>
        <w:spacing w:after="0" w:before="0" w:line="336" w:lineRule="auto"/>
        <w:jc w:val="start"/>
      </w:pPr>
      <w:r>
        <w:rPr>
          <w:rFonts w:ascii="Open Sans" w:hAnsi="Open Sans" w:cs="Open Sans" w:eastAsia="Open Sans"/>
          <w:color w:val="000000"/>
          <w:sz w:val="24"/>
          <w:szCs w:val="24"/>
        </w:rPr>
        <w:t xml:space="preserve">Gérer les catégories d'articles
</w:t>
      </w:r>
    </w:p>
    <w:p>
      <w:pPr>
        <w:numPr>
          <w:ilvl w:val="1"/>
          <w:numId w:val="2"/>
        </w:numPr>
        <w:spacing w:after="0" w:before="0" w:line="336" w:lineRule="auto"/>
        <w:jc w:val="start"/>
      </w:pPr>
      <w:r>
        <w:rPr>
          <w:rFonts w:ascii="Open Sans" w:hAnsi="Open Sans" w:cs="Open Sans" w:eastAsia="Open Sans"/>
          <w:color w:val="000000"/>
          <w:sz w:val="24"/>
          <w:szCs w:val="24"/>
        </w:rPr>
        <w:t xml:space="preserve">Suivre les commandes et les transactions.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3. Description des Fonctionnalités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3.1 Gestion des utilisateurs
</w:t>
      </w:r>
    </w:p>
    <w:p>
      <w:pPr>
        <w:numPr>
          <w:ilvl w:val="0"/>
          <w:numId w:val="3"/>
        </w:numPr>
        <w:spacing w:after="0" w:before="0" w:line="336" w:lineRule="auto"/>
        <w:jc w:val="start"/>
      </w:pPr>
      <w:r>
        <w:rPr>
          <w:rFonts w:ascii="Open Sans" w:hAnsi="Open Sans" w:cs="Open Sans" w:eastAsia="Open Sans"/>
          <w:color w:val="000000"/>
          <w:sz w:val="24"/>
          <w:szCs w:val="24"/>
        </w:rPr>
        <w:t xml:space="preserve">Inscription et connexion sécurisées.
</w:t>
      </w:r>
    </w:p>
    <w:p>
      <w:pPr>
        <w:numPr>
          <w:ilvl w:val="0"/>
          <w:numId w:val="3"/>
        </w:numPr>
        <w:spacing w:after="0" w:before="0" w:line="336" w:lineRule="auto"/>
        <w:jc w:val="start"/>
      </w:pPr>
      <w:r>
        <w:rPr>
          <w:rFonts w:ascii="Open Sans" w:hAnsi="Open Sans" w:cs="Open Sans" w:eastAsia="Open Sans"/>
          <w:color w:val="000000"/>
          <w:sz w:val="24"/>
          <w:szCs w:val="24"/>
        </w:rPr>
        <w:t xml:space="preserve">Gestion de profil (photo, description, informations personnelles).
</w:t>
      </w:r>
    </w:p>
    <w:p>
      <w:pPr>
        <w:numPr>
          <w:ilvl w:val="0"/>
          <w:numId w:val="3"/>
        </w:numPr>
        <w:spacing w:after="0" w:before="0" w:line="336" w:lineRule="auto"/>
        <w:jc w:val="start"/>
      </w:pPr>
      <w:r>
        <w:rPr>
          <w:rFonts w:ascii="Open Sans" w:hAnsi="Open Sans" w:cs="Open Sans" w:eastAsia="Open Sans"/>
          <w:color w:val="000000"/>
          <w:sz w:val="24"/>
          <w:szCs w:val="24"/>
        </w:rPr>
        <w:t xml:space="preserve">Système d'abonnements (suivre/être suivi).
</w:t>
      </w:r>
    </w:p>
    <w:p>
      <w:pPr>
        <w:numPr>
          <w:ilvl w:val="0"/>
          <w:numId w:val="3"/>
        </w:numPr>
        <w:spacing w:after="0" w:before="0" w:line="336" w:lineRule="auto"/>
        <w:jc w:val="start"/>
      </w:pPr>
      <w:r>
        <w:rPr>
          <w:rFonts w:ascii="Open Sans" w:hAnsi="Open Sans" w:cs="Open Sans" w:eastAsia="Open Sans"/>
          <w:color w:val="000000"/>
          <w:sz w:val="24"/>
          <w:szCs w:val="24"/>
        </w:rPr>
        <w:t xml:space="preserve">Notifications pour les interactions sociales.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3.2 Gestion des articles
</w:t>
      </w:r>
    </w:p>
    <w:p>
      <w:pPr>
        <w:numPr>
          <w:ilvl w:val="0"/>
          <w:numId w:val="4"/>
        </w:numPr>
        <w:spacing w:after="0" w:before="0" w:line="336" w:lineRule="auto"/>
        <w:jc w:val="start"/>
      </w:pPr>
      <w:r>
        <w:rPr>
          <w:rFonts w:ascii="Open Sans" w:hAnsi="Open Sans" w:cs="Open Sans" w:eastAsia="Open Sans"/>
          <w:color w:val="000000"/>
          <w:sz w:val="24"/>
          <w:szCs w:val="24"/>
        </w:rPr>
        <w:t xml:space="preserve">Publication d'articles avec photos, description, prix et catégorie.
</w:t>
      </w:r>
    </w:p>
    <w:p>
      <w:pPr>
        <w:numPr>
          <w:ilvl w:val="0"/>
          <w:numId w:val="4"/>
        </w:numPr>
        <w:spacing w:after="0" w:before="0" w:line="336" w:lineRule="auto"/>
        <w:jc w:val="start"/>
      </w:pPr>
      <w:r>
        <w:rPr>
          <w:rFonts w:ascii="Open Sans" w:hAnsi="Open Sans" w:cs="Open Sans" w:eastAsia="Open Sans"/>
          <w:color w:val="000000"/>
          <w:sz w:val="24"/>
          <w:szCs w:val="24"/>
        </w:rPr>
        <w:t xml:space="preserve">Système de mise en favoris.
</w:t>
      </w:r>
    </w:p>
    <w:p>
      <w:pPr>
        <w:numPr>
          <w:ilvl w:val="0"/>
          <w:numId w:val="4"/>
        </w:numPr>
        <w:spacing w:after="0" w:before="0" w:line="336" w:lineRule="auto"/>
        <w:jc w:val="start"/>
      </w:pPr>
      <w:r>
        <w:rPr>
          <w:rFonts w:ascii="Open Sans" w:hAnsi="Open Sans" w:cs="Open Sans" w:eastAsia="Open Sans"/>
          <w:color w:val="000000"/>
          <w:sz w:val="24"/>
          <w:szCs w:val="24"/>
        </w:rPr>
        <w:t xml:space="preserve">Commentaires sur les articles.
</w:t>
      </w:r>
    </w:p>
    <w:p>
      <w:pPr>
        <w:numPr>
          <w:ilvl w:val="0"/>
          <w:numId w:val="4"/>
        </w:numPr>
        <w:spacing w:after="0" w:before="0" w:line="336" w:lineRule="auto"/>
        <w:jc w:val="start"/>
      </w:pPr>
      <w:r>
        <w:rPr>
          <w:rFonts w:ascii="Open Sans" w:hAnsi="Open Sans" w:cs="Open Sans" w:eastAsia="Open Sans"/>
          <w:color w:val="000000"/>
          <w:sz w:val="24"/>
          <w:szCs w:val="24"/>
        </w:rPr>
        <w:t xml:space="preserve">Suivi du statut des articles (disponible, vendu).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3.3 Système de commandes
</w:t>
      </w:r>
    </w:p>
    <w:p>
      <w:pPr>
        <w:numPr>
          <w:ilvl w:val="0"/>
          <w:numId w:val="5"/>
        </w:numPr>
        <w:spacing w:after="0" w:before="0" w:line="336" w:lineRule="auto"/>
        <w:jc w:val="start"/>
      </w:pPr>
      <w:r>
        <w:rPr>
          <w:rFonts w:ascii="Open Sans" w:hAnsi="Open Sans" w:cs="Open Sans" w:eastAsia="Open Sans"/>
          <w:color w:val="000000"/>
          <w:sz w:val="24"/>
          <w:szCs w:val="24"/>
        </w:rPr>
        <w:t>Processus d'achat simplifié.</w:t>
      </w:r>
      <w:r>
        <w:rPr>
          <w:rFonts w:ascii="Open Sans" w:hAnsi="Open Sans" w:cs="Open Sans" w:eastAsia="Open Sans"/>
          <w:color w:val="000000"/>
          <w:sz w:val="24"/>
          <w:szCs w:val="24"/>
        </w:rPr>
        <w:t xml:space="preserve">
</w:t>
      </w:r>
    </w:p>
    <w:p>
      <w:pPr>
        <w:numPr>
          <w:ilvl w:val="0"/>
          <w:numId w:val="5"/>
        </w:numPr>
        <w:spacing w:after="0" w:before="0" w:line="336" w:lineRule="auto"/>
        <w:jc w:val="start"/>
      </w:pPr>
      <w:r>
        <w:rPr>
          <w:rFonts w:ascii="Open Sans" w:hAnsi="Open Sans" w:cs="Open Sans" w:eastAsia="Open Sans"/>
          <w:color w:val="000000"/>
          <w:sz w:val="24"/>
          <w:szCs w:val="24"/>
        </w:rPr>
        <w:t>Paiement sécurisé via Stripe.</w:t>
      </w:r>
      <w:r>
        <w:rPr>
          <w:rFonts w:ascii="Open Sans" w:hAnsi="Open Sans" w:cs="Open Sans" w:eastAsia="Open Sans"/>
          <w:color w:val="000000"/>
          <w:sz w:val="24"/>
          <w:szCs w:val="24"/>
        </w:rPr>
        <w:t xml:space="preserve">
</w:t>
      </w:r>
    </w:p>
    <w:p>
      <w:pPr>
        <w:numPr>
          <w:ilvl w:val="0"/>
          <w:numId w:val="5"/>
        </w:numPr>
        <w:spacing w:after="0" w:before="0" w:line="336" w:lineRule="auto"/>
        <w:jc w:val="start"/>
      </w:pPr>
      <w:r>
        <w:rPr>
          <w:rFonts w:ascii="Open Sans" w:hAnsi="Open Sans" w:cs="Open Sans" w:eastAsia="Open Sans"/>
          <w:color w:val="000000"/>
          <w:sz w:val="24"/>
          <w:szCs w:val="24"/>
        </w:rPr>
        <w:t>Notification au vendeur pour acceptation/refus de la vente.</w:t>
      </w:r>
      <w:r>
        <w:rPr>
          <w:rFonts w:ascii="Open Sans" w:hAnsi="Open Sans" w:cs="Open Sans" w:eastAsia="Open Sans"/>
          <w:color w:val="000000"/>
          <w:sz w:val="24"/>
          <w:szCs w:val="24"/>
        </w:rPr>
        <w:t xml:space="preserve">
</w:t>
      </w:r>
    </w:p>
    <w:p>
      <w:pPr>
        <w:numPr>
          <w:ilvl w:val="0"/>
          <w:numId w:val="5"/>
        </w:numPr>
        <w:spacing w:after="0" w:before="0" w:line="336" w:lineRule="auto"/>
        <w:jc w:val="start"/>
      </w:pPr>
      <w:r>
        <w:rPr>
          <w:rFonts w:ascii="Open Sans" w:hAnsi="Open Sans" w:cs="Open Sans" w:eastAsia="Open Sans"/>
          <w:color w:val="000000"/>
          <w:sz w:val="24"/>
          <w:szCs w:val="24"/>
        </w:rPr>
        <w:t>Historique des achats et ventes.</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3.4 Interface utilisateur
</w:t>
      </w:r>
    </w:p>
    <w:p>
      <w:pPr>
        <w:numPr>
          <w:ilvl w:val="0"/>
          <w:numId w:val="6"/>
        </w:numPr>
        <w:spacing w:after="0" w:before="0" w:line="336" w:lineRule="auto"/>
        <w:jc w:val="start"/>
      </w:pPr>
      <w:r>
        <w:rPr>
          <w:rFonts w:ascii="Open Sans" w:hAnsi="Open Sans" w:cs="Open Sans" w:eastAsia="Open Sans"/>
          <w:color w:val="000000"/>
          <w:sz w:val="24"/>
          <w:szCs w:val="24"/>
        </w:rPr>
        <w:t xml:space="preserve">Design responsive adapté aux appareils mobiles et desktop.
</w:t>
      </w:r>
    </w:p>
    <w:p>
      <w:pPr>
        <w:numPr>
          <w:ilvl w:val="0"/>
          <w:numId w:val="6"/>
        </w:numPr>
        <w:spacing w:after="0" w:before="0" w:line="336" w:lineRule="auto"/>
        <w:jc w:val="start"/>
      </w:pPr>
      <w:r>
        <w:rPr>
          <w:rFonts w:ascii="Open Sans" w:hAnsi="Open Sans" w:cs="Open Sans" w:eastAsia="Open Sans"/>
          <w:color w:val="000000"/>
          <w:sz w:val="24"/>
          <w:szCs w:val="24"/>
        </w:rPr>
        <w:t xml:space="preserve">Navigation intuitive entre profils, articles et catégories.
</w:t>
      </w:r>
    </w:p>
    <w:p>
      <w:pPr>
        <w:numPr>
          <w:ilvl w:val="0"/>
          <w:numId w:val="6"/>
        </w:numPr>
        <w:spacing w:after="0" w:before="0" w:line="336" w:lineRule="auto"/>
        <w:jc w:val="start"/>
      </w:pPr>
      <w:r>
        <w:rPr>
          <w:rFonts w:ascii="Open Sans" w:hAnsi="Open Sans" w:cs="Open Sans" w:eastAsia="Open Sans"/>
          <w:color w:val="000000"/>
          <w:sz w:val="24"/>
          <w:szCs w:val="24"/>
        </w:rPr>
        <w:t xml:space="preserve">Affichage des articles par tendance ou par catégorie.
</w:t>
      </w:r>
    </w:p>
    <w:p>
      <w:pPr>
        <w:numPr>
          <w:ilvl w:val="0"/>
          <w:numId w:val="6"/>
        </w:numPr>
        <w:spacing w:after="0" w:before="0" w:line="336" w:lineRule="auto"/>
        <w:jc w:val="start"/>
      </w:pPr>
      <w:r>
        <w:rPr>
          <w:rFonts w:ascii="Open Sans" w:hAnsi="Open Sans" w:cs="Open Sans" w:eastAsia="Open Sans"/>
          <w:color w:val="000000"/>
          <w:sz w:val="24"/>
          <w:szCs w:val="24"/>
        </w:rPr>
        <w:t xml:space="preserve">Système de recherche avancée.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3.5 </w:t>
      </w:r>
      <w:r>
        <w:rPr>
          <w:rFonts w:ascii="Open Sans Bold" w:hAnsi="Open Sans Bold" w:cs="Open Sans Bold" w:eastAsia="Open Sans Bold"/>
          <w:b/>
          <w:bCs/>
          <w:color w:val="000000"/>
          <w:sz w:val="24"/>
          <w:szCs w:val="24"/>
        </w:rPr>
        <w:t>Administration</w:t>
      </w:r>
      <w:r>
        <w:rPr>
          <w:rFonts w:ascii="Open Sans Bold" w:hAnsi="Open Sans Bold" w:cs="Open Sans Bold" w:eastAsia="Open Sans Bold"/>
          <w:b/>
          <w:bCs/>
          <w:color w:val="000000"/>
          <w:sz w:val="24"/>
          <w:szCs w:val="24"/>
        </w:rPr>
        <w:t xml:space="preserve">
</w:t>
      </w:r>
    </w:p>
    <w:p>
      <w:pPr>
        <w:numPr>
          <w:ilvl w:val="0"/>
          <w:numId w:val="7"/>
        </w:numPr>
        <w:spacing w:after="0" w:before="0" w:line="336" w:lineRule="auto"/>
        <w:jc w:val="start"/>
      </w:pPr>
      <w:r>
        <w:rPr>
          <w:rFonts w:ascii="Open Sans" w:hAnsi="Open Sans" w:cs="Open Sans" w:eastAsia="Open Sans"/>
          <w:color w:val="000000"/>
          <w:sz w:val="24"/>
          <w:szCs w:val="24"/>
        </w:rPr>
        <w:t xml:space="preserve">Tableau de bord avec statistiques en temps réel.
</w:t>
      </w:r>
    </w:p>
    <w:p>
      <w:pPr>
        <w:numPr>
          <w:ilvl w:val="0"/>
          <w:numId w:val="7"/>
        </w:numPr>
        <w:spacing w:after="0" w:before="0" w:line="336" w:lineRule="auto"/>
        <w:jc w:val="start"/>
      </w:pPr>
      <w:r>
        <w:rPr>
          <w:rFonts w:ascii="Open Sans" w:hAnsi="Open Sans" w:cs="Open Sans" w:eastAsia="Open Sans"/>
          <w:color w:val="000000"/>
          <w:sz w:val="24"/>
          <w:szCs w:val="24"/>
        </w:rPr>
        <w:t xml:space="preserve">Gestion complète des utilisateurs, articles et commentaires.
</w:t>
      </w:r>
    </w:p>
    <w:p>
      <w:pPr>
        <w:numPr>
          <w:ilvl w:val="0"/>
          <w:numId w:val="7"/>
        </w:numPr>
        <w:spacing w:after="0" w:before="0" w:line="336" w:lineRule="auto"/>
        <w:jc w:val="start"/>
      </w:pPr>
      <w:r>
        <w:rPr>
          <w:rFonts w:ascii="Open Sans" w:hAnsi="Open Sans" w:cs="Open Sans" w:eastAsia="Open Sans"/>
          <w:color w:val="000000"/>
          <w:sz w:val="24"/>
          <w:szCs w:val="24"/>
        </w:rPr>
        <w:t xml:space="preserve">Suivi des transactions et des commandes.
</w:t>
      </w:r>
    </w:p>
    <w:p>
      <w:pPr>
        <w:numPr>
          <w:ilvl w:val="0"/>
          <w:numId w:val="7"/>
        </w:numPr>
        <w:spacing w:after="0" w:before="0" w:line="336" w:lineRule="auto"/>
        <w:jc w:val="start"/>
      </w:pPr>
      <w:r>
        <w:rPr>
          <w:rFonts w:ascii="Open Sans" w:hAnsi="Open Sans" w:cs="Open Sans" w:eastAsia="Open Sans"/>
          <w:color w:val="000000"/>
          <w:sz w:val="24"/>
          <w:szCs w:val="24"/>
        </w:rPr>
        <w:t xml:space="preserve">Gestion des catégories.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4.</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Architecture Technique</w:t>
      </w:r>
      <w:r>
        <w:rPr>
          <w:rFonts w:ascii="Open Sans" w:hAnsi="Open Sans" w:cs="Open Sans" w:eastAsia="Open Sans"/>
          <w:color w:val="000000"/>
          <w:sz w:val="28"/>
          <w:szCs w:val="28"/>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4.1 Technologies utilisées
</w:t>
      </w:r>
    </w:p>
    <w:p>
      <w:pPr>
        <w:numPr>
          <w:ilvl w:val="0"/>
          <w:numId w:val="8"/>
        </w:numPr>
        <w:spacing w:after="0" w:before="0" w:line="336" w:lineRule="auto"/>
        <w:jc w:val="start"/>
      </w:pPr>
      <w:r>
        <w:rPr>
          <w:rFonts w:ascii="Open Sans Bold" w:hAnsi="Open Sans Bold" w:cs="Open Sans Bold" w:eastAsia="Open Sans Bold"/>
          <w:b/>
          <w:bCs/>
          <w:color w:val="000000"/>
          <w:sz w:val="24"/>
          <w:szCs w:val="24"/>
        </w:rPr>
        <w:t>Frontend</w:t>
      </w:r>
      <w:r>
        <w:rPr>
          <w:rFonts w:ascii="Open Sans" w:hAnsi="Open Sans" w:cs="Open Sans" w:eastAsia="Open Sans"/>
          <w:color w:val="000000"/>
          <w:sz w:val="24"/>
          <w:szCs w:val="24"/>
        </w:rPr>
        <w:t xml:space="preserve"> : React 19, Tailwind CSS 4, Vite 6
</w:t>
      </w:r>
    </w:p>
    <w:p>
      <w:pPr>
        <w:numPr>
          <w:ilvl w:val="0"/>
          <w:numId w:val="8"/>
        </w:numPr>
        <w:spacing w:after="0" w:before="0" w:line="336" w:lineRule="auto"/>
        <w:jc w:val="start"/>
      </w:pPr>
      <w:r>
        <w:rPr>
          <w:rFonts w:ascii="Open Sans Bold" w:hAnsi="Open Sans Bold" w:cs="Open Sans Bold" w:eastAsia="Open Sans Bold"/>
          <w:b/>
          <w:bCs/>
          <w:color w:val="000000"/>
          <w:sz w:val="24"/>
          <w:szCs w:val="24"/>
        </w:rPr>
        <w:t>Backend</w:t>
      </w:r>
      <w:r>
        <w:rPr>
          <w:rFonts w:ascii="Open Sans" w:hAnsi="Open Sans" w:cs="Open Sans" w:eastAsia="Open Sans"/>
          <w:color w:val="000000"/>
          <w:sz w:val="24"/>
          <w:szCs w:val="24"/>
        </w:rPr>
        <w:t xml:space="preserve"> : Laravel 12, PostgreSQL
</w:t>
      </w:r>
    </w:p>
    <w:p>
      <w:pPr>
        <w:numPr>
          <w:ilvl w:val="0"/>
          <w:numId w:val="8"/>
        </w:numPr>
        <w:spacing w:after="0" w:before="0" w:line="336" w:lineRule="auto"/>
        <w:jc w:val="start"/>
      </w:pPr>
      <w:r>
        <w:rPr>
          <w:rFonts w:ascii="Open Sans Bold" w:hAnsi="Open Sans Bold" w:cs="Open Sans Bold" w:eastAsia="Open Sans Bold"/>
          <w:b/>
          <w:bCs/>
          <w:color w:val="000000"/>
          <w:sz w:val="24"/>
          <w:szCs w:val="24"/>
        </w:rPr>
        <w:t>Paiement</w:t>
      </w:r>
      <w:r>
        <w:rPr>
          <w:rFonts w:ascii="Open Sans" w:hAnsi="Open Sans" w:cs="Open Sans" w:eastAsia="Open Sans"/>
          <w:color w:val="000000"/>
          <w:sz w:val="24"/>
          <w:szCs w:val="24"/>
        </w:rPr>
        <w:t xml:space="preserve"> : Intégration Stripe
</w:t>
      </w:r>
    </w:p>
    <w:p>
      <w:pPr>
        <w:numPr>
          <w:ilvl w:val="0"/>
          <w:numId w:val="8"/>
        </w:numPr>
        <w:spacing w:after="0" w:before="0" w:line="336" w:lineRule="auto"/>
        <w:jc w:val="start"/>
      </w:pPr>
      <w:r>
        <w:rPr>
          <w:rFonts w:ascii="Open Sans Bold" w:hAnsi="Open Sans Bold" w:cs="Open Sans Bold" w:eastAsia="Open Sans Bold"/>
          <w:b/>
          <w:bCs/>
          <w:color w:val="000000"/>
          <w:sz w:val="24"/>
          <w:szCs w:val="24"/>
        </w:rPr>
        <w:t xml:space="preserve">Architecture : </w:t>
      </w:r>
      <w:r>
        <w:rPr>
          <w:rFonts w:ascii="Open Sans" w:hAnsi="Open Sans" w:cs="Open Sans" w:eastAsia="Open Sans"/>
          <w:color w:val="000000"/>
          <w:sz w:val="24"/>
          <w:szCs w:val="24"/>
        </w:rPr>
        <w:t xml:space="preserve">API RESTful avec authentification via Sanctum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4.2 Sécurité
</w:t>
      </w:r>
    </w:p>
    <w:p>
      <w:pPr>
        <w:numPr>
          <w:ilvl w:val="0"/>
          <w:numId w:val="9"/>
        </w:numPr>
        <w:spacing w:after="0" w:before="0" w:line="336" w:lineRule="auto"/>
        <w:jc w:val="start"/>
      </w:pPr>
      <w:r>
        <w:rPr>
          <w:rFonts w:ascii="Open Sans" w:hAnsi="Open Sans" w:cs="Open Sans" w:eastAsia="Open Sans"/>
          <w:color w:val="000000"/>
          <w:sz w:val="24"/>
          <w:szCs w:val="24"/>
        </w:rPr>
        <w:t xml:space="preserve">Authentification sécurisée avec tokens.
</w:t>
      </w:r>
    </w:p>
    <w:p>
      <w:pPr>
        <w:numPr>
          <w:ilvl w:val="0"/>
          <w:numId w:val="9"/>
        </w:numPr>
        <w:spacing w:after="0" w:before="0" w:line="336" w:lineRule="auto"/>
        <w:jc w:val="start"/>
      </w:pPr>
      <w:r>
        <w:rPr>
          <w:rFonts w:ascii="Open Sans" w:hAnsi="Open Sans" w:cs="Open Sans" w:eastAsia="Open Sans"/>
          <w:color w:val="000000"/>
          <w:sz w:val="24"/>
          <w:szCs w:val="24"/>
        </w:rPr>
        <w:t xml:space="preserve">Validation des données entrantes.
</w:t>
      </w:r>
    </w:p>
    <w:p>
      <w:pPr>
        <w:numPr>
          <w:ilvl w:val="0"/>
          <w:numId w:val="9"/>
        </w:numPr>
        <w:spacing w:after="0" w:before="0" w:line="336" w:lineRule="auto"/>
        <w:jc w:val="start"/>
      </w:pPr>
      <w:r>
        <w:rPr>
          <w:rFonts w:ascii="Open Sans" w:hAnsi="Open Sans" w:cs="Open Sans" w:eastAsia="Open Sans"/>
          <w:color w:val="000000"/>
          <w:sz w:val="24"/>
          <w:szCs w:val="24"/>
        </w:rPr>
        <w:t xml:space="preserve">Protection contre les injections SQL et XSS.
</w:t>
      </w:r>
    </w:p>
    <w:p>
      <w:pPr>
        <w:numPr>
          <w:ilvl w:val="0"/>
          <w:numId w:val="9"/>
        </w:numPr>
        <w:spacing w:after="0" w:before="0" w:line="336" w:lineRule="auto"/>
        <w:jc w:val="start"/>
      </w:pPr>
      <w:r>
        <w:rPr>
          <w:rFonts w:ascii="Open Sans" w:hAnsi="Open Sans" w:cs="Open Sans" w:eastAsia="Open Sans"/>
          <w:color w:val="000000"/>
          <w:sz w:val="24"/>
          <w:szCs w:val="24"/>
        </w:rPr>
        <w:t xml:space="preserve">Gestion des autorisations selon le rôle utilisateur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5.</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Contraintes</w:t>
      </w:r>
      <w:r>
        <w:rPr>
          <w:rFonts w:ascii="Open Sans" w:hAnsi="Open Sans" w:cs="Open Sans" w:eastAsia="Open Sans"/>
          <w:color w:val="000000"/>
          <w:sz w:val="28"/>
          <w:szCs w:val="28"/>
        </w:rPr>
        <w:t xml:space="preserve">
</w:t>
      </w:r>
    </w:p>
    <w:p>
      <w:pPr>
        <w:numPr>
          <w:ilvl w:val="0"/>
          <w:numId w:val="10"/>
        </w:numPr>
        <w:spacing w:after="0" w:before="0" w:line="336" w:lineRule="auto"/>
        <w:jc w:val="start"/>
      </w:pPr>
      <w:r>
        <w:rPr>
          <w:rFonts w:ascii="Open Sans Bold" w:hAnsi="Open Sans Bold" w:cs="Open Sans Bold" w:eastAsia="Open Sans Bold"/>
          <w:b/>
          <w:bCs/>
          <w:color w:val="000000"/>
          <w:sz w:val="24"/>
          <w:szCs w:val="24"/>
        </w:rPr>
        <w:t xml:space="preserve">Performance: </w:t>
      </w:r>
      <w:r>
        <w:rPr>
          <w:rFonts w:ascii="Open Sans" w:hAnsi="Open Sans" w:cs="Open Sans" w:eastAsia="Open Sans"/>
          <w:color w:val="000000"/>
          <w:sz w:val="24"/>
          <w:szCs w:val="24"/>
        </w:rPr>
        <w:t xml:space="preserve">La plateforme doit pouvoir gérer un grand nombre d'utilisateurs et d'articles simultanément.
</w:t>
      </w:r>
    </w:p>
    <w:p>
      <w:pPr>
        <w:numPr>
          <w:ilvl w:val="0"/>
          <w:numId w:val="10"/>
        </w:numPr>
        <w:spacing w:after="0" w:before="0" w:line="336" w:lineRule="auto"/>
        <w:jc w:val="start"/>
      </w:pPr>
      <w:r>
        <w:rPr>
          <w:rFonts w:ascii="Open Sans Bold" w:hAnsi="Open Sans Bold" w:cs="Open Sans Bold" w:eastAsia="Open Sans Bold"/>
          <w:b/>
          <w:bCs/>
          <w:color w:val="000000"/>
          <w:sz w:val="24"/>
          <w:szCs w:val="24"/>
        </w:rPr>
        <w:t xml:space="preserve">Accessibilité: </w:t>
      </w:r>
      <w:r>
        <w:rPr>
          <w:rFonts w:ascii="Open Sans" w:hAnsi="Open Sans" w:cs="Open Sans" w:eastAsia="Open Sans"/>
          <w:color w:val="000000"/>
          <w:sz w:val="24"/>
          <w:szCs w:val="24"/>
        </w:rPr>
        <w:t xml:space="preserve">Interface responsive fonctionnant sur tous les appareils.
</w:t>
      </w:r>
    </w:p>
    <w:p>
      <w:pPr>
        <w:numPr>
          <w:ilvl w:val="0"/>
          <w:numId w:val="10"/>
        </w:numPr>
        <w:spacing w:after="0" w:before="0" w:line="336" w:lineRule="auto"/>
        <w:jc w:val="start"/>
      </w:pPr>
      <w:r>
        <w:rPr>
          <w:rFonts w:ascii="Open Sans Bold" w:hAnsi="Open Sans Bold" w:cs="Open Sans Bold" w:eastAsia="Open Sans Bold"/>
          <w:b/>
          <w:bCs/>
          <w:color w:val="000000"/>
          <w:sz w:val="24"/>
          <w:szCs w:val="24"/>
        </w:rPr>
        <w:t xml:space="preserve">Sécurité: </w:t>
      </w:r>
      <w:r>
        <w:rPr>
          <w:rFonts w:ascii="Open Sans" w:hAnsi="Open Sans" w:cs="Open Sans" w:eastAsia="Open Sans"/>
          <w:color w:val="000000"/>
          <w:sz w:val="24"/>
          <w:szCs w:val="24"/>
        </w:rPr>
        <w:t xml:space="preserve">Protection des données personnelles et des transactions.
</w:t>
      </w:r>
    </w:p>
    <w:p>
      <w:pPr>
        <w:numPr>
          <w:ilvl w:val="0"/>
          <w:numId w:val="10"/>
        </w:numPr>
        <w:spacing w:after="0" w:before="0" w:line="336" w:lineRule="auto"/>
        <w:jc w:val="start"/>
      </w:pPr>
      <w:r>
        <w:rPr>
          <w:rFonts w:ascii="Open Sans Bold" w:hAnsi="Open Sans Bold" w:cs="Open Sans Bold" w:eastAsia="Open Sans Bold"/>
          <w:b/>
          <w:bCs/>
          <w:color w:val="000000"/>
          <w:sz w:val="24"/>
          <w:szCs w:val="24"/>
        </w:rPr>
        <w:t>Évolutivité:</w:t>
      </w:r>
      <w:r>
        <w:rPr>
          <w:rFonts w:ascii="Open Sans" w:hAnsi="Open Sans" w:cs="Open Sans" w:eastAsia="Open Sans"/>
          <w:color w:val="000000"/>
          <w:sz w:val="24"/>
          <w:szCs w:val="24"/>
        </w:rPr>
        <w:t xml:space="preserve"> Architecture permettant l'ajout de fonctionnalités futures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6</w:t>
      </w:r>
      <w:r>
        <w:rPr>
          <w:rFonts w:ascii="Open Sans Bold" w:hAnsi="Open Sans Bold" w:cs="Open Sans Bold" w:eastAsia="Open Sans Bold"/>
          <w:b/>
          <w:bCs/>
          <w:color w:val="000000"/>
          <w:sz w:val="28"/>
          <w:szCs w:val="28"/>
        </w:rPr>
        <w:t>.</w:t>
      </w:r>
      <w:r>
        <w:rPr>
          <w:rFonts w:ascii="Open Sans" w:hAnsi="Open Sans" w:cs="Open Sans" w:eastAsia="Open Sans"/>
          <w:color w:val="000000"/>
          <w:sz w:val="28"/>
          <w:szCs w:val="28"/>
        </w:rPr>
        <w:t xml:space="preserve"> </w:t>
      </w:r>
      <w:r>
        <w:rPr>
          <w:rFonts w:ascii="Open Sans Bold" w:hAnsi="Open Sans Bold" w:cs="Open Sans Bold" w:eastAsia="Open Sans Bold"/>
          <w:b/>
          <w:bCs/>
          <w:color w:val="000000"/>
          <w:sz w:val="28"/>
          <w:szCs w:val="28"/>
        </w:rPr>
        <w:t>Livrables</w:t>
      </w:r>
      <w:r>
        <w:rPr>
          <w:rFonts w:ascii="Open Sans" w:hAnsi="Open Sans" w:cs="Open Sans" w:eastAsia="Open Sans"/>
          <w:color w:val="000000"/>
          <w:sz w:val="28"/>
          <w:szCs w:val="28"/>
        </w:rPr>
        <w:t xml:space="preserve">
</w:t>
      </w:r>
    </w:p>
    <w:p>
      <w:pPr>
        <w:numPr>
          <w:ilvl w:val="0"/>
          <w:numId w:val="11"/>
        </w:numPr>
        <w:spacing w:after="0" w:before="0" w:line="336" w:lineRule="auto"/>
        <w:jc w:val="start"/>
      </w:pPr>
      <w:r>
        <w:rPr>
          <w:rFonts w:ascii="Open Sans" w:hAnsi="Open Sans" w:cs="Open Sans" w:eastAsia="Open Sans"/>
          <w:color w:val="000000"/>
          <w:sz w:val="24"/>
          <w:szCs w:val="24"/>
        </w:rPr>
        <w:t xml:space="preserve">Code source complet (Frontend React et Backend Laravel).
</w:t>
      </w:r>
    </w:p>
    <w:p>
      <w:pPr>
        <w:numPr>
          <w:ilvl w:val="0"/>
          <w:numId w:val="11"/>
        </w:numPr>
        <w:spacing w:after="0" w:before="0" w:line="336" w:lineRule="auto"/>
        <w:jc w:val="start"/>
      </w:pPr>
      <w:r>
        <w:rPr>
          <w:rFonts w:ascii="Open Sans" w:hAnsi="Open Sans" w:cs="Open Sans" w:eastAsia="Open Sans"/>
          <w:color w:val="000000"/>
          <w:sz w:val="24"/>
          <w:szCs w:val="24"/>
        </w:rPr>
        <w:t xml:space="preserve">Documentation technique et manuel d'utilisation.
</w:t>
      </w:r>
    </w:p>
    <w:p>
      <w:pPr>
        <w:numPr>
          <w:ilvl w:val="0"/>
          <w:numId w:val="11"/>
        </w:numPr>
        <w:spacing w:after="0" w:before="0" w:line="336" w:lineRule="auto"/>
        <w:jc w:val="start"/>
      </w:pPr>
      <w:r>
        <w:rPr>
          <w:rFonts w:ascii="Open Sans" w:hAnsi="Open Sans" w:cs="Open Sans" w:eastAsia="Open Sans"/>
          <w:color w:val="000000"/>
          <w:sz w:val="24"/>
          <w:szCs w:val="24"/>
        </w:rPr>
        <w:t xml:space="preserve">Interface utilisateur fonctionnelle et intuitive.
</w:t>
      </w:r>
    </w:p>
    <w:p>
      <w:pPr>
        <w:numPr>
          <w:ilvl w:val="0"/>
          <w:numId w:val="11"/>
        </w:numPr>
        <w:spacing w:after="0" w:before="0" w:line="336" w:lineRule="auto"/>
        <w:jc w:val="start"/>
      </w:pPr>
      <w:r>
        <w:rPr>
          <w:rFonts w:ascii="Open Sans" w:hAnsi="Open Sans" w:cs="Open Sans" w:eastAsia="Open Sans"/>
          <w:color w:val="000000"/>
          <w:sz w:val="24"/>
          <w:szCs w:val="24"/>
        </w:rPr>
        <w:t xml:space="preserve">Système de paiement sécurisé intégré;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000000"/>
          <w:sz w:val="28"/>
          <w:szCs w:val="28"/>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Bold">
    <w:panose1 w:val="020B0704020202020204"/>
    <w:charset w:characterSet="1"/>
    <w:embedBold r:id="rId2"/>
  </w:font>
  <w:font w:name="Arimo Italics">
    <w:panose1 w:val="020B0604020202090204"/>
    <w:charset w:characterSet="1"/>
    <w:embedItalic r:id="rId3"/>
  </w:font>
  <w:font w:name="Arimo">
    <w:panose1 w:val="020B0604020202020204"/>
    <w:charset w:characterSet="1"/>
    <w:embedRegular r:id="rId4"/>
  </w:font>
  <w:font w:name="Tex Gyre Termes Bold Italics">
    <w:panose1 w:val="00000800000000000000"/>
    <w:charset w:characterSet="1"/>
  </w:font>
  <w:font w:name="Tex Gyre Termes Bold">
    <w:panose1 w:val="00000800000000000000"/>
    <w:charset w:characterSet="1"/>
  </w:font>
  <w:font w:name="Tex Gyre Termes Italics">
    <w:panose1 w:val="00000500000000000000"/>
    <w:charset w:characterSet="1"/>
  </w:font>
  <w:font w:name="Tex Gyre Termes">
    <w:panose1 w:val="00000500000000000000"/>
    <w:charset w:characterSet="1"/>
  </w:font>
  <w:font w:name="Inter Bold Italics">
    <w:panose1 w:val="020B0802030000000004"/>
    <w:charset w:characterSet="1"/>
    <w:embedBoldItalic r:id="rId9"/>
  </w:font>
  <w:font w:name="Inter Extra-Light">
    <w:panose1 w:val="02000503000000020004"/>
    <w:charset w:characterSet="1"/>
    <w:embedRegular r:id="rId10"/>
  </w:font>
  <w:font w:name="Inter Thin Italics">
    <w:panose1 w:val="020B0A02050000000004"/>
    <w:charset w:characterSet="1"/>
    <w:embedItalic r:id="rId11"/>
  </w:font>
  <w:font w:name="Inter Light">
    <w:panose1 w:val="02000503000000020004"/>
    <w:charset w:characterSet="1"/>
    <w:embedRegular r:id="rId12"/>
  </w:font>
  <w:font w:name="Inter Heavy">
    <w:panose1 w:val="02000503000000020004"/>
    <w:charset w:characterSet="1"/>
    <w:embedBold r:id="rId13"/>
  </w:font>
  <w:font w:name="Inter Semi-Bold">
    <w:panose1 w:val="02000503000000020004"/>
    <w:charset w:characterSet="1"/>
    <w:embedBold r:id="rId14"/>
  </w:font>
  <w:font w:name="Inter Bold">
    <w:panose1 w:val="020B0802030000000004"/>
    <w:charset w:characterSet="1"/>
    <w:embedBold r:id="rId15"/>
  </w:font>
  <w:font w:name="Inter Thin">
    <w:panose1 w:val="020B0A02050000000004"/>
    <w:charset w:characterSet="1"/>
    <w:embedRegular r:id="rId16"/>
  </w:font>
  <w:font w:name="Inter Italics">
    <w:panose1 w:val="020B0502030000000004"/>
    <w:charset w:characterSet="1"/>
    <w:embedItalic r:id="rId17"/>
  </w:font>
  <w:font w:name="Inter Medium">
    <w:panose1 w:val="02000503000000020004"/>
    <w:charset w:characterSet="1"/>
    <w:embedBold r:id="rId18"/>
  </w:font>
  <w:font w:name="Inter">
    <w:panose1 w:val="020B0502030000000004"/>
    <w:charset w:characterSet="1"/>
    <w:embedRegular r:id="rId19"/>
  </w:font>
  <w:font w:name="Inter Ultra-Bold">
    <w:panose1 w:val="02000503000000020004"/>
    <w:charset w:characterSet="1"/>
    <w:embedBold r:id="rId20"/>
  </w:font>
  <w:font w:name="Open Sans Bold Italics">
    <w:panose1 w:val="020B0806030504020204"/>
    <w:charset w:characterSet="1"/>
    <w:embedBoldItalic r:id="rId21"/>
  </w:font>
  <w:font w:name="Open Sans Ultra-Bold Italics">
    <w:panose1 w:val="00000000000000000000"/>
    <w:charset w:characterSet="1"/>
    <w:embedBoldItalic r:id="rId22"/>
  </w:font>
  <w:font w:name="Open Sans Light">
    <w:panose1 w:val="020B0306030504020204"/>
    <w:charset w:characterSet="1"/>
    <w:embedRegular r:id="rId23"/>
  </w:font>
  <w:font w:name="Open Sans Light Italics">
    <w:panose1 w:val="020B0306030504020204"/>
    <w:charset w:characterSet="1"/>
    <w:embedItalic r:id="rId24"/>
  </w:font>
  <w:font w:name="Open Sans Bold">
    <w:panose1 w:val="020B0806030504020204"/>
    <w:charset w:characterSet="1"/>
    <w:embedBold r:id="rId25"/>
  </w:font>
  <w:font w:name="Open Sans Italics">
    <w:panose1 w:val="020B0606030504020204"/>
    <w:charset w:characterSet="1"/>
    <w:embedItalic r:id="rId26"/>
  </w:font>
  <w:font w:name="Open Sans Ultra-Bold">
    <w:panose1 w:val="00000000000000000000"/>
    <w:charset w:characterSet="1"/>
    <w:embedBold r:id="rId27"/>
  </w:font>
  <w:font w:name="Open Sans">
    <w:panose1 w:val="020B0606030504020204"/>
    <w:charset w:characterSet="1"/>
    <w:embedRegular r:id="rId28"/>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20" Target="fonts/font20.odttf" Type="http://schemas.openxmlformats.org/officeDocument/2006/relationships/font"/><Relationship Id="rId21" Target="fonts/font21.odttf" Type="http://schemas.openxmlformats.org/officeDocument/2006/relationships/font"/><Relationship Id="rId22" Target="fonts/font22.odttf" Type="http://schemas.openxmlformats.org/officeDocument/2006/relationships/font"/><Relationship Id="rId23" Target="fonts/font23.odttf" Type="http://schemas.openxmlformats.org/officeDocument/2006/relationships/font"/><Relationship Id="rId24" Target="fonts/font24.odttf" Type="http://schemas.openxmlformats.org/officeDocument/2006/relationships/font"/><Relationship Id="rId25" Target="fonts/font25.odttf" Type="http://schemas.openxmlformats.org/officeDocument/2006/relationships/font"/><Relationship Id="rId26" Target="fonts/font26.odttf" Type="http://schemas.openxmlformats.org/officeDocument/2006/relationships/font"/><Relationship Id="rId27" Target="fonts/font27.odttf" Type="http://schemas.openxmlformats.org/officeDocument/2006/relationships/font"/><Relationship Id="rId28" Target="fonts/font28.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2025-05-05T20:50:53Z</dcterms:created>
  <dc:creator>Apache POI</dc:creator>
</cp:coreProperties>
</file>