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5FB4A2" w14:textId="77777777" w:rsidR="00B81A4C" w:rsidRDefault="00000000">
      <w:pPr>
        <w:pBdr>
          <w:top w:val="nil"/>
          <w:left w:val="nil"/>
          <w:bottom w:val="nil"/>
          <w:right w:val="nil"/>
          <w:between w:val="nil"/>
        </w:pBdr>
        <w:rPr>
          <w:rFonts w:ascii="Verdana" w:eastAsia="Verdana" w:hAnsi="Verdana" w:cs="Verdana"/>
          <w:b/>
          <w:color w:val="808080"/>
          <w:sz w:val="36"/>
          <w:szCs w:val="36"/>
        </w:rPr>
      </w:pPr>
      <w:r>
        <w:rPr>
          <w:rFonts w:ascii="Verdana" w:eastAsia="Verdana" w:hAnsi="Verdana" w:cs="Verdana"/>
          <w:b/>
          <w:color w:val="808080"/>
          <w:sz w:val="36"/>
          <w:szCs w:val="36"/>
        </w:rPr>
        <w:tab/>
      </w:r>
      <w:r>
        <w:rPr>
          <w:rFonts w:ascii="Verdana" w:eastAsia="Verdana" w:hAnsi="Verdana" w:cs="Verdana"/>
          <w:b/>
          <w:color w:val="808080"/>
          <w:sz w:val="36"/>
          <w:szCs w:val="36"/>
        </w:rPr>
        <w:tab/>
      </w:r>
      <w:r>
        <w:rPr>
          <w:rFonts w:ascii="Verdana" w:eastAsia="Verdana" w:hAnsi="Verdana" w:cs="Verdana"/>
          <w:b/>
          <w:color w:val="808080"/>
          <w:sz w:val="36"/>
          <w:szCs w:val="36"/>
        </w:rPr>
        <w:tab/>
      </w:r>
      <w:r>
        <w:rPr>
          <w:rFonts w:ascii="Verdana" w:eastAsia="Verdana" w:hAnsi="Verdana" w:cs="Verdana"/>
          <w:b/>
          <w:color w:val="808080"/>
          <w:sz w:val="36"/>
          <w:szCs w:val="36"/>
        </w:rPr>
        <w:tab/>
      </w:r>
    </w:p>
    <w:p w14:paraId="11A174E2" w14:textId="77777777" w:rsidR="00B81A4C" w:rsidRDefault="00000000">
      <w:pPr>
        <w:pBdr>
          <w:top w:val="nil"/>
          <w:left w:val="nil"/>
          <w:bottom w:val="nil"/>
          <w:right w:val="nil"/>
          <w:between w:val="nil"/>
        </w:pBdr>
        <w:jc w:val="center"/>
        <w:rPr>
          <w:rFonts w:ascii="Verdana" w:eastAsia="Verdana" w:hAnsi="Verdana" w:cs="Verdana"/>
          <w:b/>
          <w:color w:val="808080"/>
          <w:sz w:val="36"/>
          <w:szCs w:val="36"/>
        </w:rPr>
      </w:pPr>
      <w:r>
        <w:rPr>
          <w:rFonts w:ascii="Verdana" w:eastAsia="Verdana" w:hAnsi="Verdana" w:cs="Verdana"/>
          <w:b/>
          <w:color w:val="808080"/>
          <w:sz w:val="36"/>
          <w:szCs w:val="36"/>
        </w:rPr>
        <w:t>Actividades complementarias</w:t>
      </w:r>
    </w:p>
    <w:p w14:paraId="7A0DC742" w14:textId="77777777" w:rsidR="00B81A4C" w:rsidRDefault="00B81A4C">
      <w:pPr>
        <w:pBdr>
          <w:top w:val="nil"/>
          <w:left w:val="nil"/>
          <w:bottom w:val="nil"/>
          <w:right w:val="nil"/>
          <w:between w:val="nil"/>
        </w:pBdr>
        <w:rPr>
          <w:rFonts w:ascii="Verdana" w:eastAsia="Verdana" w:hAnsi="Verdana" w:cs="Verdana"/>
          <w:b/>
          <w:color w:val="000000"/>
          <w:sz w:val="32"/>
          <w:szCs w:val="32"/>
        </w:rPr>
      </w:pPr>
    </w:p>
    <w:p w14:paraId="7DA221EA" w14:textId="77777777" w:rsidR="00B81A4C" w:rsidRDefault="00000000">
      <w:pPr>
        <w:pBdr>
          <w:top w:val="nil"/>
          <w:left w:val="nil"/>
          <w:bottom w:val="nil"/>
          <w:right w:val="nil"/>
          <w:between w:val="nil"/>
        </w:pBdr>
        <w:rPr>
          <w:rFonts w:ascii="Verdana" w:eastAsia="Verdana" w:hAnsi="Verdana" w:cs="Verdana"/>
          <w:b/>
          <w:color w:val="000000"/>
          <w:sz w:val="32"/>
          <w:szCs w:val="32"/>
        </w:rPr>
      </w:pPr>
      <w:r>
        <w:rPr>
          <w:rFonts w:ascii="Verdana" w:eastAsia="Verdana" w:hAnsi="Verdana" w:cs="Verdana"/>
          <w:b/>
          <w:color w:val="000000"/>
          <w:sz w:val="32"/>
          <w:szCs w:val="32"/>
        </w:rPr>
        <w:t xml:space="preserve">Tiempo estimado de ejecución </w:t>
      </w:r>
    </w:p>
    <w:p w14:paraId="4FFC006C" w14:textId="77777777" w:rsidR="00B81A4C" w:rsidRDefault="00000000">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60 minutos.</w:t>
      </w:r>
    </w:p>
    <w:p w14:paraId="11A9172A" w14:textId="77777777" w:rsidR="00B81A4C" w:rsidRDefault="00B81A4C">
      <w:pPr>
        <w:pBdr>
          <w:top w:val="nil"/>
          <w:left w:val="nil"/>
          <w:bottom w:val="nil"/>
          <w:right w:val="nil"/>
          <w:between w:val="nil"/>
        </w:pBdr>
        <w:rPr>
          <w:rFonts w:ascii="Verdana" w:eastAsia="Verdana" w:hAnsi="Verdana" w:cs="Verdana"/>
          <w:b/>
          <w:color w:val="000000"/>
          <w:sz w:val="16"/>
          <w:szCs w:val="16"/>
        </w:rPr>
      </w:pPr>
    </w:p>
    <w:p w14:paraId="1EEA5743" w14:textId="77777777" w:rsidR="00B81A4C" w:rsidRDefault="00000000">
      <w:pPr>
        <w:pBdr>
          <w:top w:val="nil"/>
          <w:left w:val="nil"/>
          <w:bottom w:val="nil"/>
          <w:right w:val="nil"/>
          <w:between w:val="nil"/>
        </w:pBdr>
        <w:rPr>
          <w:rFonts w:ascii="Verdana" w:eastAsia="Verdana" w:hAnsi="Verdana" w:cs="Verdana"/>
          <w:b/>
          <w:color w:val="000000"/>
          <w:sz w:val="32"/>
          <w:szCs w:val="32"/>
        </w:rPr>
      </w:pPr>
      <w:r>
        <w:rPr>
          <w:rFonts w:ascii="Verdana" w:eastAsia="Verdana" w:hAnsi="Verdana" w:cs="Verdana"/>
          <w:b/>
          <w:color w:val="000000"/>
          <w:sz w:val="32"/>
          <w:szCs w:val="32"/>
        </w:rPr>
        <w:t>Objetivo de la actividad</w:t>
      </w:r>
    </w:p>
    <w:p w14:paraId="1F22773D" w14:textId="77777777" w:rsidR="00B81A4C" w:rsidRDefault="00000000">
      <w:pPr>
        <w:numPr>
          <w:ilvl w:val="0"/>
          <w:numId w:val="3"/>
        </w:numPr>
        <w:pBdr>
          <w:top w:val="nil"/>
          <w:left w:val="nil"/>
          <w:bottom w:val="nil"/>
          <w:right w:val="nil"/>
          <w:between w:val="nil"/>
        </w:pBdr>
        <w:tabs>
          <w:tab w:val="left" w:pos="720"/>
        </w:tabs>
        <w:rPr>
          <w:color w:val="000000"/>
          <w:sz w:val="22"/>
          <w:szCs w:val="22"/>
        </w:rPr>
      </w:pPr>
      <w:r>
        <w:rPr>
          <w:rFonts w:ascii="Verdana" w:eastAsia="Verdana" w:hAnsi="Verdana" w:cs="Verdana"/>
          <w:color w:val="000000"/>
          <w:sz w:val="22"/>
          <w:szCs w:val="22"/>
        </w:rPr>
        <w:t>Repasar los conceptos básicos abordados en la unidad.</w:t>
      </w:r>
    </w:p>
    <w:p w14:paraId="08452718" w14:textId="77777777" w:rsidR="00B81A4C" w:rsidRDefault="00000000">
      <w:pPr>
        <w:numPr>
          <w:ilvl w:val="0"/>
          <w:numId w:val="3"/>
        </w:numPr>
        <w:pBdr>
          <w:top w:val="nil"/>
          <w:left w:val="nil"/>
          <w:bottom w:val="nil"/>
          <w:right w:val="nil"/>
          <w:between w:val="nil"/>
        </w:pBdr>
        <w:tabs>
          <w:tab w:val="left" w:pos="720"/>
        </w:tabs>
        <w:rPr>
          <w:color w:val="000000"/>
          <w:sz w:val="22"/>
          <w:szCs w:val="22"/>
        </w:rPr>
      </w:pPr>
      <w:r>
        <w:rPr>
          <w:rFonts w:ascii="Verdana" w:eastAsia="Verdana" w:hAnsi="Verdana" w:cs="Verdana"/>
          <w:color w:val="000000"/>
          <w:sz w:val="22"/>
          <w:szCs w:val="22"/>
        </w:rPr>
        <w:t>Analizar e interpretar los contenidos trabajados.</w:t>
      </w:r>
    </w:p>
    <w:p w14:paraId="5FF98594" w14:textId="77777777" w:rsidR="00B81A4C" w:rsidRDefault="00000000">
      <w:pPr>
        <w:numPr>
          <w:ilvl w:val="0"/>
          <w:numId w:val="3"/>
        </w:numPr>
        <w:pBdr>
          <w:top w:val="nil"/>
          <w:left w:val="nil"/>
          <w:bottom w:val="nil"/>
          <w:right w:val="nil"/>
          <w:between w:val="nil"/>
        </w:pBdr>
        <w:tabs>
          <w:tab w:val="left" w:pos="720"/>
        </w:tabs>
        <w:rPr>
          <w:color w:val="000000"/>
          <w:sz w:val="22"/>
          <w:szCs w:val="22"/>
        </w:rPr>
      </w:pPr>
      <w:r>
        <w:rPr>
          <w:rFonts w:ascii="Verdana" w:eastAsia="Verdana" w:hAnsi="Verdana" w:cs="Verdana"/>
          <w:color w:val="000000"/>
          <w:sz w:val="22"/>
          <w:szCs w:val="22"/>
        </w:rPr>
        <w:t>Fijar la atención del alumno en los aspectos más relevantes de la unidad.</w:t>
      </w:r>
    </w:p>
    <w:p w14:paraId="02867202" w14:textId="77777777" w:rsidR="00B81A4C" w:rsidRDefault="00B81A4C">
      <w:pPr>
        <w:pBdr>
          <w:top w:val="nil"/>
          <w:left w:val="nil"/>
          <w:bottom w:val="nil"/>
          <w:right w:val="nil"/>
          <w:between w:val="nil"/>
        </w:pBdr>
        <w:tabs>
          <w:tab w:val="left" w:pos="720"/>
        </w:tabs>
        <w:ind w:left="720"/>
        <w:rPr>
          <w:rFonts w:ascii="Verdana" w:eastAsia="Verdana" w:hAnsi="Verdana" w:cs="Verdana"/>
          <w:color w:val="000000"/>
          <w:sz w:val="22"/>
          <w:szCs w:val="22"/>
        </w:rPr>
      </w:pPr>
    </w:p>
    <w:p w14:paraId="7AD07823" w14:textId="77777777" w:rsidR="00B81A4C" w:rsidRDefault="00000000">
      <w:pPr>
        <w:pBdr>
          <w:top w:val="nil"/>
          <w:left w:val="nil"/>
          <w:bottom w:val="nil"/>
          <w:right w:val="nil"/>
          <w:between w:val="nil"/>
        </w:pBdr>
        <w:rPr>
          <w:rFonts w:ascii="Verdana" w:eastAsia="Verdana" w:hAnsi="Verdana" w:cs="Verdana"/>
          <w:b/>
          <w:color w:val="000000"/>
          <w:sz w:val="32"/>
          <w:szCs w:val="32"/>
        </w:rPr>
      </w:pPr>
      <w:r>
        <w:rPr>
          <w:rFonts w:ascii="Verdana" w:eastAsia="Verdana" w:hAnsi="Verdana" w:cs="Verdana"/>
          <w:b/>
          <w:color w:val="000000"/>
          <w:sz w:val="32"/>
          <w:szCs w:val="32"/>
        </w:rPr>
        <w:t>Criterios de evaluación</w:t>
      </w:r>
    </w:p>
    <w:p w14:paraId="2A9DC683" w14:textId="77777777" w:rsidR="00B81A4C" w:rsidRDefault="00000000">
      <w:pPr>
        <w:numPr>
          <w:ilvl w:val="0"/>
          <w:numId w:val="2"/>
        </w:numPr>
        <w:pBdr>
          <w:top w:val="nil"/>
          <w:left w:val="nil"/>
          <w:bottom w:val="nil"/>
          <w:right w:val="nil"/>
          <w:between w:val="nil"/>
        </w:pBdr>
        <w:tabs>
          <w:tab w:val="left" w:pos="720"/>
        </w:tabs>
        <w:rPr>
          <w:color w:val="000000"/>
          <w:sz w:val="22"/>
          <w:szCs w:val="22"/>
        </w:rPr>
      </w:pPr>
      <w:r>
        <w:rPr>
          <w:rFonts w:ascii="Verdana" w:eastAsia="Verdana" w:hAnsi="Verdana" w:cs="Verdana"/>
          <w:color w:val="000000"/>
          <w:sz w:val="22"/>
          <w:szCs w:val="22"/>
        </w:rPr>
        <w:t>Selecciona la información relevante abordada en la unidad 35%</w:t>
      </w:r>
    </w:p>
    <w:p w14:paraId="01D55A73" w14:textId="77777777" w:rsidR="00B81A4C" w:rsidRDefault="00000000">
      <w:pPr>
        <w:numPr>
          <w:ilvl w:val="0"/>
          <w:numId w:val="2"/>
        </w:numPr>
        <w:pBdr>
          <w:top w:val="nil"/>
          <w:left w:val="nil"/>
          <w:bottom w:val="nil"/>
          <w:right w:val="nil"/>
          <w:between w:val="nil"/>
        </w:pBdr>
        <w:tabs>
          <w:tab w:val="left" w:pos="720"/>
        </w:tabs>
        <w:rPr>
          <w:color w:val="000000"/>
          <w:sz w:val="22"/>
          <w:szCs w:val="22"/>
        </w:rPr>
      </w:pPr>
      <w:r>
        <w:rPr>
          <w:rFonts w:ascii="Verdana" w:eastAsia="Verdana" w:hAnsi="Verdana" w:cs="Verdana"/>
          <w:color w:val="000000"/>
          <w:sz w:val="22"/>
          <w:szCs w:val="22"/>
        </w:rPr>
        <w:t>Expresa por escritos las ideas claves de manera clara y coherente 35%</w:t>
      </w:r>
    </w:p>
    <w:p w14:paraId="70FB8C7F" w14:textId="77777777" w:rsidR="00B81A4C" w:rsidRDefault="00000000">
      <w:pPr>
        <w:numPr>
          <w:ilvl w:val="0"/>
          <w:numId w:val="2"/>
        </w:numPr>
        <w:pBdr>
          <w:top w:val="nil"/>
          <w:left w:val="nil"/>
          <w:bottom w:val="nil"/>
          <w:right w:val="nil"/>
          <w:between w:val="nil"/>
        </w:pBdr>
        <w:tabs>
          <w:tab w:val="left" w:pos="720"/>
        </w:tabs>
        <w:rPr>
          <w:color w:val="000000"/>
          <w:sz w:val="22"/>
          <w:szCs w:val="22"/>
        </w:rPr>
      </w:pPr>
      <w:r>
        <w:rPr>
          <w:rFonts w:ascii="Verdana" w:eastAsia="Verdana" w:hAnsi="Verdana" w:cs="Verdana"/>
          <w:color w:val="000000"/>
          <w:sz w:val="22"/>
          <w:szCs w:val="22"/>
        </w:rPr>
        <w:t>Argumenta y razona sus opiniones 30%</w:t>
      </w:r>
    </w:p>
    <w:p w14:paraId="7D49D01B" w14:textId="77777777" w:rsidR="00B81A4C" w:rsidRDefault="00B81A4C">
      <w:pPr>
        <w:pBdr>
          <w:top w:val="nil"/>
          <w:left w:val="nil"/>
          <w:bottom w:val="nil"/>
          <w:right w:val="nil"/>
          <w:between w:val="nil"/>
        </w:pBdr>
        <w:rPr>
          <w:rFonts w:ascii="Verdana" w:eastAsia="Verdana" w:hAnsi="Verdana" w:cs="Verdana"/>
          <w:b/>
          <w:color w:val="000000"/>
          <w:sz w:val="36"/>
          <w:szCs w:val="36"/>
        </w:rPr>
      </w:pPr>
    </w:p>
    <w:p w14:paraId="13C1A934" w14:textId="77777777" w:rsidR="00B81A4C" w:rsidRDefault="00000000">
      <w:pPr>
        <w:jc w:val="left"/>
        <w:rPr>
          <w:rFonts w:ascii="Verdana" w:eastAsia="Verdana" w:hAnsi="Verdana" w:cs="Verdana"/>
          <w:sz w:val="36"/>
          <w:szCs w:val="36"/>
        </w:rPr>
      </w:pPr>
      <w:r>
        <w:br w:type="page"/>
      </w:r>
    </w:p>
    <w:p w14:paraId="0784DA14" w14:textId="77777777" w:rsidR="00B81A4C" w:rsidRDefault="00B81A4C">
      <w:pPr>
        <w:pBdr>
          <w:top w:val="nil"/>
          <w:left w:val="nil"/>
          <w:bottom w:val="nil"/>
          <w:right w:val="nil"/>
          <w:between w:val="nil"/>
        </w:pBdr>
        <w:rPr>
          <w:rFonts w:ascii="Verdana" w:eastAsia="Verdana" w:hAnsi="Verdana" w:cs="Verdana"/>
          <w:b/>
          <w:color w:val="000000"/>
          <w:sz w:val="32"/>
          <w:szCs w:val="32"/>
        </w:rPr>
      </w:pPr>
    </w:p>
    <w:p w14:paraId="0EAEEEDC" w14:textId="77777777" w:rsidR="00B81A4C" w:rsidRDefault="00000000">
      <w:pPr>
        <w:pBdr>
          <w:top w:val="nil"/>
          <w:left w:val="nil"/>
          <w:bottom w:val="nil"/>
          <w:right w:val="nil"/>
          <w:between w:val="nil"/>
        </w:pBdr>
        <w:rPr>
          <w:rFonts w:ascii="Verdana" w:eastAsia="Verdana" w:hAnsi="Verdana" w:cs="Verdana"/>
          <w:b/>
          <w:color w:val="000000"/>
          <w:sz w:val="32"/>
          <w:szCs w:val="32"/>
        </w:rPr>
      </w:pPr>
      <w:r>
        <w:rPr>
          <w:rFonts w:ascii="Verdana" w:eastAsia="Verdana" w:hAnsi="Verdana" w:cs="Verdana"/>
          <w:b/>
          <w:color w:val="000000"/>
          <w:sz w:val="32"/>
          <w:szCs w:val="32"/>
        </w:rPr>
        <w:t>Actividades de reflexión</w:t>
      </w:r>
    </w:p>
    <w:p w14:paraId="680E2D3C" w14:textId="77777777" w:rsidR="00B81A4C" w:rsidRDefault="00B81A4C">
      <w:pPr>
        <w:pBdr>
          <w:top w:val="nil"/>
          <w:left w:val="nil"/>
          <w:bottom w:val="nil"/>
          <w:right w:val="nil"/>
          <w:between w:val="nil"/>
        </w:pBdr>
        <w:rPr>
          <w:rFonts w:ascii="Verdana" w:eastAsia="Verdana" w:hAnsi="Verdana" w:cs="Verdana"/>
          <w:b/>
          <w:color w:val="000000"/>
          <w:sz w:val="22"/>
          <w:szCs w:val="22"/>
        </w:rPr>
      </w:pPr>
    </w:p>
    <w:p w14:paraId="02EA434C" w14:textId="77777777" w:rsidR="00B81A4C" w:rsidRDefault="00000000">
      <w:pPr>
        <w:pBdr>
          <w:top w:val="nil"/>
          <w:left w:val="nil"/>
          <w:bottom w:val="nil"/>
          <w:right w:val="nil"/>
          <w:between w:val="nil"/>
        </w:pBdr>
        <w:rPr>
          <w:rFonts w:ascii="Verdana" w:eastAsia="Verdana" w:hAnsi="Verdana" w:cs="Verdana"/>
          <w:b/>
          <w:color w:val="000000"/>
          <w:sz w:val="22"/>
          <w:szCs w:val="22"/>
        </w:rPr>
      </w:pPr>
      <w:r>
        <w:rPr>
          <w:rFonts w:ascii="Verdana" w:eastAsia="Verdana" w:hAnsi="Verdana" w:cs="Verdana"/>
          <w:b/>
          <w:color w:val="000000"/>
          <w:sz w:val="22"/>
          <w:szCs w:val="22"/>
        </w:rPr>
        <w:t>Pregunta 1</w:t>
      </w:r>
    </w:p>
    <w:p w14:paraId="70246EAF" w14:textId="77777777" w:rsidR="00B81A4C"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color w:val="000000"/>
          <w:sz w:val="22"/>
          <w:szCs w:val="22"/>
        </w:rPr>
        <w:t xml:space="preserve">Indica dónde radica la diferencia entre las medidas de protección y las de prevención. </w:t>
      </w:r>
    </w:p>
    <w:p w14:paraId="45BFF5E0" w14:textId="5F40EEC9" w:rsidR="006C2237" w:rsidRPr="006C2237" w:rsidRDefault="006C2237">
      <w:pPr>
        <w:pBdr>
          <w:top w:val="nil"/>
          <w:left w:val="nil"/>
          <w:bottom w:val="nil"/>
          <w:right w:val="nil"/>
          <w:between w:val="nil"/>
        </w:pBdr>
        <w:spacing w:before="280" w:after="280"/>
        <w:rPr>
          <w:rFonts w:ascii="Verdana" w:eastAsia="Verdana" w:hAnsi="Verdana" w:cs="Verdana"/>
          <w:color w:val="365F91" w:themeColor="accent1" w:themeShade="BF"/>
          <w:sz w:val="22"/>
          <w:szCs w:val="22"/>
        </w:rPr>
      </w:pPr>
      <w:r>
        <w:rPr>
          <w:rFonts w:ascii="Verdana" w:eastAsia="Verdana" w:hAnsi="Verdana" w:cs="Verdana"/>
          <w:color w:val="365F91" w:themeColor="accent1" w:themeShade="BF"/>
          <w:sz w:val="22"/>
          <w:szCs w:val="22"/>
        </w:rPr>
        <w:t>Las medidas de prevención consisten en evitar los riesgos, mientras que las medidas de protección se aplican con el fin de proteger al trabajador contra los riesgos que no se han podido evitar.</w:t>
      </w:r>
    </w:p>
    <w:p w14:paraId="40B712A2" w14:textId="77777777" w:rsidR="00B81A4C" w:rsidRDefault="00B81A4C">
      <w:pPr>
        <w:pBdr>
          <w:top w:val="nil"/>
          <w:left w:val="nil"/>
          <w:bottom w:val="nil"/>
          <w:right w:val="nil"/>
          <w:between w:val="nil"/>
        </w:pBdr>
        <w:rPr>
          <w:rFonts w:ascii="Verdana" w:eastAsia="Verdana" w:hAnsi="Verdana" w:cs="Verdana"/>
          <w:b/>
          <w:color w:val="000000"/>
          <w:sz w:val="22"/>
          <w:szCs w:val="22"/>
        </w:rPr>
      </w:pPr>
    </w:p>
    <w:p w14:paraId="4A52A05A" w14:textId="77777777" w:rsidR="00B81A4C" w:rsidRDefault="00000000">
      <w:pPr>
        <w:pBdr>
          <w:top w:val="nil"/>
          <w:left w:val="nil"/>
          <w:bottom w:val="nil"/>
          <w:right w:val="nil"/>
          <w:between w:val="nil"/>
        </w:pBdr>
        <w:rPr>
          <w:rFonts w:ascii="Verdana" w:eastAsia="Verdana" w:hAnsi="Verdana" w:cs="Verdana"/>
          <w:b/>
          <w:color w:val="000000"/>
          <w:sz w:val="22"/>
          <w:szCs w:val="22"/>
        </w:rPr>
      </w:pPr>
      <w:r>
        <w:rPr>
          <w:rFonts w:ascii="Verdana" w:eastAsia="Verdana" w:hAnsi="Verdana" w:cs="Verdana"/>
          <w:b/>
          <w:color w:val="000000"/>
          <w:sz w:val="22"/>
          <w:szCs w:val="22"/>
        </w:rPr>
        <w:t>Pregunta 2</w:t>
      </w:r>
    </w:p>
    <w:p w14:paraId="5EDE6BD1" w14:textId="77777777" w:rsidR="00B81A4C"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color w:val="000000"/>
          <w:sz w:val="22"/>
          <w:szCs w:val="22"/>
        </w:rPr>
        <w:t xml:space="preserve">Explica qué objetivo tiene la técnica preventiva de la higiene industrial.  </w:t>
      </w:r>
    </w:p>
    <w:p w14:paraId="1E5D3876" w14:textId="5809CA58" w:rsidR="006C2237" w:rsidRPr="006C2237" w:rsidRDefault="006C2237">
      <w:pPr>
        <w:pBdr>
          <w:top w:val="nil"/>
          <w:left w:val="nil"/>
          <w:bottom w:val="nil"/>
          <w:right w:val="nil"/>
          <w:between w:val="nil"/>
        </w:pBdr>
        <w:spacing w:before="280" w:after="280"/>
        <w:rPr>
          <w:rFonts w:ascii="Verdana" w:eastAsia="Verdana" w:hAnsi="Verdana" w:cs="Verdana"/>
          <w:color w:val="365F91" w:themeColor="accent1" w:themeShade="BF"/>
          <w:sz w:val="22"/>
          <w:szCs w:val="22"/>
        </w:rPr>
      </w:pPr>
      <w:r>
        <w:rPr>
          <w:rFonts w:ascii="Verdana" w:eastAsia="Verdana" w:hAnsi="Verdana" w:cs="Verdana"/>
          <w:color w:val="365F91" w:themeColor="accent1" w:themeShade="BF"/>
          <w:sz w:val="22"/>
          <w:szCs w:val="22"/>
        </w:rPr>
        <w:t>Prevenir la aparición de enfermedades profesionales en las personas trabajadoras expuestas a contaminantes ambientales.</w:t>
      </w:r>
    </w:p>
    <w:p w14:paraId="15DB29F0" w14:textId="77777777" w:rsidR="00B81A4C" w:rsidRDefault="00B81A4C">
      <w:pPr>
        <w:pBdr>
          <w:top w:val="nil"/>
          <w:left w:val="nil"/>
          <w:bottom w:val="nil"/>
          <w:right w:val="nil"/>
          <w:between w:val="nil"/>
        </w:pBdr>
        <w:rPr>
          <w:rFonts w:ascii="Verdana" w:eastAsia="Verdana" w:hAnsi="Verdana" w:cs="Verdana"/>
          <w:b/>
          <w:color w:val="000000"/>
          <w:sz w:val="22"/>
          <w:szCs w:val="22"/>
        </w:rPr>
      </w:pPr>
    </w:p>
    <w:p w14:paraId="13E49D14" w14:textId="77777777" w:rsidR="00B81A4C" w:rsidRDefault="00000000">
      <w:pPr>
        <w:pBdr>
          <w:top w:val="nil"/>
          <w:left w:val="nil"/>
          <w:bottom w:val="nil"/>
          <w:right w:val="nil"/>
          <w:between w:val="nil"/>
        </w:pBdr>
        <w:rPr>
          <w:rFonts w:ascii="Verdana" w:eastAsia="Verdana" w:hAnsi="Verdana" w:cs="Verdana"/>
          <w:b/>
          <w:color w:val="000000"/>
          <w:sz w:val="22"/>
          <w:szCs w:val="22"/>
        </w:rPr>
      </w:pPr>
      <w:r>
        <w:rPr>
          <w:rFonts w:ascii="Verdana" w:eastAsia="Verdana" w:hAnsi="Verdana" w:cs="Verdana"/>
          <w:b/>
          <w:color w:val="000000"/>
          <w:sz w:val="22"/>
          <w:szCs w:val="22"/>
        </w:rPr>
        <w:t>Pregunta 3</w:t>
      </w:r>
    </w:p>
    <w:p w14:paraId="446AC748" w14:textId="77777777" w:rsidR="00B81A4C"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color w:val="000000"/>
          <w:sz w:val="22"/>
          <w:szCs w:val="22"/>
        </w:rPr>
        <w:t xml:space="preserve">Enumera los principales elementos de la empresa en donde se deben aplicar las medidas de protección colectiva.  </w:t>
      </w:r>
    </w:p>
    <w:p w14:paraId="63DF324E" w14:textId="5D506741" w:rsidR="006C2237" w:rsidRPr="006C2237" w:rsidRDefault="006C2237">
      <w:pPr>
        <w:pBdr>
          <w:top w:val="nil"/>
          <w:left w:val="nil"/>
          <w:bottom w:val="nil"/>
          <w:right w:val="nil"/>
          <w:between w:val="nil"/>
        </w:pBdr>
        <w:spacing w:before="280" w:after="280"/>
        <w:rPr>
          <w:rFonts w:ascii="Verdana" w:eastAsia="Verdana" w:hAnsi="Verdana" w:cs="Verdana"/>
          <w:color w:val="365F91" w:themeColor="accent1" w:themeShade="BF"/>
          <w:sz w:val="22"/>
          <w:szCs w:val="22"/>
        </w:rPr>
      </w:pPr>
      <w:r>
        <w:rPr>
          <w:rFonts w:ascii="Verdana" w:eastAsia="Verdana" w:hAnsi="Verdana" w:cs="Verdana"/>
          <w:color w:val="365F91" w:themeColor="accent1" w:themeShade="BF"/>
          <w:sz w:val="22"/>
          <w:szCs w:val="22"/>
        </w:rPr>
        <w:t>Resguardos, dispositivos de prevención, barandillas, redes, ventilación e interruptor diferencial.</w:t>
      </w:r>
    </w:p>
    <w:p w14:paraId="4F6BE5C7" w14:textId="77777777" w:rsidR="00B81A4C" w:rsidRDefault="00B81A4C">
      <w:pPr>
        <w:pBdr>
          <w:top w:val="nil"/>
          <w:left w:val="nil"/>
          <w:bottom w:val="nil"/>
          <w:right w:val="nil"/>
          <w:between w:val="nil"/>
        </w:pBdr>
        <w:rPr>
          <w:rFonts w:ascii="Verdana" w:eastAsia="Verdana" w:hAnsi="Verdana" w:cs="Verdana"/>
          <w:b/>
          <w:color w:val="000000"/>
          <w:sz w:val="22"/>
          <w:szCs w:val="22"/>
        </w:rPr>
      </w:pPr>
    </w:p>
    <w:p w14:paraId="795AEE36" w14:textId="77777777" w:rsidR="00B81A4C" w:rsidRDefault="00000000">
      <w:pPr>
        <w:pBdr>
          <w:top w:val="nil"/>
          <w:left w:val="nil"/>
          <w:bottom w:val="nil"/>
          <w:right w:val="nil"/>
          <w:between w:val="nil"/>
        </w:pBdr>
        <w:rPr>
          <w:rFonts w:ascii="Verdana" w:eastAsia="Verdana" w:hAnsi="Verdana" w:cs="Verdana"/>
          <w:b/>
          <w:color w:val="000000"/>
          <w:sz w:val="22"/>
          <w:szCs w:val="22"/>
        </w:rPr>
      </w:pPr>
      <w:r>
        <w:rPr>
          <w:rFonts w:ascii="Verdana" w:eastAsia="Verdana" w:hAnsi="Verdana" w:cs="Verdana"/>
          <w:b/>
          <w:color w:val="000000"/>
          <w:sz w:val="22"/>
          <w:szCs w:val="22"/>
        </w:rPr>
        <w:t>Pregunta 4</w:t>
      </w:r>
    </w:p>
    <w:p w14:paraId="3071958A" w14:textId="77777777" w:rsidR="00B81A4C"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color w:val="000000"/>
          <w:sz w:val="22"/>
          <w:szCs w:val="22"/>
        </w:rPr>
        <w:t>¿Cuál es el contenido mínimo de un plan de emergencias?</w:t>
      </w:r>
    </w:p>
    <w:p w14:paraId="0932EBF1" w14:textId="355F9987" w:rsidR="006C2237" w:rsidRDefault="006C2237" w:rsidP="006C2237">
      <w:pPr>
        <w:pStyle w:val="Prrafodelista"/>
        <w:numPr>
          <w:ilvl w:val="0"/>
          <w:numId w:val="4"/>
        </w:numPr>
        <w:pBdr>
          <w:top w:val="nil"/>
          <w:left w:val="nil"/>
          <w:bottom w:val="nil"/>
          <w:right w:val="nil"/>
          <w:between w:val="nil"/>
        </w:pBdr>
        <w:spacing w:before="280" w:after="280"/>
        <w:rPr>
          <w:rFonts w:ascii="Verdana" w:eastAsia="Verdana" w:hAnsi="Verdana" w:cs="Verdana"/>
          <w:color w:val="365F91" w:themeColor="accent1" w:themeShade="BF"/>
          <w:sz w:val="22"/>
          <w:szCs w:val="22"/>
        </w:rPr>
      </w:pPr>
      <w:r>
        <w:rPr>
          <w:rFonts w:ascii="Verdana" w:eastAsia="Verdana" w:hAnsi="Verdana" w:cs="Verdana"/>
          <w:color w:val="365F91" w:themeColor="accent1" w:themeShade="BF"/>
          <w:sz w:val="22"/>
          <w:szCs w:val="22"/>
        </w:rPr>
        <w:t>Identificación y clasificación de las emergencias.</w:t>
      </w:r>
    </w:p>
    <w:p w14:paraId="03150A6E" w14:textId="43D2842B" w:rsidR="006C2237" w:rsidRDefault="006C2237" w:rsidP="006C2237">
      <w:pPr>
        <w:pStyle w:val="Prrafodelista"/>
        <w:numPr>
          <w:ilvl w:val="0"/>
          <w:numId w:val="4"/>
        </w:numPr>
        <w:pBdr>
          <w:top w:val="nil"/>
          <w:left w:val="nil"/>
          <w:bottom w:val="nil"/>
          <w:right w:val="nil"/>
          <w:between w:val="nil"/>
        </w:pBdr>
        <w:spacing w:before="280" w:after="280"/>
        <w:rPr>
          <w:rFonts w:ascii="Verdana" w:eastAsia="Verdana" w:hAnsi="Verdana" w:cs="Verdana"/>
          <w:color w:val="365F91" w:themeColor="accent1" w:themeShade="BF"/>
          <w:sz w:val="22"/>
          <w:szCs w:val="22"/>
        </w:rPr>
      </w:pPr>
      <w:r>
        <w:rPr>
          <w:rFonts w:ascii="Verdana" w:eastAsia="Verdana" w:hAnsi="Verdana" w:cs="Verdana"/>
          <w:color w:val="365F91" w:themeColor="accent1" w:themeShade="BF"/>
          <w:sz w:val="22"/>
          <w:szCs w:val="22"/>
        </w:rPr>
        <w:t>Procedimientos de actuación.</w:t>
      </w:r>
    </w:p>
    <w:p w14:paraId="762B8199" w14:textId="0A3460EC" w:rsidR="006C2237" w:rsidRDefault="006C2237" w:rsidP="006C2237">
      <w:pPr>
        <w:pStyle w:val="Prrafodelista"/>
        <w:numPr>
          <w:ilvl w:val="0"/>
          <w:numId w:val="4"/>
        </w:numPr>
        <w:pBdr>
          <w:top w:val="nil"/>
          <w:left w:val="nil"/>
          <w:bottom w:val="nil"/>
          <w:right w:val="nil"/>
          <w:between w:val="nil"/>
        </w:pBdr>
        <w:spacing w:before="280" w:after="280"/>
        <w:rPr>
          <w:rFonts w:ascii="Verdana" w:eastAsia="Verdana" w:hAnsi="Verdana" w:cs="Verdana"/>
          <w:color w:val="365F91" w:themeColor="accent1" w:themeShade="BF"/>
          <w:sz w:val="22"/>
          <w:szCs w:val="22"/>
        </w:rPr>
      </w:pPr>
      <w:r>
        <w:rPr>
          <w:rFonts w:ascii="Verdana" w:eastAsia="Verdana" w:hAnsi="Verdana" w:cs="Verdana"/>
          <w:color w:val="365F91" w:themeColor="accent1" w:themeShade="BF"/>
          <w:sz w:val="22"/>
          <w:szCs w:val="22"/>
        </w:rPr>
        <w:t>Identificación y organización de las personas y los equipos.</w:t>
      </w:r>
    </w:p>
    <w:p w14:paraId="0A046CD6" w14:textId="559D1D14" w:rsidR="006C2237" w:rsidRPr="006C2237" w:rsidRDefault="006C2237" w:rsidP="006C2237">
      <w:pPr>
        <w:pStyle w:val="Prrafodelista"/>
        <w:numPr>
          <w:ilvl w:val="0"/>
          <w:numId w:val="4"/>
        </w:numPr>
        <w:pBdr>
          <w:top w:val="nil"/>
          <w:left w:val="nil"/>
          <w:bottom w:val="nil"/>
          <w:right w:val="nil"/>
          <w:between w:val="nil"/>
        </w:pBdr>
        <w:spacing w:before="280" w:after="280"/>
        <w:rPr>
          <w:rFonts w:ascii="Verdana" w:eastAsia="Verdana" w:hAnsi="Verdana" w:cs="Verdana"/>
          <w:color w:val="365F91" w:themeColor="accent1" w:themeShade="BF"/>
          <w:sz w:val="22"/>
          <w:szCs w:val="22"/>
        </w:rPr>
      </w:pPr>
      <w:r>
        <w:rPr>
          <w:rFonts w:ascii="Verdana" w:eastAsia="Verdana" w:hAnsi="Verdana" w:cs="Verdana"/>
          <w:color w:val="365F91" w:themeColor="accent1" w:themeShade="BF"/>
          <w:sz w:val="22"/>
          <w:szCs w:val="22"/>
        </w:rPr>
        <w:t>Designación de las personas responsables.</w:t>
      </w:r>
    </w:p>
    <w:p w14:paraId="108295CB" w14:textId="77777777" w:rsidR="00B81A4C" w:rsidRDefault="00B81A4C">
      <w:pPr>
        <w:pBdr>
          <w:top w:val="nil"/>
          <w:left w:val="nil"/>
          <w:bottom w:val="nil"/>
          <w:right w:val="nil"/>
          <w:between w:val="nil"/>
        </w:pBdr>
        <w:rPr>
          <w:rFonts w:ascii="Verdana" w:eastAsia="Verdana" w:hAnsi="Verdana" w:cs="Verdana"/>
          <w:b/>
          <w:color w:val="000000"/>
          <w:sz w:val="22"/>
          <w:szCs w:val="22"/>
        </w:rPr>
      </w:pPr>
    </w:p>
    <w:p w14:paraId="7CB94B3C" w14:textId="77777777" w:rsidR="00B81A4C" w:rsidRDefault="00000000">
      <w:pPr>
        <w:pBdr>
          <w:top w:val="nil"/>
          <w:left w:val="nil"/>
          <w:bottom w:val="nil"/>
          <w:right w:val="nil"/>
          <w:between w:val="nil"/>
        </w:pBdr>
        <w:rPr>
          <w:rFonts w:ascii="Verdana" w:eastAsia="Verdana" w:hAnsi="Verdana" w:cs="Verdana"/>
          <w:b/>
          <w:color w:val="000000"/>
          <w:sz w:val="22"/>
          <w:szCs w:val="22"/>
        </w:rPr>
      </w:pPr>
      <w:r>
        <w:rPr>
          <w:rFonts w:ascii="Verdana" w:eastAsia="Verdana" w:hAnsi="Verdana" w:cs="Verdana"/>
          <w:b/>
          <w:color w:val="000000"/>
          <w:sz w:val="22"/>
          <w:szCs w:val="22"/>
        </w:rPr>
        <w:t>Pregunta 5</w:t>
      </w:r>
    </w:p>
    <w:p w14:paraId="6B88295E" w14:textId="77777777" w:rsidR="00B81A4C"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color w:val="000000"/>
          <w:sz w:val="22"/>
          <w:szCs w:val="22"/>
        </w:rPr>
        <w:t>Cita las diferentes fases que deben llevarse a término para la implantación de un plan de autoprotección.</w:t>
      </w:r>
    </w:p>
    <w:p w14:paraId="094A9330" w14:textId="149DABFC" w:rsidR="00D0603A" w:rsidRDefault="00D0603A" w:rsidP="00D0603A">
      <w:pPr>
        <w:pStyle w:val="Prrafodelista"/>
        <w:numPr>
          <w:ilvl w:val="0"/>
          <w:numId w:val="6"/>
        </w:numPr>
        <w:pBdr>
          <w:top w:val="nil"/>
          <w:left w:val="nil"/>
          <w:bottom w:val="nil"/>
          <w:right w:val="nil"/>
          <w:between w:val="nil"/>
        </w:pBdr>
        <w:spacing w:before="280" w:after="280"/>
        <w:rPr>
          <w:rFonts w:ascii="Verdana" w:eastAsia="Verdana" w:hAnsi="Verdana" w:cs="Verdana"/>
          <w:color w:val="365F91" w:themeColor="accent1" w:themeShade="BF"/>
          <w:sz w:val="22"/>
          <w:szCs w:val="22"/>
        </w:rPr>
      </w:pPr>
      <w:r>
        <w:rPr>
          <w:rFonts w:ascii="Verdana" w:eastAsia="Verdana" w:hAnsi="Verdana" w:cs="Verdana"/>
          <w:color w:val="365F91" w:themeColor="accent1" w:themeShade="BF"/>
          <w:sz w:val="22"/>
          <w:szCs w:val="22"/>
        </w:rPr>
        <w:t>Información de la empresa y evaluación del riesgo.</w:t>
      </w:r>
    </w:p>
    <w:p w14:paraId="24FAA2A8" w14:textId="64F922FA" w:rsidR="00D0603A" w:rsidRDefault="00D0603A" w:rsidP="00D0603A">
      <w:pPr>
        <w:pStyle w:val="Prrafodelista"/>
        <w:numPr>
          <w:ilvl w:val="0"/>
          <w:numId w:val="6"/>
        </w:numPr>
        <w:pBdr>
          <w:top w:val="nil"/>
          <w:left w:val="nil"/>
          <w:bottom w:val="nil"/>
          <w:right w:val="nil"/>
          <w:between w:val="nil"/>
        </w:pBdr>
        <w:spacing w:before="280" w:after="280"/>
        <w:rPr>
          <w:rFonts w:ascii="Verdana" w:eastAsia="Verdana" w:hAnsi="Verdana" w:cs="Verdana"/>
          <w:color w:val="365F91" w:themeColor="accent1" w:themeShade="BF"/>
          <w:sz w:val="22"/>
          <w:szCs w:val="22"/>
        </w:rPr>
      </w:pPr>
      <w:r>
        <w:rPr>
          <w:rFonts w:ascii="Verdana" w:eastAsia="Verdana" w:hAnsi="Verdana" w:cs="Verdana"/>
          <w:color w:val="365F91" w:themeColor="accent1" w:themeShade="BF"/>
          <w:sz w:val="22"/>
          <w:szCs w:val="22"/>
        </w:rPr>
        <w:lastRenderedPageBreak/>
        <w:t>Medios de protección disponibles.</w:t>
      </w:r>
    </w:p>
    <w:p w14:paraId="0BF3D9AD" w14:textId="34782BA5" w:rsidR="00D0603A" w:rsidRDefault="00D0603A" w:rsidP="00D0603A">
      <w:pPr>
        <w:pStyle w:val="Prrafodelista"/>
        <w:numPr>
          <w:ilvl w:val="0"/>
          <w:numId w:val="6"/>
        </w:numPr>
        <w:pBdr>
          <w:top w:val="nil"/>
          <w:left w:val="nil"/>
          <w:bottom w:val="nil"/>
          <w:right w:val="nil"/>
          <w:between w:val="nil"/>
        </w:pBdr>
        <w:spacing w:before="280" w:after="280"/>
        <w:rPr>
          <w:rFonts w:ascii="Verdana" w:eastAsia="Verdana" w:hAnsi="Verdana" w:cs="Verdana"/>
          <w:color w:val="365F91" w:themeColor="accent1" w:themeShade="BF"/>
          <w:sz w:val="22"/>
          <w:szCs w:val="22"/>
        </w:rPr>
      </w:pPr>
      <w:r>
        <w:rPr>
          <w:rFonts w:ascii="Verdana" w:eastAsia="Verdana" w:hAnsi="Verdana" w:cs="Verdana"/>
          <w:color w:val="365F91" w:themeColor="accent1" w:themeShade="BF"/>
          <w:sz w:val="22"/>
          <w:szCs w:val="22"/>
        </w:rPr>
        <w:t>Plan de emergencia o plan de actuación.</w:t>
      </w:r>
    </w:p>
    <w:p w14:paraId="50CBC602" w14:textId="39D05889" w:rsidR="00D0603A" w:rsidRDefault="00D0603A" w:rsidP="00D0603A">
      <w:pPr>
        <w:pStyle w:val="Prrafodelista"/>
        <w:numPr>
          <w:ilvl w:val="0"/>
          <w:numId w:val="6"/>
        </w:numPr>
        <w:pBdr>
          <w:top w:val="nil"/>
          <w:left w:val="nil"/>
          <w:bottom w:val="nil"/>
          <w:right w:val="nil"/>
          <w:between w:val="nil"/>
        </w:pBdr>
        <w:spacing w:before="280" w:after="280"/>
        <w:rPr>
          <w:rFonts w:ascii="Verdana" w:eastAsia="Verdana" w:hAnsi="Verdana" w:cs="Verdana"/>
          <w:color w:val="365F91" w:themeColor="accent1" w:themeShade="BF"/>
          <w:sz w:val="22"/>
          <w:szCs w:val="22"/>
        </w:rPr>
      </w:pPr>
      <w:r>
        <w:rPr>
          <w:rFonts w:ascii="Verdana" w:eastAsia="Verdana" w:hAnsi="Verdana" w:cs="Verdana"/>
          <w:color w:val="365F91" w:themeColor="accent1" w:themeShade="BF"/>
          <w:sz w:val="22"/>
          <w:szCs w:val="22"/>
        </w:rPr>
        <w:t>Implantación del plan de autoprotección.</w:t>
      </w:r>
    </w:p>
    <w:p w14:paraId="475191B1" w14:textId="4FF23DF8" w:rsidR="00D0603A" w:rsidRPr="00D0603A" w:rsidRDefault="00D0603A" w:rsidP="00D0603A">
      <w:pPr>
        <w:pStyle w:val="Prrafodelista"/>
        <w:numPr>
          <w:ilvl w:val="0"/>
          <w:numId w:val="6"/>
        </w:numPr>
        <w:pBdr>
          <w:top w:val="nil"/>
          <w:left w:val="nil"/>
          <w:bottom w:val="nil"/>
          <w:right w:val="nil"/>
          <w:between w:val="nil"/>
        </w:pBdr>
        <w:spacing w:before="280" w:after="280"/>
        <w:rPr>
          <w:rFonts w:ascii="Verdana" w:eastAsia="Verdana" w:hAnsi="Verdana" w:cs="Verdana"/>
          <w:color w:val="365F91" w:themeColor="accent1" w:themeShade="BF"/>
          <w:sz w:val="22"/>
          <w:szCs w:val="22"/>
        </w:rPr>
      </w:pPr>
      <w:r>
        <w:rPr>
          <w:rFonts w:ascii="Verdana" w:eastAsia="Verdana" w:hAnsi="Verdana" w:cs="Verdana"/>
          <w:color w:val="365F91" w:themeColor="accent1" w:themeShade="BF"/>
          <w:sz w:val="22"/>
          <w:szCs w:val="22"/>
        </w:rPr>
        <w:t>Revisión y mantenimiento del plan de autoprotección.</w:t>
      </w:r>
    </w:p>
    <w:p w14:paraId="61A7DCA1" w14:textId="77777777" w:rsidR="00B81A4C" w:rsidRDefault="00B81A4C">
      <w:pPr>
        <w:pBdr>
          <w:top w:val="nil"/>
          <w:left w:val="nil"/>
          <w:bottom w:val="nil"/>
          <w:right w:val="nil"/>
          <w:between w:val="nil"/>
        </w:pBdr>
        <w:rPr>
          <w:rFonts w:ascii="Verdana" w:eastAsia="Verdana" w:hAnsi="Verdana" w:cs="Verdana"/>
          <w:b/>
          <w:color w:val="000000"/>
          <w:sz w:val="32"/>
          <w:szCs w:val="32"/>
        </w:rPr>
      </w:pPr>
    </w:p>
    <w:p w14:paraId="7FC7F276" w14:textId="77777777" w:rsidR="00B81A4C" w:rsidRDefault="00B81A4C">
      <w:pPr>
        <w:pBdr>
          <w:top w:val="nil"/>
          <w:left w:val="nil"/>
          <w:bottom w:val="nil"/>
          <w:right w:val="nil"/>
          <w:between w:val="nil"/>
        </w:pBdr>
        <w:rPr>
          <w:rFonts w:ascii="Verdana" w:eastAsia="Verdana" w:hAnsi="Verdana" w:cs="Verdana"/>
          <w:b/>
          <w:color w:val="000000"/>
          <w:sz w:val="32"/>
          <w:szCs w:val="32"/>
        </w:rPr>
      </w:pPr>
    </w:p>
    <w:p w14:paraId="34ADA13D" w14:textId="77777777" w:rsidR="00B81A4C" w:rsidRDefault="00000000">
      <w:pPr>
        <w:pBdr>
          <w:top w:val="nil"/>
          <w:left w:val="nil"/>
          <w:bottom w:val="nil"/>
          <w:right w:val="nil"/>
          <w:between w:val="nil"/>
        </w:pBdr>
        <w:rPr>
          <w:rFonts w:ascii="Verdana" w:eastAsia="Verdana" w:hAnsi="Verdana" w:cs="Verdana"/>
          <w:b/>
          <w:color w:val="000000"/>
          <w:sz w:val="32"/>
          <w:szCs w:val="32"/>
        </w:rPr>
      </w:pPr>
      <w:r>
        <w:rPr>
          <w:rFonts w:ascii="Verdana" w:eastAsia="Verdana" w:hAnsi="Verdana" w:cs="Verdana"/>
          <w:b/>
          <w:color w:val="000000"/>
          <w:sz w:val="32"/>
          <w:szCs w:val="32"/>
        </w:rPr>
        <w:t>Actividades tipo test</w:t>
      </w:r>
    </w:p>
    <w:p w14:paraId="040F6B1E" w14:textId="77777777" w:rsidR="00B81A4C" w:rsidRDefault="00B81A4C">
      <w:pPr>
        <w:pBdr>
          <w:top w:val="nil"/>
          <w:left w:val="nil"/>
          <w:bottom w:val="nil"/>
          <w:right w:val="nil"/>
          <w:between w:val="nil"/>
        </w:pBdr>
        <w:rPr>
          <w:rFonts w:ascii="Verdana" w:eastAsia="Verdana" w:hAnsi="Verdana" w:cs="Verdana"/>
          <w:b/>
          <w:color w:val="000000"/>
          <w:sz w:val="22"/>
          <w:szCs w:val="22"/>
        </w:rPr>
      </w:pPr>
    </w:p>
    <w:p w14:paraId="5E8D1C16" w14:textId="41BDCE3F" w:rsidR="00B81A4C" w:rsidRDefault="00D0603A">
      <w:pPr>
        <w:pBdr>
          <w:top w:val="nil"/>
          <w:left w:val="nil"/>
          <w:bottom w:val="nil"/>
          <w:right w:val="nil"/>
          <w:between w:val="nil"/>
        </w:pBdr>
        <w:rPr>
          <w:rFonts w:ascii="Verdana" w:eastAsia="Verdana" w:hAnsi="Verdana" w:cs="Verdana"/>
          <w:b/>
          <w:color w:val="000000"/>
          <w:sz w:val="22"/>
          <w:szCs w:val="22"/>
        </w:rPr>
      </w:pPr>
      <w:r>
        <w:rPr>
          <w:rFonts w:ascii="Verdana" w:eastAsia="Verdana" w:hAnsi="Verdana" w:cs="Verdana"/>
          <w:b/>
          <w:noProof/>
          <w:color w:val="000000"/>
          <w:sz w:val="22"/>
          <w:szCs w:val="22"/>
        </w:rPr>
        <mc:AlternateContent>
          <mc:Choice Requires="wps">
            <w:drawing>
              <wp:anchor distT="0" distB="0" distL="114300" distR="114300" simplePos="0" relativeHeight="251660288" behindDoc="0" locked="0" layoutInCell="1" allowOverlap="1" wp14:anchorId="299E12DE" wp14:editId="2B4E7FA9">
                <wp:simplePos x="0" y="0"/>
                <wp:positionH relativeFrom="column">
                  <wp:posOffset>-46800</wp:posOffset>
                </wp:positionH>
                <wp:positionV relativeFrom="paragraph">
                  <wp:posOffset>263095</wp:posOffset>
                </wp:positionV>
                <wp:extent cx="180000" cy="180000"/>
                <wp:effectExtent l="57150" t="19050" r="10795" b="86995"/>
                <wp:wrapNone/>
                <wp:docPr id="897982944" name="Elipse 2"/>
                <wp:cNvGraphicFramePr/>
                <a:graphic xmlns:a="http://schemas.openxmlformats.org/drawingml/2006/main">
                  <a:graphicData uri="http://schemas.microsoft.com/office/word/2010/wordprocessingShape">
                    <wps:wsp>
                      <wps:cNvSpPr/>
                      <wps:spPr>
                        <a:xfrm>
                          <a:off x="0" y="0"/>
                          <a:ext cx="180000" cy="180000"/>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ECBE92" id="Elipse 2" o:spid="_x0000_s1026" style="position:absolute;margin-left:-3.7pt;margin-top:20.7pt;width:14.15pt;height:14.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" fillcolor="#e71224" strokecolor="#e71224" strokeweight=".5mm">
                <v:fill opacity="3341f"/>
                <v:shadow on="t" color="black" opacity="22937f" origin=",.5" offset="0,.63889mm"/>
              </v:oval>
            </w:pict>
          </mc:Fallback>
        </mc:AlternateContent>
      </w:r>
      <w:r w:rsidR="00000000">
        <w:rPr>
          <w:rFonts w:ascii="Verdana" w:eastAsia="Verdana" w:hAnsi="Verdana" w:cs="Verdana"/>
          <w:b/>
          <w:color w:val="000000"/>
          <w:sz w:val="22"/>
          <w:szCs w:val="22"/>
        </w:rPr>
        <w:t xml:space="preserve">1. Como medida de prevención de riesgos ambientales utilizaremos…  </w:t>
      </w:r>
    </w:p>
    <w:p w14:paraId="667B6F0D" w14:textId="1D090B25" w:rsidR="00B81A4C" w:rsidRDefault="00000000">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a) Sistemas de ventilación.</w:t>
      </w:r>
    </w:p>
    <w:p w14:paraId="2860379E" w14:textId="77777777" w:rsidR="00B81A4C" w:rsidRDefault="00000000">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b) Diferenciales.</w:t>
      </w:r>
    </w:p>
    <w:p w14:paraId="0E425F79" w14:textId="77777777" w:rsidR="00B81A4C" w:rsidRDefault="00000000">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c) Barandillas.</w:t>
      </w:r>
    </w:p>
    <w:p w14:paraId="23556BD7" w14:textId="77777777" w:rsidR="00B81A4C" w:rsidRDefault="00B81A4C">
      <w:pPr>
        <w:pBdr>
          <w:top w:val="nil"/>
          <w:left w:val="nil"/>
          <w:bottom w:val="nil"/>
          <w:right w:val="nil"/>
          <w:between w:val="nil"/>
        </w:pBdr>
        <w:rPr>
          <w:rFonts w:ascii="Verdana" w:eastAsia="Verdana" w:hAnsi="Verdana" w:cs="Verdana"/>
          <w:color w:val="000000"/>
          <w:sz w:val="22"/>
          <w:szCs w:val="22"/>
        </w:rPr>
      </w:pPr>
    </w:p>
    <w:p w14:paraId="1F16EA81" w14:textId="77777777" w:rsidR="00B81A4C" w:rsidRDefault="00000000">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t>2. Una señal con un panel triangular con fondo amarillo y pictograma negro indica:</w:t>
      </w:r>
    </w:p>
    <w:p w14:paraId="4D2F10B5" w14:textId="532B37BB" w:rsidR="00B81A4C" w:rsidRDefault="00D0603A">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b/>
          <w:noProof/>
          <w:color w:val="000000"/>
          <w:sz w:val="22"/>
          <w:szCs w:val="22"/>
        </w:rPr>
        <mc:AlternateContent>
          <mc:Choice Requires="wps">
            <w:drawing>
              <wp:anchor distT="0" distB="0" distL="114300" distR="114300" simplePos="0" relativeHeight="251662336" behindDoc="0" locked="0" layoutInCell="1" allowOverlap="1" wp14:anchorId="769361C8" wp14:editId="521DDD96">
                <wp:simplePos x="0" y="0"/>
                <wp:positionH relativeFrom="column">
                  <wp:posOffset>-46990</wp:posOffset>
                </wp:positionH>
                <wp:positionV relativeFrom="paragraph">
                  <wp:posOffset>451789</wp:posOffset>
                </wp:positionV>
                <wp:extent cx="179705" cy="179705"/>
                <wp:effectExtent l="57150" t="19050" r="10795" b="86995"/>
                <wp:wrapNone/>
                <wp:docPr id="1108861299" name="Elipse 2"/>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80CABC" id="Elipse 2" o:spid="_x0000_s1026" style="position:absolute;margin-left:-3.7pt;margin-top:35.55pt;width:14.15pt;height:14.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" fillcolor="#e71224" strokecolor="#e71224" strokeweight=".5mm">
                <v:fill opacity="3341f"/>
                <v:shadow on="t" color="black" opacity="22937f" origin=",.5" offset="0,.63889mm"/>
              </v:oval>
            </w:pict>
          </mc:Fallback>
        </mc:AlternateContent>
      </w:r>
      <w:r w:rsidR="00000000">
        <w:rPr>
          <w:rFonts w:ascii="Verdana" w:eastAsia="Verdana" w:hAnsi="Verdana" w:cs="Verdana"/>
          <w:color w:val="000000"/>
          <w:sz w:val="22"/>
          <w:szCs w:val="22"/>
        </w:rPr>
        <w:t xml:space="preserve">a) Emergencia. </w:t>
      </w:r>
    </w:p>
    <w:p w14:paraId="21A0D249" w14:textId="2C2644D4" w:rsidR="00B81A4C"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color w:val="000000"/>
          <w:sz w:val="22"/>
          <w:szCs w:val="22"/>
        </w:rPr>
        <w:t xml:space="preserve">b) Advertencia. </w:t>
      </w:r>
    </w:p>
    <w:p w14:paraId="31B00EE4" w14:textId="77777777" w:rsidR="00B81A4C"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color w:val="000000"/>
          <w:sz w:val="22"/>
          <w:szCs w:val="22"/>
        </w:rPr>
        <w:t>c) Prohibición.</w:t>
      </w:r>
    </w:p>
    <w:p w14:paraId="4A380889" w14:textId="77777777" w:rsidR="00B81A4C" w:rsidRDefault="00B81A4C">
      <w:pPr>
        <w:pBdr>
          <w:top w:val="nil"/>
          <w:left w:val="nil"/>
          <w:bottom w:val="nil"/>
          <w:right w:val="nil"/>
          <w:between w:val="nil"/>
        </w:pBdr>
        <w:jc w:val="left"/>
        <w:rPr>
          <w:rFonts w:ascii="Verdana" w:eastAsia="Verdana" w:hAnsi="Verdana" w:cs="Verdana"/>
          <w:color w:val="000000"/>
          <w:sz w:val="22"/>
          <w:szCs w:val="22"/>
        </w:rPr>
      </w:pPr>
    </w:p>
    <w:p w14:paraId="62AC4317" w14:textId="77777777" w:rsidR="00B81A4C" w:rsidRDefault="00000000">
      <w:pPr>
        <w:pBdr>
          <w:top w:val="nil"/>
          <w:left w:val="nil"/>
          <w:bottom w:val="nil"/>
          <w:right w:val="nil"/>
          <w:between w:val="nil"/>
        </w:pBdr>
        <w:jc w:val="left"/>
        <w:rPr>
          <w:rFonts w:ascii="Verdana" w:eastAsia="Verdana" w:hAnsi="Verdana" w:cs="Verdana"/>
          <w:color w:val="000000"/>
          <w:sz w:val="22"/>
          <w:szCs w:val="22"/>
        </w:rPr>
      </w:pPr>
      <w:r>
        <w:rPr>
          <w:rFonts w:ascii="Verdana" w:eastAsia="Verdana" w:hAnsi="Verdana" w:cs="Verdana"/>
          <w:b/>
          <w:color w:val="000000"/>
          <w:sz w:val="22"/>
          <w:szCs w:val="22"/>
        </w:rPr>
        <w:t>3. Una señal con panel redondo, fondo azul y pictograma blanco indica:</w:t>
      </w:r>
    </w:p>
    <w:p w14:paraId="0596A299" w14:textId="417AFBF9" w:rsidR="00B81A4C" w:rsidRDefault="00D0603A">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noProof/>
          <w:color w:val="000000"/>
          <w:sz w:val="22"/>
          <w:szCs w:val="22"/>
        </w:rPr>
        <mc:AlternateContent>
          <mc:Choice Requires="wps">
            <w:drawing>
              <wp:anchor distT="0" distB="0" distL="114300" distR="114300" simplePos="0" relativeHeight="251664384" behindDoc="0" locked="0" layoutInCell="1" allowOverlap="1" wp14:anchorId="1D505F92" wp14:editId="0E3C221D">
                <wp:simplePos x="0" y="0"/>
                <wp:positionH relativeFrom="column">
                  <wp:posOffset>-49226</wp:posOffset>
                </wp:positionH>
                <wp:positionV relativeFrom="paragraph">
                  <wp:posOffset>248285</wp:posOffset>
                </wp:positionV>
                <wp:extent cx="179705" cy="179705"/>
                <wp:effectExtent l="57150" t="19050" r="10795" b="86995"/>
                <wp:wrapNone/>
                <wp:docPr id="1695707988" name="Elipse 2"/>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8EAF3B" id="Elipse 2" o:spid="_x0000_s1026" style="position:absolute;margin-left:-3.9pt;margin-top:19.55pt;width:14.15pt;height:14.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" fillcolor="#e71224" strokecolor="#e71224" strokeweight=".5mm">
                <v:fill opacity="3341f"/>
                <v:shadow on="t" color="black" opacity="22937f" origin=",.5" offset="0,.63889mm"/>
              </v:oval>
            </w:pict>
          </mc:Fallback>
        </mc:AlternateContent>
      </w:r>
      <w:r w:rsidR="00000000">
        <w:rPr>
          <w:rFonts w:ascii="Verdana" w:eastAsia="Verdana" w:hAnsi="Verdana" w:cs="Verdana"/>
          <w:color w:val="000000"/>
          <w:sz w:val="22"/>
          <w:szCs w:val="22"/>
        </w:rPr>
        <w:t>a) Prohibición.</w:t>
      </w:r>
    </w:p>
    <w:p w14:paraId="7EE887DE" w14:textId="69281358" w:rsidR="00B81A4C" w:rsidRDefault="00000000">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b) Obligación.</w:t>
      </w:r>
    </w:p>
    <w:p w14:paraId="39B14A02" w14:textId="77777777" w:rsidR="00B81A4C" w:rsidRDefault="00000000">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c) Advertencia.</w:t>
      </w:r>
    </w:p>
    <w:p w14:paraId="6170FA07" w14:textId="77777777" w:rsidR="00B81A4C" w:rsidRDefault="00B81A4C"/>
    <w:p w14:paraId="4634CD70" w14:textId="77777777" w:rsidR="00B81A4C" w:rsidRDefault="00000000">
      <w:pPr>
        <w:pBdr>
          <w:top w:val="nil"/>
          <w:left w:val="nil"/>
          <w:bottom w:val="nil"/>
          <w:right w:val="nil"/>
          <w:between w:val="nil"/>
        </w:pBdr>
        <w:rPr>
          <w:rFonts w:ascii="Sen" w:eastAsia="Sen" w:hAnsi="Sen" w:cs="Sen"/>
          <w:color w:val="000000"/>
          <w:sz w:val="21"/>
          <w:szCs w:val="21"/>
        </w:rPr>
      </w:pPr>
      <w:r>
        <w:rPr>
          <w:rFonts w:ascii="Verdana" w:eastAsia="Verdana" w:hAnsi="Verdana" w:cs="Verdana"/>
          <w:b/>
          <w:color w:val="000000"/>
          <w:sz w:val="22"/>
          <w:szCs w:val="22"/>
        </w:rPr>
        <w:t>4. Las medidas de prevención para evitar los conflictos entre trabajadores se estudian desde la…</w:t>
      </w:r>
    </w:p>
    <w:p w14:paraId="72BA14EE" w14:textId="77777777" w:rsidR="00B81A4C" w:rsidRDefault="00000000">
      <w:pPr>
        <w:pBdr>
          <w:top w:val="nil"/>
          <w:left w:val="nil"/>
          <w:bottom w:val="nil"/>
          <w:right w:val="nil"/>
          <w:between w:val="nil"/>
        </w:pBdr>
        <w:ind w:left="420" w:hanging="420"/>
        <w:rPr>
          <w:rFonts w:ascii="Verdana" w:eastAsia="Verdana" w:hAnsi="Verdana" w:cs="Verdana"/>
          <w:color w:val="000000"/>
          <w:sz w:val="22"/>
          <w:szCs w:val="22"/>
        </w:rPr>
      </w:pPr>
      <w:r>
        <w:rPr>
          <w:rFonts w:ascii="Verdana" w:eastAsia="Verdana" w:hAnsi="Verdana" w:cs="Verdana"/>
          <w:color w:val="000000"/>
          <w:sz w:val="22"/>
          <w:szCs w:val="22"/>
        </w:rPr>
        <w:t>a) Medicina del trabajo.</w:t>
      </w:r>
    </w:p>
    <w:p w14:paraId="67C1E718" w14:textId="1617F93A" w:rsidR="00B81A4C" w:rsidRDefault="00D0603A">
      <w:pPr>
        <w:pBdr>
          <w:top w:val="nil"/>
          <w:left w:val="nil"/>
          <w:bottom w:val="nil"/>
          <w:right w:val="nil"/>
          <w:between w:val="nil"/>
        </w:pBdr>
        <w:ind w:left="420" w:hanging="420"/>
        <w:rPr>
          <w:rFonts w:ascii="Verdana" w:eastAsia="Verdana" w:hAnsi="Verdana" w:cs="Verdana"/>
          <w:color w:val="000000"/>
          <w:sz w:val="22"/>
          <w:szCs w:val="22"/>
        </w:rPr>
      </w:pPr>
      <w:r>
        <w:rPr>
          <w:rFonts w:ascii="Verdana" w:eastAsia="Verdana" w:hAnsi="Verdana" w:cs="Verdana"/>
          <w:b/>
          <w:noProof/>
          <w:color w:val="000000"/>
          <w:sz w:val="22"/>
          <w:szCs w:val="22"/>
        </w:rPr>
        <mc:AlternateContent>
          <mc:Choice Requires="wps">
            <w:drawing>
              <wp:anchor distT="0" distB="0" distL="114300" distR="114300" simplePos="0" relativeHeight="251666432" behindDoc="0" locked="0" layoutInCell="1" allowOverlap="1" wp14:anchorId="7416F778" wp14:editId="018D10BC">
                <wp:simplePos x="0" y="0"/>
                <wp:positionH relativeFrom="column">
                  <wp:posOffset>-49834</wp:posOffset>
                </wp:positionH>
                <wp:positionV relativeFrom="paragraph">
                  <wp:posOffset>264160</wp:posOffset>
                </wp:positionV>
                <wp:extent cx="179705" cy="179705"/>
                <wp:effectExtent l="57150" t="19050" r="10795" b="86995"/>
                <wp:wrapNone/>
                <wp:docPr id="661169095" name="Elipse 2"/>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6C75EA" id="Elipse 2" o:spid="_x0000_s1026" style="position:absolute;margin-left:-3.9pt;margin-top:20.8pt;width:14.15pt;height:14.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" fillcolor="#e71224" strokecolor="#e71224" strokeweight=".5mm">
                <v:fill opacity="3341f"/>
                <v:shadow on="t" color="black" opacity="22937f" origin=",.5" offset="0,.63889mm"/>
              </v:oval>
            </w:pict>
          </mc:Fallback>
        </mc:AlternateContent>
      </w:r>
      <w:r w:rsidR="00000000">
        <w:rPr>
          <w:rFonts w:ascii="Verdana" w:eastAsia="Verdana" w:hAnsi="Verdana" w:cs="Verdana"/>
          <w:color w:val="000000"/>
          <w:sz w:val="22"/>
          <w:szCs w:val="22"/>
        </w:rPr>
        <w:t xml:space="preserve">b) Ergonomía. </w:t>
      </w:r>
    </w:p>
    <w:p w14:paraId="14CB6EA5" w14:textId="3554ED14" w:rsidR="00B81A4C" w:rsidRDefault="00000000">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 xml:space="preserve">c) Psicosociología. </w:t>
      </w:r>
    </w:p>
    <w:p w14:paraId="5B606B22" w14:textId="77777777" w:rsidR="00B81A4C" w:rsidRDefault="00B81A4C">
      <w:pPr>
        <w:pBdr>
          <w:top w:val="nil"/>
          <w:left w:val="nil"/>
          <w:bottom w:val="nil"/>
          <w:right w:val="nil"/>
          <w:between w:val="nil"/>
        </w:pBdr>
        <w:rPr>
          <w:rFonts w:ascii="Verdana" w:eastAsia="Verdana" w:hAnsi="Verdana" w:cs="Verdana"/>
          <w:color w:val="000000"/>
          <w:sz w:val="22"/>
          <w:szCs w:val="22"/>
        </w:rPr>
      </w:pPr>
    </w:p>
    <w:p w14:paraId="1CFAE43A" w14:textId="77777777" w:rsidR="00B81A4C" w:rsidRDefault="00000000">
      <w:pPr>
        <w:pBdr>
          <w:top w:val="nil"/>
          <w:left w:val="nil"/>
          <w:bottom w:val="nil"/>
          <w:right w:val="nil"/>
          <w:between w:val="nil"/>
        </w:pBdr>
        <w:rPr>
          <w:rFonts w:ascii="Verdana" w:eastAsia="Verdana" w:hAnsi="Verdana" w:cs="Verdana"/>
          <w:b/>
          <w:color w:val="000000"/>
          <w:sz w:val="22"/>
          <w:szCs w:val="22"/>
        </w:rPr>
      </w:pPr>
      <w:r>
        <w:rPr>
          <w:rFonts w:ascii="Verdana" w:eastAsia="Verdana" w:hAnsi="Verdana" w:cs="Verdana"/>
          <w:b/>
          <w:color w:val="000000"/>
          <w:sz w:val="22"/>
          <w:szCs w:val="22"/>
        </w:rPr>
        <w:t>5. Cuando una situación puede ser controlada y dominada de forma sencilla y rápida por el personal y con los medios de protección del área donde se produce…</w:t>
      </w:r>
    </w:p>
    <w:p w14:paraId="6012359F" w14:textId="324ACA9B" w:rsidR="00B81A4C" w:rsidRDefault="00D0603A">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noProof/>
          <w:color w:val="000000"/>
          <w:sz w:val="22"/>
          <w:szCs w:val="22"/>
        </w:rPr>
        <mc:AlternateContent>
          <mc:Choice Requires="wps">
            <w:drawing>
              <wp:anchor distT="0" distB="0" distL="114300" distR="114300" simplePos="0" relativeHeight="251668480" behindDoc="0" locked="0" layoutInCell="1" allowOverlap="1" wp14:anchorId="55A3BCA1" wp14:editId="4DAD853D">
                <wp:simplePos x="0" y="0"/>
                <wp:positionH relativeFrom="column">
                  <wp:posOffset>-40971</wp:posOffset>
                </wp:positionH>
                <wp:positionV relativeFrom="paragraph">
                  <wp:posOffset>19050</wp:posOffset>
                </wp:positionV>
                <wp:extent cx="179705" cy="179705"/>
                <wp:effectExtent l="57150" t="19050" r="10795" b="86995"/>
                <wp:wrapNone/>
                <wp:docPr id="2005438452" name="Elipse 2"/>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2FF892" id="Elipse 2" o:spid="_x0000_s1026" style="position:absolute;margin-left:-3.25pt;margin-top:1.5pt;width:14.15pt;height:14.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" fillcolor="#e71224" strokecolor="#e71224" strokeweight=".5mm">
                <v:fill opacity="3341f"/>
                <v:shadow on="t" color="black" opacity="22937f" origin=",.5" offset="0,.63889mm"/>
              </v:oval>
            </w:pict>
          </mc:Fallback>
        </mc:AlternateContent>
      </w:r>
      <w:r w:rsidR="00000000">
        <w:rPr>
          <w:rFonts w:ascii="Verdana" w:eastAsia="Verdana" w:hAnsi="Verdana" w:cs="Verdana"/>
          <w:color w:val="000000"/>
          <w:sz w:val="22"/>
          <w:szCs w:val="22"/>
        </w:rPr>
        <w:t>a)</w:t>
      </w:r>
      <w:r w:rsidRPr="00D0603A">
        <w:rPr>
          <w:rFonts w:ascii="Verdana" w:eastAsia="Verdana" w:hAnsi="Verdana" w:cs="Verdana"/>
          <w:b/>
          <w:noProof/>
          <w:color w:val="000000"/>
          <w:sz w:val="22"/>
          <w:szCs w:val="22"/>
        </w:rPr>
        <w:t xml:space="preserve"> </w:t>
      </w:r>
      <w:r w:rsidR="00000000">
        <w:rPr>
          <w:rFonts w:ascii="Verdana" w:eastAsia="Verdana" w:hAnsi="Verdana" w:cs="Verdana"/>
          <w:color w:val="000000"/>
          <w:sz w:val="22"/>
          <w:szCs w:val="22"/>
        </w:rPr>
        <w:t xml:space="preserve"> Se aplica el conato de emergencia.</w:t>
      </w:r>
    </w:p>
    <w:p w14:paraId="35A00993" w14:textId="77777777" w:rsidR="00B81A4C" w:rsidRDefault="00000000">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b) Es una emergencia parcial.</w:t>
      </w:r>
    </w:p>
    <w:p w14:paraId="579C2D0F" w14:textId="77777777" w:rsidR="00B81A4C" w:rsidRDefault="00000000">
      <w:pPr>
        <w:pBdr>
          <w:top w:val="nil"/>
          <w:left w:val="nil"/>
          <w:bottom w:val="nil"/>
          <w:right w:val="nil"/>
          <w:between w:val="nil"/>
        </w:pBdr>
        <w:rPr>
          <w:rFonts w:ascii="Verdana" w:eastAsia="Verdana" w:hAnsi="Verdana" w:cs="Verdana"/>
          <w:b/>
          <w:color w:val="000000"/>
          <w:sz w:val="32"/>
          <w:szCs w:val="32"/>
        </w:rPr>
      </w:pPr>
      <w:r>
        <w:rPr>
          <w:rFonts w:ascii="Verdana" w:eastAsia="Verdana" w:hAnsi="Verdana" w:cs="Verdana"/>
          <w:color w:val="000000"/>
          <w:sz w:val="22"/>
          <w:szCs w:val="22"/>
        </w:rPr>
        <w:lastRenderedPageBreak/>
        <w:t>c)</w:t>
      </w:r>
      <w:r>
        <w:rPr>
          <w:rFonts w:ascii="Verdana" w:eastAsia="Verdana" w:hAnsi="Verdana" w:cs="Verdana"/>
          <w:color w:val="000000"/>
          <w:sz w:val="22"/>
          <w:szCs w:val="22"/>
        </w:rPr>
        <w:tab/>
        <w:t>No es una emergencia.</w:t>
      </w:r>
    </w:p>
    <w:p w14:paraId="1D797E6E" w14:textId="77777777" w:rsidR="00B81A4C" w:rsidRDefault="00B81A4C">
      <w:pPr>
        <w:jc w:val="left"/>
        <w:rPr>
          <w:rFonts w:ascii="Verdana" w:eastAsia="Verdana" w:hAnsi="Verdana" w:cs="Verdana"/>
          <w:sz w:val="32"/>
          <w:szCs w:val="32"/>
        </w:rPr>
      </w:pPr>
    </w:p>
    <w:p w14:paraId="58F3FD9A" w14:textId="77777777" w:rsidR="00B81A4C" w:rsidRDefault="00000000">
      <w:pPr>
        <w:pBdr>
          <w:top w:val="nil"/>
          <w:left w:val="nil"/>
          <w:bottom w:val="nil"/>
          <w:right w:val="nil"/>
          <w:between w:val="nil"/>
        </w:pBdr>
        <w:rPr>
          <w:rFonts w:ascii="Verdana" w:eastAsia="Verdana" w:hAnsi="Verdana" w:cs="Verdana"/>
          <w:b/>
          <w:color w:val="000000"/>
          <w:sz w:val="32"/>
          <w:szCs w:val="32"/>
        </w:rPr>
      </w:pPr>
      <w:r>
        <w:rPr>
          <w:rFonts w:ascii="Verdana" w:eastAsia="Verdana" w:hAnsi="Verdana" w:cs="Verdana"/>
          <w:b/>
          <w:color w:val="000000"/>
          <w:sz w:val="32"/>
          <w:szCs w:val="32"/>
        </w:rPr>
        <w:t>Actividades de casos prácticos</w:t>
      </w:r>
    </w:p>
    <w:p w14:paraId="2354ED44" w14:textId="77777777" w:rsidR="00B81A4C" w:rsidRDefault="00B81A4C">
      <w:pPr>
        <w:pBdr>
          <w:top w:val="nil"/>
          <w:left w:val="nil"/>
          <w:bottom w:val="nil"/>
          <w:right w:val="nil"/>
          <w:between w:val="nil"/>
        </w:pBdr>
        <w:spacing w:before="280" w:after="280"/>
        <w:rPr>
          <w:rFonts w:ascii="Verdana" w:eastAsia="Verdana" w:hAnsi="Verdana" w:cs="Verdana"/>
          <w:color w:val="000000"/>
          <w:sz w:val="22"/>
          <w:szCs w:val="22"/>
        </w:rPr>
      </w:pPr>
    </w:p>
    <w:p w14:paraId="0C1F07E6" w14:textId="77777777" w:rsidR="00B81A4C"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b/>
          <w:color w:val="000000"/>
          <w:sz w:val="22"/>
          <w:szCs w:val="22"/>
        </w:rPr>
        <w:t>Pregunta 1</w:t>
      </w:r>
    </w:p>
    <w:p w14:paraId="1D7EACE4" w14:textId="77777777" w:rsidR="00B81A4C"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color w:val="000000"/>
          <w:sz w:val="22"/>
          <w:szCs w:val="22"/>
        </w:rPr>
        <w:t xml:space="preserve">Una empresa del sector de la transformación de la madera tiene un conflicto con sus trabajadores. Muchos de ellos acaban padeciendo dolores en la espalda, cargas musculares y lumbalgia debido a las posturas forzadas que deben adoptar en sus puestos de trabajo.  </w:t>
      </w:r>
    </w:p>
    <w:p w14:paraId="1FBB725C" w14:textId="5991B112" w:rsidR="00B81A4C"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color w:val="000000"/>
          <w:sz w:val="22"/>
          <w:szCs w:val="22"/>
        </w:rPr>
        <w:t>¿A qué técnica debe recurrir la empresa para que se utilicen las medidas de prevención necesarias? ¿Cómo actúa dicha técnica para evitar este tipo de riesgos?</w:t>
      </w:r>
    </w:p>
    <w:p w14:paraId="2FCB3939" w14:textId="600064C0" w:rsidR="00D0603A" w:rsidRPr="00D0603A" w:rsidRDefault="00D0603A">
      <w:pPr>
        <w:pBdr>
          <w:top w:val="nil"/>
          <w:left w:val="nil"/>
          <w:bottom w:val="nil"/>
          <w:right w:val="nil"/>
          <w:between w:val="nil"/>
        </w:pBdr>
        <w:spacing w:before="280" w:after="280"/>
        <w:rPr>
          <w:rFonts w:ascii="Verdana" w:eastAsia="Verdana" w:hAnsi="Verdana" w:cs="Verdana"/>
          <w:color w:val="365F91" w:themeColor="accent1" w:themeShade="BF"/>
          <w:sz w:val="22"/>
          <w:szCs w:val="22"/>
        </w:rPr>
      </w:pPr>
      <w:r w:rsidRPr="00D0603A">
        <w:rPr>
          <w:rFonts w:ascii="Verdana" w:eastAsia="Verdana" w:hAnsi="Verdana" w:cs="Verdana"/>
          <w:color w:val="365F91" w:themeColor="accent1" w:themeShade="BF"/>
          <w:sz w:val="22"/>
          <w:szCs w:val="22"/>
        </w:rPr>
        <w:t>La empresa debería recurrir a la ergonomía para implementar medidas de prevención necesarias. La ergonomía actúa mediante el diseño de los puestos de trabajo, herramientas y equipos para que se adapten a las capacidades y necesidades del trabajador, evitando así posturas forzadas y reduciendo el riesgo de lesiones musculoesqueléticas</w:t>
      </w:r>
      <w:r>
        <w:rPr>
          <w:rFonts w:ascii="Verdana" w:eastAsia="Verdana" w:hAnsi="Verdana" w:cs="Verdana"/>
          <w:color w:val="365F91" w:themeColor="accent1" w:themeShade="BF"/>
          <w:sz w:val="22"/>
          <w:szCs w:val="22"/>
        </w:rPr>
        <w:t>.</w:t>
      </w:r>
    </w:p>
    <w:p w14:paraId="751EEA7E" w14:textId="77777777" w:rsidR="00B81A4C" w:rsidRDefault="00B81A4C">
      <w:pPr>
        <w:pBdr>
          <w:top w:val="nil"/>
          <w:left w:val="nil"/>
          <w:bottom w:val="nil"/>
          <w:right w:val="nil"/>
          <w:between w:val="nil"/>
        </w:pBdr>
        <w:spacing w:before="280" w:after="280"/>
        <w:rPr>
          <w:rFonts w:ascii="Verdana" w:eastAsia="Verdana" w:hAnsi="Verdana" w:cs="Verdana"/>
          <w:color w:val="000000"/>
          <w:sz w:val="22"/>
          <w:szCs w:val="22"/>
        </w:rPr>
      </w:pPr>
    </w:p>
    <w:p w14:paraId="3E16D105" w14:textId="77777777" w:rsidR="00B81A4C"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b/>
          <w:color w:val="000000"/>
          <w:sz w:val="22"/>
          <w:szCs w:val="22"/>
        </w:rPr>
        <w:t>Pregunta 2</w:t>
      </w:r>
    </w:p>
    <w:p w14:paraId="0C5D805D" w14:textId="77777777" w:rsidR="00B81A4C"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color w:val="000000"/>
          <w:sz w:val="22"/>
          <w:szCs w:val="22"/>
        </w:rPr>
        <w:t xml:space="preserve">En la evaluación de riesgos de un restaurante se han detectado riesgos de contacto eléctrico en la cocina donde se encuentra un número importante de electrodomésticos. ¿Qué medidas de protección colectiva e individual aplicarías?         </w:t>
      </w:r>
    </w:p>
    <w:p w14:paraId="6D047944" w14:textId="726CF276" w:rsidR="00D0603A" w:rsidRDefault="00D0603A">
      <w:pPr>
        <w:pBdr>
          <w:top w:val="nil"/>
          <w:left w:val="nil"/>
          <w:bottom w:val="nil"/>
          <w:right w:val="nil"/>
          <w:between w:val="nil"/>
        </w:pBdr>
        <w:spacing w:before="280" w:after="280"/>
        <w:rPr>
          <w:rFonts w:ascii="Verdana" w:eastAsia="Verdana" w:hAnsi="Verdana" w:cs="Verdana"/>
          <w:color w:val="365F91" w:themeColor="accent1" w:themeShade="BF"/>
          <w:sz w:val="22"/>
          <w:szCs w:val="22"/>
        </w:rPr>
      </w:pPr>
      <w:r>
        <w:rPr>
          <w:rFonts w:ascii="Verdana" w:eastAsia="Verdana" w:hAnsi="Verdana" w:cs="Verdana"/>
          <w:color w:val="365F91" w:themeColor="accent1" w:themeShade="BF"/>
          <w:sz w:val="22"/>
          <w:szCs w:val="22"/>
        </w:rPr>
        <w:t>M</w:t>
      </w:r>
      <w:r w:rsidRPr="00D0603A">
        <w:rPr>
          <w:rFonts w:ascii="Verdana" w:eastAsia="Verdana" w:hAnsi="Verdana" w:cs="Verdana"/>
          <w:color w:val="365F91" w:themeColor="accent1" w:themeShade="BF"/>
          <w:sz w:val="22"/>
          <w:szCs w:val="22"/>
        </w:rPr>
        <w:t>edidas de protección colectiva</w:t>
      </w:r>
      <w:r>
        <w:rPr>
          <w:rFonts w:ascii="Verdana" w:eastAsia="Verdana" w:hAnsi="Verdana" w:cs="Verdana"/>
          <w:color w:val="365F91" w:themeColor="accent1" w:themeShade="BF"/>
          <w:sz w:val="22"/>
          <w:szCs w:val="22"/>
        </w:rPr>
        <w:t xml:space="preserve">: </w:t>
      </w:r>
      <w:r w:rsidRPr="00D0603A">
        <w:rPr>
          <w:rFonts w:ascii="Verdana" w:eastAsia="Verdana" w:hAnsi="Verdana" w:cs="Verdana"/>
          <w:color w:val="365F91" w:themeColor="accent1" w:themeShade="BF"/>
          <w:sz w:val="22"/>
          <w:szCs w:val="22"/>
        </w:rPr>
        <w:t>instalación de interruptores de circuito y sistemas de puesta a tierra adecuados.</w:t>
      </w:r>
    </w:p>
    <w:p w14:paraId="56FE7DBC" w14:textId="4F0F3D52" w:rsidR="00D0603A" w:rsidRPr="00D0603A" w:rsidRDefault="00D0603A" w:rsidP="00D0603A">
      <w:pPr>
        <w:rPr>
          <w:rFonts w:ascii="Verdana" w:eastAsia="Verdana" w:hAnsi="Verdana" w:cs="Verdana"/>
          <w:color w:val="365F91" w:themeColor="accent1" w:themeShade="BF"/>
          <w:sz w:val="22"/>
          <w:szCs w:val="22"/>
        </w:rPr>
      </w:pPr>
      <w:r>
        <w:rPr>
          <w:rFonts w:ascii="Verdana" w:eastAsia="Verdana" w:hAnsi="Verdana" w:cs="Verdana"/>
          <w:color w:val="365F91" w:themeColor="accent1" w:themeShade="BF"/>
          <w:sz w:val="22"/>
          <w:szCs w:val="22"/>
        </w:rPr>
        <w:t xml:space="preserve">Medidas de protección individual: </w:t>
      </w:r>
      <w:r w:rsidRPr="00D0603A">
        <w:rPr>
          <w:rFonts w:ascii="Verdana" w:eastAsia="Verdana" w:hAnsi="Verdana" w:cs="Verdana"/>
          <w:color w:val="365F91" w:themeColor="accent1" w:themeShade="BF"/>
          <w:sz w:val="22"/>
          <w:szCs w:val="22"/>
        </w:rPr>
        <w:t>proporcionar equipos de protección personal, como guantes aislantes y calzado antideslizante, y</w:t>
      </w:r>
      <w:r>
        <w:rPr>
          <w:rFonts w:ascii="Verdana" w:eastAsia="Verdana" w:hAnsi="Verdana" w:cs="Verdana"/>
          <w:color w:val="365F91" w:themeColor="accent1" w:themeShade="BF"/>
          <w:sz w:val="22"/>
          <w:szCs w:val="22"/>
        </w:rPr>
        <w:t xml:space="preserve"> </w:t>
      </w:r>
      <w:r w:rsidRPr="00D0603A">
        <w:rPr>
          <w:rFonts w:ascii="Verdana" w:eastAsia="Verdana" w:hAnsi="Verdana" w:cs="Verdana"/>
          <w:color w:val="365F91" w:themeColor="accent1" w:themeShade="BF"/>
          <w:sz w:val="22"/>
          <w:szCs w:val="22"/>
        </w:rPr>
        <w:t>capacitar al personal sobre el manejo seguro de los electrodomésticos y la identificación de riesgos eléctricos.</w:t>
      </w:r>
    </w:p>
    <w:p w14:paraId="7A123790" w14:textId="77777777" w:rsidR="00B81A4C" w:rsidRDefault="00B81A4C">
      <w:pPr>
        <w:pBdr>
          <w:top w:val="nil"/>
          <w:left w:val="nil"/>
          <w:bottom w:val="nil"/>
          <w:right w:val="nil"/>
          <w:between w:val="nil"/>
        </w:pBdr>
        <w:spacing w:before="280" w:after="280"/>
        <w:rPr>
          <w:rFonts w:ascii="Verdana" w:eastAsia="Verdana" w:hAnsi="Verdana" w:cs="Verdana"/>
          <w:color w:val="000000"/>
          <w:sz w:val="22"/>
          <w:szCs w:val="22"/>
        </w:rPr>
      </w:pPr>
    </w:p>
    <w:p w14:paraId="27EA8FF7" w14:textId="77777777" w:rsidR="00B81A4C"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b/>
          <w:color w:val="000000"/>
          <w:sz w:val="22"/>
          <w:szCs w:val="22"/>
        </w:rPr>
        <w:t>Pregunta 3</w:t>
      </w:r>
    </w:p>
    <w:p w14:paraId="6CA1CBEC" w14:textId="77777777" w:rsidR="00B81A4C"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color w:val="000000"/>
          <w:sz w:val="22"/>
          <w:szCs w:val="22"/>
        </w:rPr>
        <w:t>Indica qué técnica de prevención debe actuar sobre cada uno de los siguientes riesgos para evitar daños a la salud de los trabajadores.</w:t>
      </w:r>
    </w:p>
    <w:p w14:paraId="16190ABB" w14:textId="2A42D8FC" w:rsidR="00B81A4C" w:rsidRDefault="00000000">
      <w:pPr>
        <w:numPr>
          <w:ilvl w:val="0"/>
          <w:numId w:val="1"/>
        </w:numPr>
        <w:pBdr>
          <w:top w:val="nil"/>
          <w:left w:val="nil"/>
          <w:bottom w:val="nil"/>
          <w:right w:val="nil"/>
          <w:between w:val="nil"/>
        </w:pBdr>
        <w:spacing w:before="280" w:after="0"/>
        <w:rPr>
          <w:rFonts w:ascii="Verdana" w:eastAsia="Verdana" w:hAnsi="Verdana" w:cs="Verdana"/>
          <w:color w:val="000000"/>
          <w:sz w:val="22"/>
          <w:szCs w:val="22"/>
        </w:rPr>
      </w:pPr>
      <w:r>
        <w:rPr>
          <w:rFonts w:ascii="Verdana" w:eastAsia="Verdana" w:hAnsi="Verdana" w:cs="Verdana"/>
          <w:color w:val="000000"/>
          <w:sz w:val="22"/>
          <w:szCs w:val="22"/>
        </w:rPr>
        <w:t xml:space="preserve">Exposición al ruido. </w:t>
      </w:r>
      <w:r w:rsidR="006E1593">
        <w:rPr>
          <w:rFonts w:ascii="Verdana" w:eastAsia="Verdana" w:hAnsi="Verdana" w:cs="Verdana"/>
          <w:color w:val="365F91" w:themeColor="accent1" w:themeShade="BF"/>
          <w:sz w:val="22"/>
          <w:szCs w:val="22"/>
        </w:rPr>
        <w:t>Higiene industrial.</w:t>
      </w:r>
    </w:p>
    <w:p w14:paraId="59BD7449" w14:textId="6CCA69BE" w:rsidR="00B81A4C" w:rsidRDefault="00000000">
      <w:pPr>
        <w:numPr>
          <w:ilvl w:val="0"/>
          <w:numId w:val="1"/>
        </w:numPr>
        <w:pBdr>
          <w:top w:val="nil"/>
          <w:left w:val="nil"/>
          <w:bottom w:val="nil"/>
          <w:right w:val="nil"/>
          <w:between w:val="nil"/>
        </w:pBdr>
        <w:spacing w:after="0"/>
        <w:rPr>
          <w:rFonts w:ascii="Verdana" w:eastAsia="Verdana" w:hAnsi="Verdana" w:cs="Verdana"/>
          <w:color w:val="000000"/>
          <w:sz w:val="22"/>
          <w:szCs w:val="22"/>
        </w:rPr>
      </w:pPr>
      <w:r>
        <w:rPr>
          <w:rFonts w:ascii="Verdana" w:eastAsia="Verdana" w:hAnsi="Verdana" w:cs="Verdana"/>
          <w:color w:val="000000"/>
          <w:sz w:val="22"/>
          <w:szCs w:val="22"/>
        </w:rPr>
        <w:t xml:space="preserve">Riesgo de atrapamiento en las partes peligrosas de las máquinas. </w:t>
      </w:r>
      <w:r w:rsidR="006E1593">
        <w:rPr>
          <w:rFonts w:ascii="Verdana" w:eastAsia="Verdana" w:hAnsi="Verdana" w:cs="Verdana"/>
          <w:color w:val="365F91" w:themeColor="accent1" w:themeShade="BF"/>
          <w:sz w:val="22"/>
          <w:szCs w:val="22"/>
        </w:rPr>
        <w:t>Seguridad en el trabajo.</w:t>
      </w:r>
    </w:p>
    <w:p w14:paraId="5422F1E1" w14:textId="2150A433" w:rsidR="00B81A4C" w:rsidRDefault="00000000">
      <w:pPr>
        <w:numPr>
          <w:ilvl w:val="0"/>
          <w:numId w:val="1"/>
        </w:numPr>
        <w:pBdr>
          <w:top w:val="nil"/>
          <w:left w:val="nil"/>
          <w:bottom w:val="nil"/>
          <w:right w:val="nil"/>
          <w:between w:val="nil"/>
        </w:pBdr>
        <w:spacing w:after="280"/>
        <w:rPr>
          <w:rFonts w:ascii="Verdana" w:eastAsia="Verdana" w:hAnsi="Verdana" w:cs="Verdana"/>
          <w:color w:val="000000"/>
          <w:sz w:val="22"/>
          <w:szCs w:val="22"/>
        </w:rPr>
      </w:pPr>
      <w:r>
        <w:rPr>
          <w:rFonts w:ascii="Verdana" w:eastAsia="Verdana" w:hAnsi="Verdana" w:cs="Verdana"/>
          <w:color w:val="000000"/>
          <w:sz w:val="22"/>
          <w:szCs w:val="22"/>
        </w:rPr>
        <w:t xml:space="preserve">Estrés por la monotonía de las tareas. </w:t>
      </w:r>
      <w:r w:rsidR="006E1593">
        <w:rPr>
          <w:rFonts w:ascii="Verdana" w:eastAsia="Verdana" w:hAnsi="Verdana" w:cs="Verdana"/>
          <w:color w:val="365F91" w:themeColor="accent1" w:themeShade="BF"/>
          <w:sz w:val="22"/>
          <w:szCs w:val="22"/>
        </w:rPr>
        <w:t>P</w:t>
      </w:r>
      <w:r w:rsidR="006E1593" w:rsidRPr="006E1593">
        <w:rPr>
          <w:rFonts w:ascii="Verdana" w:eastAsia="Verdana" w:hAnsi="Verdana" w:cs="Verdana"/>
          <w:color w:val="365F91" w:themeColor="accent1" w:themeShade="BF"/>
          <w:sz w:val="22"/>
          <w:szCs w:val="22"/>
        </w:rPr>
        <w:t>sicosociología aplicada</w:t>
      </w:r>
      <w:r w:rsidR="006E1593">
        <w:rPr>
          <w:rFonts w:ascii="Verdana" w:eastAsia="Verdana" w:hAnsi="Verdana" w:cs="Verdana"/>
          <w:color w:val="365F91" w:themeColor="accent1" w:themeShade="BF"/>
          <w:sz w:val="22"/>
          <w:szCs w:val="22"/>
        </w:rPr>
        <w:t>.</w:t>
      </w:r>
    </w:p>
    <w:p w14:paraId="5BA62B04" w14:textId="77777777" w:rsidR="00B81A4C" w:rsidRDefault="00B81A4C">
      <w:pPr>
        <w:pBdr>
          <w:top w:val="nil"/>
          <w:left w:val="nil"/>
          <w:bottom w:val="nil"/>
          <w:right w:val="nil"/>
          <w:between w:val="nil"/>
        </w:pBdr>
        <w:spacing w:before="280" w:after="280"/>
        <w:rPr>
          <w:rFonts w:ascii="Verdana" w:eastAsia="Verdana" w:hAnsi="Verdana" w:cs="Verdana"/>
          <w:color w:val="000000"/>
          <w:sz w:val="22"/>
          <w:szCs w:val="22"/>
        </w:rPr>
      </w:pPr>
    </w:p>
    <w:p w14:paraId="10CD0FF9" w14:textId="77777777" w:rsidR="00B81A4C"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b/>
          <w:color w:val="000000"/>
          <w:sz w:val="22"/>
          <w:szCs w:val="22"/>
        </w:rPr>
        <w:lastRenderedPageBreak/>
        <w:t>Pregunta 4</w:t>
      </w:r>
    </w:p>
    <w:p w14:paraId="25EA7CEE" w14:textId="77777777" w:rsidR="00B81A4C"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color w:val="000000"/>
          <w:sz w:val="22"/>
          <w:szCs w:val="22"/>
        </w:rPr>
        <w:t xml:space="preserve">Un mozo de almacén manipula una carretilla elevadora para realizar cargas y descargas de mercancías. ¿Qué tipo de señales deberían incorporarse a la carretilla para evitar y prevenir riesgos y accidentes? </w:t>
      </w:r>
    </w:p>
    <w:p w14:paraId="2FC77627" w14:textId="301442C0" w:rsidR="00B81A4C" w:rsidRDefault="006E1593">
      <w:pPr>
        <w:pBdr>
          <w:top w:val="nil"/>
          <w:left w:val="nil"/>
          <w:bottom w:val="nil"/>
          <w:right w:val="nil"/>
          <w:between w:val="nil"/>
        </w:pBdr>
        <w:spacing w:before="280" w:after="280"/>
        <w:rPr>
          <w:rFonts w:ascii="Verdana" w:eastAsia="Verdana" w:hAnsi="Verdana" w:cs="Verdana"/>
          <w:color w:val="365F91" w:themeColor="accent1" w:themeShade="BF"/>
          <w:sz w:val="22"/>
          <w:szCs w:val="22"/>
        </w:rPr>
      </w:pPr>
      <w:r w:rsidRPr="006E1593">
        <w:rPr>
          <w:rFonts w:ascii="Verdana" w:eastAsia="Verdana" w:hAnsi="Verdana" w:cs="Verdana"/>
          <w:color w:val="365F91" w:themeColor="accent1" w:themeShade="BF"/>
          <w:sz w:val="22"/>
          <w:szCs w:val="22"/>
        </w:rPr>
        <w:t>Señales de advertencia de peligro, como pictogramas que indiquen el peligro de vuelco, atrapamiento, o la presencia de cargas pesadas.</w:t>
      </w:r>
    </w:p>
    <w:p w14:paraId="15705638" w14:textId="0F347D2F" w:rsidR="006E1593" w:rsidRPr="006E1593" w:rsidRDefault="006E1593">
      <w:pPr>
        <w:pBdr>
          <w:top w:val="nil"/>
          <w:left w:val="nil"/>
          <w:bottom w:val="nil"/>
          <w:right w:val="nil"/>
          <w:between w:val="nil"/>
        </w:pBdr>
        <w:spacing w:before="280" w:after="280"/>
        <w:rPr>
          <w:rFonts w:ascii="Verdana" w:eastAsia="Verdana" w:hAnsi="Verdana" w:cs="Verdana"/>
          <w:color w:val="365F91" w:themeColor="accent1" w:themeShade="BF"/>
          <w:sz w:val="22"/>
          <w:szCs w:val="22"/>
        </w:rPr>
      </w:pPr>
      <w:r w:rsidRPr="006E1593">
        <w:rPr>
          <w:rFonts w:ascii="Verdana" w:eastAsia="Verdana" w:hAnsi="Verdana" w:cs="Verdana"/>
          <w:color w:val="365F91" w:themeColor="accent1" w:themeShade="BF"/>
          <w:sz w:val="22"/>
          <w:szCs w:val="22"/>
        </w:rPr>
        <w:t>Señales de dirección y precaución para indicar la dirección de marcha y advertir a los peatones de la presencia de la carretilla.</w:t>
      </w:r>
    </w:p>
    <w:p w14:paraId="120C78C8" w14:textId="77777777" w:rsidR="00B81A4C"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b/>
          <w:color w:val="000000"/>
          <w:sz w:val="22"/>
          <w:szCs w:val="22"/>
        </w:rPr>
        <w:t>Pregunta 5</w:t>
      </w:r>
    </w:p>
    <w:p w14:paraId="0382567E" w14:textId="77777777" w:rsidR="00B81A4C"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color w:val="000000"/>
          <w:sz w:val="22"/>
          <w:szCs w:val="22"/>
        </w:rPr>
        <w:t xml:space="preserve">Te han designado para formar parte del personal de evacuación de tu centro, se ha decidido realizar un simulacro y debes indicar las pautas al personal de la empresa una vez ha sonada la alarma de evacuación. Explica las indicaciones que debes dar.  </w:t>
      </w:r>
    </w:p>
    <w:p w14:paraId="569334C5" w14:textId="0AF3E644" w:rsidR="006E1593" w:rsidRDefault="006E1593" w:rsidP="006E1593">
      <w:pPr>
        <w:pStyle w:val="Prrafodelista"/>
        <w:numPr>
          <w:ilvl w:val="0"/>
          <w:numId w:val="7"/>
        </w:numPr>
        <w:pBdr>
          <w:top w:val="nil"/>
          <w:left w:val="nil"/>
          <w:bottom w:val="nil"/>
          <w:right w:val="nil"/>
          <w:between w:val="nil"/>
        </w:pBdr>
        <w:spacing w:before="280" w:after="280"/>
        <w:rPr>
          <w:rFonts w:ascii="Verdana" w:eastAsia="Verdana" w:hAnsi="Verdana" w:cs="Verdana"/>
          <w:color w:val="365F91" w:themeColor="accent1" w:themeShade="BF"/>
          <w:sz w:val="22"/>
          <w:szCs w:val="22"/>
        </w:rPr>
      </w:pPr>
      <w:r>
        <w:rPr>
          <w:rFonts w:ascii="Verdana" w:eastAsia="Verdana" w:hAnsi="Verdana" w:cs="Verdana"/>
          <w:color w:val="365F91" w:themeColor="accent1" w:themeShade="BF"/>
          <w:sz w:val="22"/>
          <w:szCs w:val="22"/>
        </w:rPr>
        <w:t>Transmitir la alarma a la plantilla de la empresa.</w:t>
      </w:r>
    </w:p>
    <w:p w14:paraId="1A315B6A" w14:textId="59172FB8" w:rsidR="006E1593" w:rsidRDefault="006E1593" w:rsidP="006E1593">
      <w:pPr>
        <w:pStyle w:val="Prrafodelista"/>
        <w:numPr>
          <w:ilvl w:val="0"/>
          <w:numId w:val="7"/>
        </w:numPr>
        <w:pBdr>
          <w:top w:val="nil"/>
          <w:left w:val="nil"/>
          <w:bottom w:val="nil"/>
          <w:right w:val="nil"/>
          <w:between w:val="nil"/>
        </w:pBdr>
        <w:spacing w:before="280" w:after="280"/>
        <w:rPr>
          <w:rFonts w:ascii="Verdana" w:eastAsia="Verdana" w:hAnsi="Verdana" w:cs="Verdana"/>
          <w:color w:val="365F91" w:themeColor="accent1" w:themeShade="BF"/>
          <w:sz w:val="22"/>
          <w:szCs w:val="22"/>
        </w:rPr>
      </w:pPr>
      <w:r>
        <w:rPr>
          <w:rFonts w:ascii="Verdana" w:eastAsia="Verdana" w:hAnsi="Verdana" w:cs="Verdana"/>
          <w:color w:val="365F91" w:themeColor="accent1" w:themeShade="BF"/>
          <w:sz w:val="22"/>
          <w:szCs w:val="22"/>
        </w:rPr>
        <w:t>Seguir las indicaciones del personal de evacuación.</w:t>
      </w:r>
    </w:p>
    <w:p w14:paraId="1A0776C9" w14:textId="7B9CC43C" w:rsidR="006E1593" w:rsidRDefault="006E1593" w:rsidP="006E1593">
      <w:pPr>
        <w:pStyle w:val="Prrafodelista"/>
        <w:numPr>
          <w:ilvl w:val="0"/>
          <w:numId w:val="7"/>
        </w:numPr>
        <w:pBdr>
          <w:top w:val="nil"/>
          <w:left w:val="nil"/>
          <w:bottom w:val="nil"/>
          <w:right w:val="nil"/>
          <w:between w:val="nil"/>
        </w:pBdr>
        <w:spacing w:before="280" w:after="280"/>
        <w:rPr>
          <w:rFonts w:ascii="Verdana" w:eastAsia="Verdana" w:hAnsi="Verdana" w:cs="Verdana"/>
          <w:color w:val="365F91" w:themeColor="accent1" w:themeShade="BF"/>
          <w:sz w:val="22"/>
          <w:szCs w:val="22"/>
        </w:rPr>
      </w:pPr>
      <w:r>
        <w:rPr>
          <w:rFonts w:ascii="Verdana" w:eastAsia="Verdana" w:hAnsi="Verdana" w:cs="Verdana"/>
          <w:color w:val="365F91" w:themeColor="accent1" w:themeShade="BF"/>
          <w:sz w:val="22"/>
          <w:szCs w:val="22"/>
        </w:rPr>
        <w:t>Abandonar las tareas, sin demorarse en recoger pertenencias.</w:t>
      </w:r>
    </w:p>
    <w:p w14:paraId="3E70A5C3" w14:textId="2CD9D045" w:rsidR="006E1593" w:rsidRDefault="006E1593" w:rsidP="006E1593">
      <w:pPr>
        <w:pStyle w:val="Prrafodelista"/>
        <w:numPr>
          <w:ilvl w:val="0"/>
          <w:numId w:val="7"/>
        </w:numPr>
        <w:pBdr>
          <w:top w:val="nil"/>
          <w:left w:val="nil"/>
          <w:bottom w:val="nil"/>
          <w:right w:val="nil"/>
          <w:between w:val="nil"/>
        </w:pBdr>
        <w:spacing w:before="280" w:after="280"/>
        <w:rPr>
          <w:rFonts w:ascii="Verdana" w:eastAsia="Verdana" w:hAnsi="Verdana" w:cs="Verdana"/>
          <w:color w:val="365F91" w:themeColor="accent1" w:themeShade="BF"/>
          <w:sz w:val="22"/>
          <w:szCs w:val="22"/>
        </w:rPr>
      </w:pPr>
      <w:r>
        <w:rPr>
          <w:rFonts w:ascii="Verdana" w:eastAsia="Verdana" w:hAnsi="Verdana" w:cs="Verdana"/>
          <w:color w:val="365F91" w:themeColor="accent1" w:themeShade="BF"/>
          <w:sz w:val="22"/>
          <w:szCs w:val="22"/>
        </w:rPr>
        <w:t>Seguir la señalización para evacuar el edificio.</w:t>
      </w:r>
    </w:p>
    <w:p w14:paraId="4510630F" w14:textId="7FCCAB79" w:rsidR="006E1593" w:rsidRDefault="006E1593" w:rsidP="006E1593">
      <w:pPr>
        <w:pStyle w:val="Prrafodelista"/>
        <w:numPr>
          <w:ilvl w:val="0"/>
          <w:numId w:val="7"/>
        </w:numPr>
        <w:pBdr>
          <w:top w:val="nil"/>
          <w:left w:val="nil"/>
          <w:bottom w:val="nil"/>
          <w:right w:val="nil"/>
          <w:between w:val="nil"/>
        </w:pBdr>
        <w:spacing w:before="280" w:after="280"/>
        <w:rPr>
          <w:rFonts w:ascii="Verdana" w:eastAsia="Verdana" w:hAnsi="Verdana" w:cs="Verdana"/>
          <w:color w:val="365F91" w:themeColor="accent1" w:themeShade="BF"/>
          <w:sz w:val="22"/>
          <w:szCs w:val="22"/>
        </w:rPr>
      </w:pPr>
      <w:r>
        <w:rPr>
          <w:rFonts w:ascii="Verdana" w:eastAsia="Verdana" w:hAnsi="Verdana" w:cs="Verdana"/>
          <w:color w:val="365F91" w:themeColor="accent1" w:themeShade="BF"/>
          <w:sz w:val="22"/>
          <w:szCs w:val="22"/>
        </w:rPr>
        <w:t>Salir rápido, sin correr, y pegado a las paredes.</w:t>
      </w:r>
    </w:p>
    <w:p w14:paraId="18C4B1A6" w14:textId="1918E276" w:rsidR="006E1593" w:rsidRDefault="006E1593" w:rsidP="006E1593">
      <w:pPr>
        <w:pStyle w:val="Prrafodelista"/>
        <w:numPr>
          <w:ilvl w:val="0"/>
          <w:numId w:val="7"/>
        </w:numPr>
        <w:pBdr>
          <w:top w:val="nil"/>
          <w:left w:val="nil"/>
          <w:bottom w:val="nil"/>
          <w:right w:val="nil"/>
          <w:between w:val="nil"/>
        </w:pBdr>
        <w:spacing w:before="280" w:after="280"/>
        <w:rPr>
          <w:rFonts w:ascii="Verdana" w:eastAsia="Verdana" w:hAnsi="Verdana" w:cs="Verdana"/>
          <w:color w:val="365F91" w:themeColor="accent1" w:themeShade="BF"/>
          <w:sz w:val="22"/>
          <w:szCs w:val="22"/>
        </w:rPr>
      </w:pPr>
      <w:r>
        <w:rPr>
          <w:rFonts w:ascii="Verdana" w:eastAsia="Verdana" w:hAnsi="Verdana" w:cs="Verdana"/>
          <w:color w:val="365F91" w:themeColor="accent1" w:themeShade="BF"/>
          <w:sz w:val="22"/>
          <w:szCs w:val="22"/>
        </w:rPr>
        <w:t>Si fuese necesario, protegerse del humo con un pañuelo y gatear.</w:t>
      </w:r>
    </w:p>
    <w:p w14:paraId="2D5FFC1C" w14:textId="62FA2999" w:rsidR="006E1593" w:rsidRDefault="006E1593" w:rsidP="006E1593">
      <w:pPr>
        <w:pStyle w:val="Prrafodelista"/>
        <w:numPr>
          <w:ilvl w:val="0"/>
          <w:numId w:val="7"/>
        </w:numPr>
        <w:pBdr>
          <w:top w:val="nil"/>
          <w:left w:val="nil"/>
          <w:bottom w:val="nil"/>
          <w:right w:val="nil"/>
          <w:between w:val="nil"/>
        </w:pBdr>
        <w:spacing w:before="280" w:after="280"/>
        <w:rPr>
          <w:rFonts w:ascii="Verdana" w:eastAsia="Verdana" w:hAnsi="Verdana" w:cs="Verdana"/>
          <w:color w:val="365F91" w:themeColor="accent1" w:themeShade="BF"/>
          <w:sz w:val="22"/>
          <w:szCs w:val="22"/>
        </w:rPr>
      </w:pPr>
      <w:r>
        <w:rPr>
          <w:rFonts w:ascii="Verdana" w:eastAsia="Verdana" w:hAnsi="Verdana" w:cs="Verdana"/>
          <w:color w:val="365F91" w:themeColor="accent1" w:themeShade="BF"/>
          <w:sz w:val="22"/>
          <w:szCs w:val="22"/>
        </w:rPr>
        <w:t>No utilizar los ascensores.</w:t>
      </w:r>
    </w:p>
    <w:p w14:paraId="45E22B0F" w14:textId="30CBCE1D" w:rsidR="006E1593" w:rsidRPr="006E1593" w:rsidRDefault="006E1593" w:rsidP="006E1593">
      <w:pPr>
        <w:pStyle w:val="Prrafodelista"/>
        <w:numPr>
          <w:ilvl w:val="0"/>
          <w:numId w:val="7"/>
        </w:numPr>
        <w:pBdr>
          <w:top w:val="nil"/>
          <w:left w:val="nil"/>
          <w:bottom w:val="nil"/>
          <w:right w:val="nil"/>
          <w:between w:val="nil"/>
        </w:pBdr>
        <w:spacing w:before="280" w:after="280"/>
        <w:rPr>
          <w:rFonts w:ascii="Verdana" w:eastAsia="Verdana" w:hAnsi="Verdana" w:cs="Verdana"/>
          <w:color w:val="365F91" w:themeColor="accent1" w:themeShade="BF"/>
          <w:sz w:val="22"/>
          <w:szCs w:val="22"/>
        </w:rPr>
      </w:pPr>
      <w:r>
        <w:rPr>
          <w:rFonts w:ascii="Verdana" w:eastAsia="Verdana" w:hAnsi="Verdana" w:cs="Verdana"/>
          <w:color w:val="365F91" w:themeColor="accent1" w:themeShade="BF"/>
          <w:sz w:val="22"/>
          <w:szCs w:val="22"/>
        </w:rPr>
        <w:t>Dirigirse al punto de encuentro establecido.</w:t>
      </w:r>
    </w:p>
    <w:p w14:paraId="3A3CDE57" w14:textId="77777777" w:rsidR="00B81A4C" w:rsidRDefault="00B81A4C">
      <w:pPr>
        <w:pBdr>
          <w:top w:val="nil"/>
          <w:left w:val="nil"/>
          <w:bottom w:val="nil"/>
          <w:right w:val="nil"/>
          <w:between w:val="nil"/>
        </w:pBdr>
        <w:spacing w:before="280" w:after="280"/>
        <w:rPr>
          <w:rFonts w:ascii="Verdana" w:eastAsia="Verdana" w:hAnsi="Verdana" w:cs="Verdana"/>
          <w:color w:val="000000"/>
          <w:sz w:val="22"/>
          <w:szCs w:val="22"/>
        </w:rPr>
      </w:pPr>
    </w:p>
    <w:p w14:paraId="4C2A7CC8" w14:textId="77777777" w:rsidR="00B81A4C" w:rsidRDefault="00B81A4C">
      <w:pPr>
        <w:pBdr>
          <w:top w:val="nil"/>
          <w:left w:val="nil"/>
          <w:bottom w:val="nil"/>
          <w:right w:val="nil"/>
          <w:between w:val="nil"/>
        </w:pBdr>
        <w:rPr>
          <w:rFonts w:ascii="Verdana" w:eastAsia="Verdana" w:hAnsi="Verdana" w:cs="Verdana"/>
          <w:b/>
          <w:color w:val="000000"/>
          <w:sz w:val="32"/>
          <w:szCs w:val="32"/>
        </w:rPr>
      </w:pPr>
    </w:p>
    <w:p w14:paraId="1501E1F2" w14:textId="77777777" w:rsidR="00B81A4C" w:rsidRDefault="00000000">
      <w:pPr>
        <w:pBdr>
          <w:top w:val="nil"/>
          <w:left w:val="nil"/>
          <w:bottom w:val="nil"/>
          <w:right w:val="nil"/>
          <w:between w:val="nil"/>
        </w:pBdr>
        <w:rPr>
          <w:rFonts w:ascii="Verdana" w:eastAsia="Verdana" w:hAnsi="Verdana" w:cs="Verdana"/>
          <w:b/>
          <w:color w:val="000000"/>
          <w:sz w:val="32"/>
          <w:szCs w:val="32"/>
        </w:rPr>
      </w:pPr>
      <w:r>
        <w:rPr>
          <w:rFonts w:ascii="Verdana" w:eastAsia="Verdana" w:hAnsi="Verdana" w:cs="Verdana"/>
          <w:b/>
          <w:color w:val="000000"/>
          <w:sz w:val="32"/>
          <w:szCs w:val="32"/>
        </w:rPr>
        <w:t>Formato e instrucciones de entrega</w:t>
      </w:r>
    </w:p>
    <w:p w14:paraId="0445B9DD" w14:textId="77777777" w:rsidR="00B81A4C" w:rsidRDefault="00000000">
      <w:pPr>
        <w:pBdr>
          <w:top w:val="nil"/>
          <w:left w:val="nil"/>
          <w:bottom w:val="nil"/>
          <w:right w:val="nil"/>
          <w:between w:val="nil"/>
        </w:pBdr>
        <w:tabs>
          <w:tab w:val="left" w:pos="720"/>
        </w:tabs>
        <w:rPr>
          <w:rFonts w:ascii="Verdana" w:eastAsia="Verdana" w:hAnsi="Verdana" w:cs="Verdana"/>
          <w:color w:val="00000A"/>
          <w:sz w:val="32"/>
          <w:szCs w:val="32"/>
        </w:rPr>
      </w:pPr>
      <w:r>
        <w:rPr>
          <w:rFonts w:ascii="Verdana" w:eastAsia="Verdana" w:hAnsi="Verdana" w:cs="Verdana"/>
          <w:color w:val="000000"/>
          <w:sz w:val="22"/>
          <w:szCs w:val="22"/>
        </w:rPr>
        <w:t>Subir las respuestas en formato de texto al aula virtual en el espacio tareas.</w:t>
      </w:r>
    </w:p>
    <w:sectPr w:rsidR="00B81A4C">
      <w:headerReference w:type="default" r:id="rId7"/>
      <w:footerReference w:type="default" r:id="rId8"/>
      <w:pgSz w:w="11906" w:h="16838"/>
      <w:pgMar w:top="1699" w:right="746" w:bottom="1701" w:left="108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37B2CE" w14:textId="77777777" w:rsidR="00965482" w:rsidRDefault="00965482">
      <w:pPr>
        <w:spacing w:after="0"/>
      </w:pPr>
      <w:r>
        <w:separator/>
      </w:r>
    </w:p>
  </w:endnote>
  <w:endnote w:type="continuationSeparator" w:id="0">
    <w:p w14:paraId="62B198B8" w14:textId="77777777" w:rsidR="00965482" w:rsidRDefault="0096548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ECDF5C98-EE68-4489-9E11-98A65F03C879}"/>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Rasa">
    <w:charset w:val="00"/>
    <w:family w:val="auto"/>
    <w:pitch w:val="default"/>
    <w:embedRegular r:id="rId2" w:fontKey="{594B18F3-327E-4400-832A-4BB6A8A33DD9}"/>
    <w:embedBold r:id="rId3" w:fontKey="{E3AEA155-1CD7-430A-BB81-30001D4E40EE}"/>
  </w:font>
  <w:font w:name="Georgia">
    <w:panose1 w:val="02040502050405020303"/>
    <w:charset w:val="00"/>
    <w:family w:val="roman"/>
    <w:pitch w:val="variable"/>
    <w:sig w:usb0="00000287" w:usb1="00000000" w:usb2="00000000" w:usb3="00000000" w:csb0="0000009F" w:csb1="00000000"/>
    <w:embedRegular r:id="rId4" w:fontKey="{ACB5272D-04AB-40EA-BE33-6AB8014CD7D4}"/>
    <w:embedItalic r:id="rId5" w:fontKey="{9D0BB828-4343-4DDE-AC61-F71A24B7D615}"/>
  </w:font>
  <w:font w:name="Verdana">
    <w:panose1 w:val="020B0604030504040204"/>
    <w:charset w:val="00"/>
    <w:family w:val="swiss"/>
    <w:pitch w:val="variable"/>
    <w:sig w:usb0="A00006FF" w:usb1="4000205B" w:usb2="00000010" w:usb3="00000000" w:csb0="0000019F" w:csb1="00000000"/>
    <w:embedRegular r:id="rId6" w:fontKey="{74E72CFE-7420-49F4-AE0C-E145D2E88543}"/>
    <w:embedBold r:id="rId7" w:fontKey="{1CD2E308-DF3E-4243-8878-4E65292BEDE8}"/>
  </w:font>
  <w:font w:name="Sen">
    <w:charset w:val="00"/>
    <w:family w:val="auto"/>
    <w:pitch w:val="default"/>
    <w:embedRegular r:id="rId8" w:fontKey="{BC3D2985-D295-47AE-AA27-798F70844C1D}"/>
  </w:font>
  <w:font w:name="Times">
    <w:panose1 w:val="02020603050405020304"/>
    <w:charset w:val="00"/>
    <w:family w:val="roman"/>
    <w:pitch w:val="variable"/>
    <w:sig w:usb0="E0002EFF" w:usb1="C000785B" w:usb2="00000009" w:usb3="00000000" w:csb0="000001FF" w:csb1="00000000"/>
    <w:embedRegular r:id="rId9" w:fontKey="{A16EF13F-2909-4927-A6D1-7F3ACEC563F9}"/>
  </w:font>
  <w:font w:name="Calibri">
    <w:panose1 w:val="020F0502020204030204"/>
    <w:charset w:val="00"/>
    <w:family w:val="swiss"/>
    <w:pitch w:val="variable"/>
    <w:sig w:usb0="E4002EFF" w:usb1="C200247B" w:usb2="00000009" w:usb3="00000000" w:csb0="000001FF" w:csb1="00000000"/>
    <w:embedRegular r:id="rId10" w:fontKey="{C40BACCC-ACE7-4169-9C12-62C8F704B159}"/>
  </w:font>
  <w:font w:name="Cambria">
    <w:panose1 w:val="02040503050406030204"/>
    <w:charset w:val="00"/>
    <w:family w:val="roman"/>
    <w:pitch w:val="variable"/>
    <w:sig w:usb0="E00006FF" w:usb1="420024FF" w:usb2="02000000" w:usb3="00000000" w:csb0="0000019F" w:csb1="00000000"/>
    <w:embedRegular r:id="rId11" w:fontKey="{38295A28-450F-470A-BB88-2EB4FC9D4C3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AFE24" w14:textId="77777777" w:rsidR="00B81A4C" w:rsidRPr="006C2237" w:rsidRDefault="00000000">
    <w:pPr>
      <w:tabs>
        <w:tab w:val="right" w:pos="10065"/>
      </w:tabs>
      <w:rPr>
        <w:rFonts w:ascii="Times" w:eastAsia="Times" w:hAnsi="Times" w:cs="Times"/>
        <w:lang w:val="en-US"/>
      </w:rPr>
    </w:pPr>
    <w:r w:rsidRPr="006C2237">
      <w:rPr>
        <w:rFonts w:ascii="Verdana" w:eastAsia="Verdana" w:hAnsi="Verdana" w:cs="Verdana"/>
        <w:color w:val="808080"/>
        <w:sz w:val="18"/>
        <w:szCs w:val="18"/>
        <w:lang w:val="en-US"/>
      </w:rPr>
      <w:br/>
    </w:r>
    <w:r>
      <w:rPr>
        <w:noProof/>
        <w:color w:val="808080"/>
        <w:sz w:val="18"/>
        <w:szCs w:val="18"/>
      </w:rPr>
      <w:drawing>
        <wp:inline distT="0" distB="0" distL="114300" distR="114300" wp14:anchorId="1149FBD9" wp14:editId="5E4F6F40">
          <wp:extent cx="281305" cy="28067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81305" cy="280670"/>
                  </a:xfrm>
                  <a:prstGeom prst="rect">
                    <a:avLst/>
                  </a:prstGeom>
                  <a:ln/>
                </pic:spPr>
              </pic:pic>
            </a:graphicData>
          </a:graphic>
        </wp:inline>
      </w:drawing>
    </w:r>
    <w:r w:rsidRPr="006C2237">
      <w:rPr>
        <w:color w:val="808080"/>
        <w:sz w:val="18"/>
        <w:szCs w:val="18"/>
        <w:lang w:val="en-US"/>
      </w:rPr>
      <w:t xml:space="preserve">  </w:t>
    </w:r>
    <w:r w:rsidRPr="006C2237">
      <w:rPr>
        <w:rFonts w:ascii="Verdana" w:eastAsia="Verdana" w:hAnsi="Verdana" w:cs="Verdana"/>
        <w:b/>
        <w:color w:val="545454"/>
        <w:sz w:val="16"/>
        <w:szCs w:val="16"/>
        <w:highlight w:val="white"/>
        <w:lang w:val="en-US"/>
      </w:rPr>
      <w:t xml:space="preserve">© </w:t>
    </w:r>
    <w:r w:rsidRPr="006C2237">
      <w:rPr>
        <w:rFonts w:ascii="Verdana" w:eastAsia="Verdana" w:hAnsi="Verdana" w:cs="Verdana"/>
        <w:b/>
        <w:color w:val="808080"/>
        <w:sz w:val="16"/>
        <w:szCs w:val="16"/>
        <w:lang w:val="en-US"/>
      </w:rPr>
      <w:t>McGraw-Hill Education</w:t>
    </w:r>
    <w:r w:rsidRPr="006C2237">
      <w:rPr>
        <w:color w:val="808080"/>
        <w:sz w:val="18"/>
        <w:szCs w:val="18"/>
        <w:lang w:val="en-US"/>
      </w:rPr>
      <w:tab/>
    </w:r>
    <w:r>
      <w:rPr>
        <w:rFonts w:ascii="Verdana" w:eastAsia="Verdana" w:hAnsi="Verdana" w:cs="Verdana"/>
        <w:color w:val="808080"/>
        <w:sz w:val="18"/>
        <w:szCs w:val="18"/>
      </w:rPr>
      <w:fldChar w:fldCharType="begin"/>
    </w:r>
    <w:r w:rsidRPr="006C2237">
      <w:rPr>
        <w:rFonts w:ascii="Verdana" w:eastAsia="Verdana" w:hAnsi="Verdana" w:cs="Verdana"/>
        <w:color w:val="808080"/>
        <w:sz w:val="18"/>
        <w:szCs w:val="18"/>
        <w:lang w:val="en-US"/>
      </w:rPr>
      <w:instrText>PAGE</w:instrText>
    </w:r>
    <w:r>
      <w:rPr>
        <w:rFonts w:ascii="Verdana" w:eastAsia="Verdana" w:hAnsi="Verdana" w:cs="Verdana"/>
        <w:color w:val="808080"/>
        <w:sz w:val="18"/>
        <w:szCs w:val="18"/>
      </w:rPr>
      <w:fldChar w:fldCharType="separate"/>
    </w:r>
    <w:r w:rsidR="006C2237" w:rsidRPr="006C2237">
      <w:rPr>
        <w:rFonts w:ascii="Verdana" w:eastAsia="Verdana" w:hAnsi="Verdana" w:cs="Verdana"/>
        <w:noProof/>
        <w:color w:val="808080"/>
        <w:sz w:val="18"/>
        <w:szCs w:val="18"/>
        <w:lang w:val="en-US"/>
      </w:rPr>
      <w:t>1</w:t>
    </w:r>
    <w:r>
      <w:rPr>
        <w:rFonts w:ascii="Verdana" w:eastAsia="Verdana" w:hAnsi="Verdana" w:cs="Verdana"/>
        <w:color w:val="808080"/>
        <w:sz w:val="18"/>
        <w:szCs w:val="18"/>
      </w:rPr>
      <w:fldChar w:fldCharType="end"/>
    </w:r>
    <w:r w:rsidRPr="006C2237">
      <w:rPr>
        <w:rFonts w:ascii="Verdana" w:eastAsia="Verdana" w:hAnsi="Verdana" w:cs="Verdana"/>
        <w:color w:val="808080"/>
        <w:sz w:val="18"/>
        <w:szCs w:val="18"/>
        <w:lang w:val="en-US"/>
      </w:rPr>
      <w:t xml:space="preserve">-1 </w:t>
    </w:r>
    <w:r w:rsidRPr="006C2237">
      <w:rPr>
        <w:rFonts w:ascii="Verdana" w:eastAsia="Verdana" w:hAnsi="Verdana" w:cs="Verdana"/>
        <w:color w:val="2EA8A0"/>
        <w:sz w:val="18"/>
        <w:szCs w:val="18"/>
        <w:lang w:val="en-US"/>
      </w:rPr>
      <w:t>|</w:t>
    </w:r>
  </w:p>
  <w:p w14:paraId="17B493E8" w14:textId="77777777" w:rsidR="00B81A4C" w:rsidRDefault="00000000">
    <w:pPr>
      <w:pBdr>
        <w:top w:val="nil"/>
        <w:left w:val="nil"/>
        <w:bottom w:val="nil"/>
        <w:right w:val="nil"/>
        <w:between w:val="nil"/>
      </w:pBdr>
      <w:spacing w:after="0" w:line="360" w:lineRule="auto"/>
      <w:jc w:val="center"/>
      <w:rPr>
        <w:rFonts w:ascii="Verdana" w:eastAsia="Verdana" w:hAnsi="Verdana" w:cs="Verdana"/>
        <w:color w:val="808080"/>
        <w:sz w:val="18"/>
        <w:szCs w:val="18"/>
      </w:rPr>
    </w:pPr>
    <w:r w:rsidRPr="006C2237">
      <w:rPr>
        <w:rFonts w:ascii="Verdana" w:eastAsia="Verdana" w:hAnsi="Verdana" w:cs="Verdana"/>
        <w:color w:val="808080"/>
        <w:sz w:val="16"/>
        <w:szCs w:val="16"/>
        <w:lang w:val="en-US"/>
      </w:rPr>
      <w:t xml:space="preserve">FOL Avanzado. </w:t>
    </w:r>
    <w:r>
      <w:rPr>
        <w:rFonts w:ascii="Verdana" w:eastAsia="Verdana" w:hAnsi="Verdana" w:cs="Verdana"/>
        <w:color w:val="808080"/>
        <w:sz w:val="16"/>
        <w:szCs w:val="16"/>
      </w:rPr>
      <w:t>Actividades complementarias</w:t>
    </w:r>
  </w:p>
  <w:p w14:paraId="059AE32F" w14:textId="77777777" w:rsidR="00B81A4C" w:rsidRDefault="00B81A4C">
    <w:pPr>
      <w:pBdr>
        <w:top w:val="nil"/>
        <w:left w:val="nil"/>
        <w:bottom w:val="nil"/>
        <w:right w:val="nil"/>
        <w:between w:val="nil"/>
      </w:pBdr>
      <w:jc w:val="left"/>
      <w:rPr>
        <w:color w:val="80808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634A05" w14:textId="77777777" w:rsidR="00965482" w:rsidRDefault="00965482">
      <w:pPr>
        <w:spacing w:after="0"/>
      </w:pPr>
      <w:r>
        <w:separator/>
      </w:r>
    </w:p>
  </w:footnote>
  <w:footnote w:type="continuationSeparator" w:id="0">
    <w:p w14:paraId="4D726413" w14:textId="77777777" w:rsidR="00965482" w:rsidRDefault="0096548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5C04B9" w14:textId="77777777" w:rsidR="00B81A4C" w:rsidRDefault="00B81A4C">
    <w:pPr>
      <w:tabs>
        <w:tab w:val="left" w:pos="1333"/>
      </w:tabs>
      <w:spacing w:after="0"/>
      <w:jc w:val="left"/>
      <w:rPr>
        <w:rFonts w:ascii="Verdana" w:eastAsia="Verdana" w:hAnsi="Verdana" w:cs="Verdana"/>
        <w:color w:val="000000"/>
        <w:sz w:val="24"/>
        <w:szCs w:val="24"/>
      </w:rPr>
    </w:pPr>
  </w:p>
  <w:p w14:paraId="332DE15C" w14:textId="77777777" w:rsidR="00B81A4C" w:rsidRDefault="00000000">
    <w:pPr>
      <w:tabs>
        <w:tab w:val="left" w:pos="1333"/>
      </w:tabs>
      <w:spacing w:after="0"/>
      <w:jc w:val="left"/>
      <w:rPr>
        <w:rFonts w:ascii="Verdana" w:eastAsia="Verdana" w:hAnsi="Verdana" w:cs="Verdana"/>
        <w:color w:val="000000"/>
        <w:sz w:val="18"/>
        <w:szCs w:val="18"/>
      </w:rPr>
    </w:pPr>
    <w:r>
      <w:rPr>
        <w:noProof/>
      </w:rPr>
      <mc:AlternateContent>
        <mc:Choice Requires="wps">
          <w:drawing>
            <wp:anchor distT="0" distB="0" distL="114300" distR="114300" simplePos="0" relativeHeight="251658240" behindDoc="0" locked="0" layoutInCell="1" hidden="0" allowOverlap="1" wp14:anchorId="64B7A15A" wp14:editId="73B5DBEC">
              <wp:simplePos x="0" y="0"/>
              <wp:positionH relativeFrom="column">
                <wp:posOffset>-380999</wp:posOffset>
              </wp:positionH>
              <wp:positionV relativeFrom="paragraph">
                <wp:posOffset>38100</wp:posOffset>
              </wp:positionV>
              <wp:extent cx="624205" cy="624205"/>
              <wp:effectExtent l="0" t="0" r="0" b="0"/>
              <wp:wrapNone/>
              <wp:docPr id="2" name="Rectángulo 2"/>
              <wp:cNvGraphicFramePr/>
              <a:graphic xmlns:a="http://schemas.openxmlformats.org/drawingml/2006/main">
                <a:graphicData uri="http://schemas.microsoft.com/office/word/2010/wordprocessingShape">
                  <wps:wsp>
                    <wps:cNvSpPr/>
                    <wps:spPr>
                      <a:xfrm>
                        <a:off x="5038660" y="3472660"/>
                        <a:ext cx="614680" cy="614680"/>
                      </a:xfrm>
                      <a:prstGeom prst="rect">
                        <a:avLst/>
                      </a:prstGeom>
                      <a:noFill/>
                      <a:ln w="9525" cap="flat" cmpd="sng">
                        <a:solidFill>
                          <a:srgbClr val="000000"/>
                        </a:solidFill>
                        <a:prstDash val="solid"/>
                        <a:round/>
                        <a:headEnd type="none" w="sm" len="sm"/>
                        <a:tailEnd type="none" w="sm" len="sm"/>
                      </a:ln>
                    </wps:spPr>
                    <wps:txbx>
                      <w:txbxContent>
                        <w:p w14:paraId="286BC5AA" w14:textId="77777777" w:rsidR="00B81A4C" w:rsidRDefault="00000000">
                          <w:pPr>
                            <w:spacing w:after="0"/>
                            <w:jc w:val="center"/>
                            <w:textDirection w:val="btLr"/>
                          </w:pPr>
                          <w:r>
                            <w:rPr>
                              <w:rFonts w:ascii="Verdana" w:eastAsia="Verdana" w:hAnsi="Verdana" w:cs="Verdana"/>
                              <w:b/>
                              <w:color w:val="000000"/>
                              <w:sz w:val="56"/>
                            </w:rPr>
                            <w:t>17</w:t>
                          </w:r>
                        </w:p>
                        <w:p w14:paraId="498AD550" w14:textId="77777777" w:rsidR="00B81A4C" w:rsidRDefault="00000000">
                          <w:pPr>
                            <w:spacing w:after="0"/>
                            <w:jc w:val="center"/>
                            <w:textDirection w:val="btLr"/>
                          </w:pPr>
                          <w:r>
                            <w:rPr>
                              <w:rFonts w:ascii="Verdana" w:eastAsia="Verdana" w:hAnsi="Verdana" w:cs="Verdana"/>
                              <w:color w:val="000000"/>
                              <w:sz w:val="17"/>
                            </w:rPr>
                            <w:t>UNIDAD</w:t>
                          </w:r>
                        </w:p>
                        <w:p w14:paraId="6E262DA2" w14:textId="77777777" w:rsidR="00B81A4C" w:rsidRDefault="00B81A4C">
                          <w:pPr>
                            <w:textDirection w:val="btLr"/>
                          </w:pPr>
                        </w:p>
                      </w:txbxContent>
                    </wps:txbx>
                    <wps:bodyPr spcFirstLastPara="1" wrap="square" lIns="0" tIns="0" rIns="0" bIns="0" anchor="t" anchorCtr="0">
                      <a:noAutofit/>
                    </wps:bodyPr>
                  </wps:wsp>
                </a:graphicData>
              </a:graphic>
            </wp:anchor>
          </w:drawing>
        </mc:Choice>
        <mc:Fallback>
          <w:pict>
            <v:rect w14:anchorId="64B7A15A" id="Rectángulo 2" o:spid="_x0000_s1026" style="position:absolute;margin-left:-30pt;margin-top:3pt;width:49.15pt;height:49.1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" filled="f">
              <v:stroke startarrowwidth="narrow" startarrowlength="short" endarrowwidth="narrow" endarrowlength="short" joinstyle="round"/>
              <v:textbox inset="0,0,0,0">
                <w:txbxContent>
                  <w:p w14:paraId="286BC5AA" w14:textId="77777777" w:rsidR="00B81A4C" w:rsidRDefault="00000000">
                    <w:pPr>
                      <w:spacing w:after="0"/>
                      <w:jc w:val="center"/>
                      <w:textDirection w:val="btLr"/>
                    </w:pPr>
                    <w:r>
                      <w:rPr>
                        <w:rFonts w:ascii="Verdana" w:eastAsia="Verdana" w:hAnsi="Verdana" w:cs="Verdana"/>
                        <w:b/>
                        <w:color w:val="000000"/>
                        <w:sz w:val="56"/>
                      </w:rPr>
                      <w:t>17</w:t>
                    </w:r>
                  </w:p>
                  <w:p w14:paraId="498AD550" w14:textId="77777777" w:rsidR="00B81A4C" w:rsidRDefault="00000000">
                    <w:pPr>
                      <w:spacing w:after="0"/>
                      <w:jc w:val="center"/>
                      <w:textDirection w:val="btLr"/>
                    </w:pPr>
                    <w:r>
                      <w:rPr>
                        <w:rFonts w:ascii="Verdana" w:eastAsia="Verdana" w:hAnsi="Verdana" w:cs="Verdana"/>
                        <w:color w:val="000000"/>
                        <w:sz w:val="17"/>
                      </w:rPr>
                      <w:t>UNIDAD</w:t>
                    </w:r>
                  </w:p>
                  <w:p w14:paraId="6E262DA2" w14:textId="77777777" w:rsidR="00B81A4C" w:rsidRDefault="00B81A4C">
                    <w:pPr>
                      <w:textDirection w:val="btLr"/>
                    </w:pPr>
                  </w:p>
                </w:txbxContent>
              </v:textbox>
            </v:rect>
          </w:pict>
        </mc:Fallback>
      </mc:AlternateContent>
    </w:r>
    <w:r>
      <w:rPr>
        <w:noProof/>
      </w:rPr>
      <w:drawing>
        <wp:anchor distT="0" distB="0" distL="114300" distR="114300" simplePos="0" relativeHeight="251659264" behindDoc="0" locked="0" layoutInCell="1" hidden="0" allowOverlap="1" wp14:anchorId="22C2F1F6" wp14:editId="2BC91C59">
          <wp:simplePos x="0" y="0"/>
          <wp:positionH relativeFrom="column">
            <wp:posOffset>228600</wp:posOffset>
          </wp:positionH>
          <wp:positionV relativeFrom="paragraph">
            <wp:posOffset>50165</wp:posOffset>
          </wp:positionV>
          <wp:extent cx="614680" cy="614680"/>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14680" cy="614680"/>
                  </a:xfrm>
                  <a:prstGeom prst="rect">
                    <a:avLst/>
                  </a:prstGeom>
                  <a:ln/>
                </pic:spPr>
              </pic:pic>
            </a:graphicData>
          </a:graphic>
        </wp:anchor>
      </w:drawing>
    </w:r>
  </w:p>
  <w:p w14:paraId="022B6117" w14:textId="77777777" w:rsidR="00B81A4C" w:rsidRDefault="00000000">
    <w:pPr>
      <w:tabs>
        <w:tab w:val="left" w:pos="1440"/>
      </w:tabs>
      <w:spacing w:after="0"/>
      <w:ind w:left="-360"/>
      <w:jc w:val="left"/>
      <w:rPr>
        <w:rFonts w:ascii="Verdana" w:eastAsia="Verdana" w:hAnsi="Verdana" w:cs="Verdana"/>
        <w:color w:val="000000"/>
        <w:sz w:val="24"/>
        <w:szCs w:val="24"/>
      </w:rPr>
    </w:pPr>
    <w:r>
      <w:rPr>
        <w:noProof/>
      </w:rPr>
      <mc:AlternateContent>
        <mc:Choice Requires="wps">
          <w:drawing>
            <wp:anchor distT="0" distB="0" distL="114300" distR="114300" simplePos="0" relativeHeight="251660288" behindDoc="0" locked="0" layoutInCell="1" hidden="0" allowOverlap="1" wp14:anchorId="5D513BBA" wp14:editId="106D2DA8">
              <wp:simplePos x="0" y="0"/>
              <wp:positionH relativeFrom="column">
                <wp:posOffset>1041400</wp:posOffset>
              </wp:positionH>
              <wp:positionV relativeFrom="paragraph">
                <wp:posOffset>127000</wp:posOffset>
              </wp:positionV>
              <wp:extent cx="5352415" cy="409575"/>
              <wp:effectExtent l="0" t="0" r="0" b="0"/>
              <wp:wrapSquare wrapText="bothSides" distT="0" distB="0" distL="114300" distR="114300"/>
              <wp:docPr id="1" name="Rectángulo 1"/>
              <wp:cNvGraphicFramePr/>
              <a:graphic xmlns:a="http://schemas.openxmlformats.org/drawingml/2006/main">
                <a:graphicData uri="http://schemas.microsoft.com/office/word/2010/wordprocessingShape">
                  <wps:wsp>
                    <wps:cNvSpPr/>
                    <wps:spPr>
                      <a:xfrm>
                        <a:off x="2674555" y="3403763"/>
                        <a:ext cx="5342890" cy="752475"/>
                      </a:xfrm>
                      <a:prstGeom prst="rect">
                        <a:avLst/>
                      </a:prstGeom>
                      <a:noFill/>
                      <a:ln>
                        <a:noFill/>
                      </a:ln>
                    </wps:spPr>
                    <wps:txbx>
                      <w:txbxContent>
                        <w:p w14:paraId="3DC6514D" w14:textId="77777777" w:rsidR="00B81A4C" w:rsidRDefault="00000000">
                          <w:pPr>
                            <w:jc w:val="right"/>
                            <w:textDirection w:val="btLr"/>
                          </w:pPr>
                          <w:r>
                            <w:rPr>
                              <w:rFonts w:ascii="Verdana" w:eastAsia="Verdana" w:hAnsi="Verdana" w:cs="Verdana"/>
                              <w:b/>
                              <w:color w:val="000000"/>
                              <w:sz w:val="36"/>
                            </w:rPr>
                            <w:t>Medidas de prevención y protección</w:t>
                          </w:r>
                        </w:p>
                        <w:p w14:paraId="7C29BF33" w14:textId="77777777" w:rsidR="00B81A4C" w:rsidRDefault="00B81A4C">
                          <w:pPr>
                            <w:textDirection w:val="btLr"/>
                          </w:pPr>
                        </w:p>
                      </w:txbxContent>
                    </wps:txbx>
                    <wps:bodyPr spcFirstLastPara="1" wrap="square" lIns="91425" tIns="45700" rIns="0" bIns="45700" anchor="t" anchorCtr="0">
                      <a:noAutofit/>
                    </wps:bodyPr>
                  </wps:wsp>
                </a:graphicData>
              </a:graphic>
            </wp:anchor>
          </w:drawing>
        </mc:Choice>
        <mc:Fallback>
          <w:pict>
            <v:rect w14:anchorId="5D513BBA" id="Rectángulo 1" o:spid="_x0000_s1027" style="position:absolute;left:0;text-align:left;margin-left:82pt;margin-top:10pt;width:421.45pt;height:32.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" filled="f" stroked="f">
              <v:textbox inset="2.53958mm,1.2694mm,0,1.2694mm">
                <w:txbxContent>
                  <w:p w14:paraId="3DC6514D" w14:textId="77777777" w:rsidR="00B81A4C" w:rsidRDefault="00000000">
                    <w:pPr>
                      <w:jc w:val="right"/>
                      <w:textDirection w:val="btLr"/>
                    </w:pPr>
                    <w:r>
                      <w:rPr>
                        <w:rFonts w:ascii="Verdana" w:eastAsia="Verdana" w:hAnsi="Verdana" w:cs="Verdana"/>
                        <w:b/>
                        <w:color w:val="000000"/>
                        <w:sz w:val="36"/>
                      </w:rPr>
                      <w:t>Medidas de prevención y protección</w:t>
                    </w:r>
                  </w:p>
                  <w:p w14:paraId="7C29BF33" w14:textId="77777777" w:rsidR="00B81A4C" w:rsidRDefault="00B81A4C">
                    <w:pPr>
                      <w:textDirection w:val="btLr"/>
                    </w:pPr>
                  </w:p>
                </w:txbxContent>
              </v:textbox>
              <w10:wrap type="square"/>
            </v:rect>
          </w:pict>
        </mc:Fallback>
      </mc:AlternateContent>
    </w:r>
  </w:p>
  <w:p w14:paraId="55385A97" w14:textId="77777777" w:rsidR="00B81A4C" w:rsidRDefault="00000000">
    <w:pPr>
      <w:tabs>
        <w:tab w:val="left" w:pos="720"/>
      </w:tabs>
      <w:spacing w:after="0"/>
      <w:ind w:left="360"/>
      <w:jc w:val="left"/>
      <w:rPr>
        <w:rFonts w:ascii="Verdana" w:eastAsia="Verdana" w:hAnsi="Verdana" w:cs="Verdana"/>
        <w:color w:val="000000"/>
        <w:sz w:val="36"/>
        <w:szCs w:val="36"/>
      </w:rPr>
    </w:pPr>
    <w:r>
      <w:rPr>
        <w:rFonts w:ascii="Verdana" w:eastAsia="Verdana" w:hAnsi="Verdana" w:cs="Verdana"/>
        <w:b/>
        <w:color w:val="000000"/>
        <w:sz w:val="36"/>
        <w:szCs w:val="36"/>
      </w:rPr>
      <w:tab/>
    </w:r>
    <w:r>
      <w:rPr>
        <w:rFonts w:ascii="Verdana" w:eastAsia="Verdana" w:hAnsi="Verdana" w:cs="Verdana"/>
        <w:b/>
        <w:color w:val="000000"/>
        <w:sz w:val="36"/>
        <w:szCs w:val="36"/>
      </w:rPr>
      <w:tab/>
      <w:t xml:space="preserve"> </w:t>
    </w:r>
    <w:r>
      <w:rPr>
        <w:noProof/>
      </w:rPr>
      <mc:AlternateContent>
        <mc:Choice Requires="wpg">
          <w:drawing>
            <wp:anchor distT="4294967292" distB="4294967292" distL="114300" distR="114300" simplePos="0" relativeHeight="251661312" behindDoc="0" locked="0" layoutInCell="1" hidden="0" allowOverlap="1" wp14:anchorId="477D4CC3" wp14:editId="2CF6C0AA">
              <wp:simplePos x="0" y="0"/>
              <wp:positionH relativeFrom="column">
                <wp:posOffset>1054100</wp:posOffset>
              </wp:positionH>
              <wp:positionV relativeFrom="paragraph">
                <wp:posOffset>347993</wp:posOffset>
              </wp:positionV>
              <wp:extent cx="5342890" cy="12700"/>
              <wp:effectExtent l="0" t="0" r="0" b="0"/>
              <wp:wrapNone/>
              <wp:docPr id="3" name="Conector recto de flecha 3"/>
              <wp:cNvGraphicFramePr/>
              <a:graphic xmlns:a="http://schemas.openxmlformats.org/drawingml/2006/main">
                <a:graphicData uri="http://schemas.microsoft.com/office/word/2010/wordprocessingShape">
                  <wps:wsp>
                    <wps:cNvCnPr/>
                    <wps:spPr>
                      <a:xfrm flipH="1">
                        <a:off x="2674555" y="3779365"/>
                        <a:ext cx="5342890" cy="1270"/>
                      </a:xfrm>
                      <a:prstGeom prst="straightConnector1">
                        <a:avLst/>
                      </a:prstGeom>
                      <a:noFill/>
                      <a:ln w="9525" cap="flat" cmpd="sng">
                        <a:solidFill>
                          <a:srgbClr val="000000"/>
                        </a:solidFill>
                        <a:prstDash val="solid"/>
                        <a:round/>
                        <a:headEnd type="none" w="sm" len="sm"/>
                        <a:tailEnd type="none" w="sm" len="sm"/>
                      </a:ln>
                      <a:effectLst>
                        <a:outerShdw dist="12700" dir="5400000" sx="0" sy="0" rotWithShape="0">
                          <a:srgbClr val="000000"/>
                        </a:outerShdw>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2" distT="4294967292" distL="114300" distR="114300" hidden="0" layoutInCell="1" locked="0" relativeHeight="0" simplePos="0">
              <wp:simplePos x="0" y="0"/>
              <wp:positionH relativeFrom="column">
                <wp:posOffset>1054100</wp:posOffset>
              </wp:positionH>
              <wp:positionV relativeFrom="paragraph">
                <wp:posOffset>347993</wp:posOffset>
              </wp:positionV>
              <wp:extent cx="5342890" cy="12700"/>
              <wp:effectExtent b="0" l="0" r="0" t="0"/>
              <wp:wrapNone/>
              <wp:docPr id="3" name="image5.png"/>
              <a:graphic>
                <a:graphicData uri="http://schemas.openxmlformats.org/drawingml/2006/picture">
                  <pic:pic>
                    <pic:nvPicPr>
                      <pic:cNvPr id="0" name="image5.png"/>
                      <pic:cNvPicPr preferRelativeResize="0"/>
                    </pic:nvPicPr>
                    <pic:blipFill>
                      <a:blip r:embed="rId4"/>
                      <a:srcRect/>
                      <a:stretch>
                        <a:fillRect/>
                      </a:stretch>
                    </pic:blipFill>
                    <pic:spPr>
                      <a:xfrm>
                        <a:off x="0" y="0"/>
                        <a:ext cx="5342890" cy="127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E46F4B"/>
    <w:multiLevelType w:val="hybridMultilevel"/>
    <w:tmpl w:val="D1C85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BDA0D87"/>
    <w:multiLevelType w:val="multilevel"/>
    <w:tmpl w:val="3D428BF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353A408D"/>
    <w:multiLevelType w:val="hybridMultilevel"/>
    <w:tmpl w:val="2F4E1A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3A62BCD"/>
    <w:multiLevelType w:val="hybridMultilevel"/>
    <w:tmpl w:val="16E6BF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BC70E81"/>
    <w:multiLevelType w:val="multilevel"/>
    <w:tmpl w:val="217CFD5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 w15:restartNumberingAfterBreak="0">
    <w:nsid w:val="75DA7C9F"/>
    <w:multiLevelType w:val="hybridMultilevel"/>
    <w:tmpl w:val="63D8E3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F483D7A"/>
    <w:multiLevelType w:val="multilevel"/>
    <w:tmpl w:val="899E0C50"/>
    <w:lvl w:ilvl="0">
      <w:start w:val="1"/>
      <w:numFmt w:val="lowerLetter"/>
      <w:lvlText w:val="%1)"/>
      <w:lvlJc w:val="left"/>
      <w:pPr>
        <w:ind w:left="720" w:hanging="360"/>
      </w:pPr>
      <w:rPr>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16cid:durableId="1294217981">
    <w:abstractNumId w:val="6"/>
  </w:num>
  <w:num w:numId="2" w16cid:durableId="1455363008">
    <w:abstractNumId w:val="1"/>
  </w:num>
  <w:num w:numId="3" w16cid:durableId="1915312570">
    <w:abstractNumId w:val="4"/>
  </w:num>
  <w:num w:numId="4" w16cid:durableId="863177433">
    <w:abstractNumId w:val="3"/>
  </w:num>
  <w:num w:numId="5" w16cid:durableId="1081220986">
    <w:abstractNumId w:val="2"/>
  </w:num>
  <w:num w:numId="6" w16cid:durableId="23798483">
    <w:abstractNumId w:val="0"/>
  </w:num>
  <w:num w:numId="7" w16cid:durableId="517756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A4C"/>
    <w:rsid w:val="00567FC8"/>
    <w:rsid w:val="006C2237"/>
    <w:rsid w:val="006E1593"/>
    <w:rsid w:val="00965482"/>
    <w:rsid w:val="00B81A4C"/>
    <w:rsid w:val="00D060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C2EB0"/>
  <w15:docId w15:val="{36FBA719-343C-4E14-B827-E13FEB7D2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asa" w:eastAsia="Rasa" w:hAnsi="Rasa" w:cs="Rasa"/>
        <w:lang w:val="es-ES" w:eastAsia="es-E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6C22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5</Pages>
  <Words>870</Words>
  <Characters>4789</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Samuel Plaza Sáez</cp:lastModifiedBy>
  <cp:revision>2</cp:revision>
  <dcterms:created xsi:type="dcterms:W3CDTF">2024-05-23T12:14:00Z</dcterms:created>
  <dcterms:modified xsi:type="dcterms:W3CDTF">2024-05-23T12:42:00Z</dcterms:modified>
</cp:coreProperties>
</file>