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12343" w14:textId="19877719" w:rsidR="004D1A2D" w:rsidRDefault="004D1A2D" w:rsidP="0040773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ask:</w:t>
      </w:r>
    </w:p>
    <w:p w14:paraId="37C93DED" w14:textId="77777777" w:rsidR="004D1A2D" w:rsidRDefault="004D1A2D" w:rsidP="00407736">
      <w:pPr>
        <w:spacing w:after="0" w:line="240" w:lineRule="auto"/>
        <w:rPr>
          <w:rFonts w:ascii="Times New Roman" w:eastAsia="Times New Roman" w:hAnsi="Times New Roman" w:cs="Times New Roman"/>
          <w:kern w:val="0"/>
          <w:lang w:eastAsia="en-GB"/>
          <w14:ligatures w14:val="none"/>
        </w:rPr>
      </w:pPr>
    </w:p>
    <w:p w14:paraId="682CA6EC" w14:textId="711B151C" w:rsidR="004D1A2D" w:rsidRPr="004D1A2D" w:rsidRDefault="004D1A2D" w:rsidP="004D1A2D">
      <w:pPr>
        <w:spacing w:after="0" w:line="240" w:lineRule="auto"/>
        <w:rPr>
          <w:rFonts w:ascii="Times New Roman" w:eastAsia="Times New Roman" w:hAnsi="Times New Roman" w:cs="Times New Roman"/>
          <w:kern w:val="0"/>
          <w:lang w:eastAsia="en-GB"/>
          <w14:ligatures w14:val="none"/>
        </w:rPr>
      </w:pPr>
      <w:r w:rsidRPr="004D1A2D">
        <w:rPr>
          <w:rFonts w:ascii="Times New Roman" w:eastAsia="Times New Roman" w:hAnsi="Times New Roman" w:cs="Times New Roman"/>
          <w:kern w:val="0"/>
          <w:lang w:eastAsia="en-GB"/>
          <w14:ligatures w14:val="none"/>
        </w:rPr>
        <w:t xml:space="preserve">. </w:t>
      </w:r>
    </w:p>
    <w:p w14:paraId="140C9370" w14:textId="77777777" w:rsidR="004D1A2D" w:rsidRPr="004D1A2D" w:rsidRDefault="004D1A2D" w:rsidP="004D1A2D">
      <w:pPr>
        <w:spacing w:after="0" w:line="240" w:lineRule="auto"/>
        <w:rPr>
          <w:rFonts w:ascii="Times New Roman" w:eastAsia="Times New Roman" w:hAnsi="Times New Roman" w:cs="Times New Roman"/>
          <w:kern w:val="0"/>
          <w:lang w:eastAsia="en-GB"/>
          <w14:ligatures w14:val="none"/>
        </w:rPr>
      </w:pPr>
      <w:r w:rsidRPr="004D1A2D">
        <w:rPr>
          <w:rFonts w:ascii="Times New Roman" w:eastAsia="Times New Roman" w:hAnsi="Times New Roman" w:cs="Times New Roman"/>
          <w:kern w:val="0"/>
          <w:lang w:eastAsia="en-GB"/>
          <w14:ligatures w14:val="none"/>
        </w:rPr>
        <w:t xml:space="preserve">1.⁠ ⁠Create an MIS using one of the databases on www.myGov.in . This should be for any of the industries/ product categories. You may also use any other sources like specific state govt or Ministry's portals, reports etc. </w:t>
      </w:r>
    </w:p>
    <w:p w14:paraId="4180F226" w14:textId="77777777" w:rsidR="004D1A2D" w:rsidRPr="004D1A2D" w:rsidRDefault="004D1A2D" w:rsidP="004D1A2D">
      <w:pPr>
        <w:spacing w:after="0" w:line="240" w:lineRule="auto"/>
        <w:rPr>
          <w:rFonts w:ascii="Times New Roman" w:eastAsia="Times New Roman" w:hAnsi="Times New Roman" w:cs="Times New Roman"/>
          <w:kern w:val="0"/>
          <w:lang w:eastAsia="en-GB"/>
          <w14:ligatures w14:val="none"/>
        </w:rPr>
      </w:pPr>
    </w:p>
    <w:p w14:paraId="0AD67A11" w14:textId="77777777" w:rsidR="004D1A2D" w:rsidRPr="004D1A2D" w:rsidRDefault="004D1A2D" w:rsidP="004D1A2D">
      <w:pPr>
        <w:spacing w:after="0" w:line="240" w:lineRule="auto"/>
        <w:rPr>
          <w:rFonts w:ascii="Times New Roman" w:eastAsia="Times New Roman" w:hAnsi="Times New Roman" w:cs="Times New Roman"/>
          <w:kern w:val="0"/>
          <w:lang w:eastAsia="en-GB"/>
          <w14:ligatures w14:val="none"/>
        </w:rPr>
      </w:pPr>
      <w:r w:rsidRPr="004D1A2D">
        <w:rPr>
          <w:rFonts w:ascii="Times New Roman" w:eastAsia="Times New Roman" w:hAnsi="Times New Roman" w:cs="Times New Roman"/>
          <w:kern w:val="0"/>
          <w:lang w:eastAsia="en-GB"/>
          <w14:ligatures w14:val="none"/>
        </w:rPr>
        <w:t xml:space="preserve">2.⁠ ⁠This is for the Disctrict Collector's office, to formulate a policy to support and promote the chosen industry/ product. Please select a specific district in india. obviously you need to select a product or industry critical to the economic growth of that district.  </w:t>
      </w:r>
    </w:p>
    <w:p w14:paraId="6115A4FB" w14:textId="77777777" w:rsidR="004D1A2D" w:rsidRPr="004D1A2D" w:rsidRDefault="004D1A2D" w:rsidP="004D1A2D">
      <w:pPr>
        <w:spacing w:after="0" w:line="240" w:lineRule="auto"/>
        <w:rPr>
          <w:rFonts w:ascii="Times New Roman" w:eastAsia="Times New Roman" w:hAnsi="Times New Roman" w:cs="Times New Roman"/>
          <w:kern w:val="0"/>
          <w:lang w:eastAsia="en-GB"/>
          <w14:ligatures w14:val="none"/>
        </w:rPr>
      </w:pPr>
    </w:p>
    <w:p w14:paraId="166723FA" w14:textId="77777777" w:rsidR="004D1A2D" w:rsidRPr="004D1A2D" w:rsidRDefault="004D1A2D" w:rsidP="004D1A2D">
      <w:pPr>
        <w:spacing w:after="0" w:line="240" w:lineRule="auto"/>
        <w:rPr>
          <w:rFonts w:ascii="Times New Roman" w:eastAsia="Times New Roman" w:hAnsi="Times New Roman" w:cs="Times New Roman"/>
          <w:kern w:val="0"/>
          <w:lang w:eastAsia="en-GB"/>
          <w14:ligatures w14:val="none"/>
        </w:rPr>
      </w:pPr>
      <w:r w:rsidRPr="004D1A2D">
        <w:rPr>
          <w:rFonts w:ascii="Times New Roman" w:eastAsia="Times New Roman" w:hAnsi="Times New Roman" w:cs="Times New Roman"/>
          <w:kern w:val="0"/>
          <w:lang w:eastAsia="en-GB"/>
          <w14:ligatures w14:val="none"/>
        </w:rPr>
        <w:t xml:space="preserve">3.⁠ ⁠Design the dashboard keeping the objective and users in mind. Use DT principles and processes discussed. </w:t>
      </w:r>
    </w:p>
    <w:p w14:paraId="0DDBEBCA" w14:textId="77777777" w:rsidR="004D1A2D" w:rsidRPr="004D1A2D" w:rsidRDefault="004D1A2D" w:rsidP="004D1A2D">
      <w:pPr>
        <w:spacing w:after="0" w:line="240" w:lineRule="auto"/>
        <w:rPr>
          <w:rFonts w:ascii="Times New Roman" w:eastAsia="Times New Roman" w:hAnsi="Times New Roman" w:cs="Times New Roman"/>
          <w:kern w:val="0"/>
          <w:lang w:eastAsia="en-GB"/>
          <w14:ligatures w14:val="none"/>
        </w:rPr>
      </w:pPr>
    </w:p>
    <w:p w14:paraId="48F1602D" w14:textId="77777777" w:rsidR="004D1A2D" w:rsidRPr="004D1A2D" w:rsidRDefault="004D1A2D" w:rsidP="004D1A2D">
      <w:pPr>
        <w:spacing w:after="0" w:line="240" w:lineRule="auto"/>
        <w:rPr>
          <w:rFonts w:ascii="Times New Roman" w:eastAsia="Times New Roman" w:hAnsi="Times New Roman" w:cs="Times New Roman"/>
          <w:kern w:val="0"/>
          <w:lang w:eastAsia="en-GB"/>
          <w14:ligatures w14:val="none"/>
        </w:rPr>
      </w:pPr>
      <w:r w:rsidRPr="004D1A2D">
        <w:rPr>
          <w:rFonts w:ascii="Times New Roman" w:eastAsia="Times New Roman" w:hAnsi="Times New Roman" w:cs="Times New Roman"/>
          <w:kern w:val="0"/>
          <w:lang w:eastAsia="en-GB"/>
          <w14:ligatures w14:val="none"/>
        </w:rPr>
        <w:t xml:space="preserve">4.⁠ ⁠Justify your rationale for selection of the industry/ product and the elements of the MIS. </w:t>
      </w:r>
    </w:p>
    <w:p w14:paraId="6F03763C" w14:textId="77777777" w:rsidR="004D1A2D" w:rsidRPr="004D1A2D" w:rsidRDefault="004D1A2D" w:rsidP="004D1A2D">
      <w:pPr>
        <w:spacing w:after="0" w:line="240" w:lineRule="auto"/>
        <w:rPr>
          <w:rFonts w:ascii="Times New Roman" w:eastAsia="Times New Roman" w:hAnsi="Times New Roman" w:cs="Times New Roman"/>
          <w:kern w:val="0"/>
          <w:lang w:eastAsia="en-GB"/>
          <w14:ligatures w14:val="none"/>
        </w:rPr>
      </w:pPr>
    </w:p>
    <w:p w14:paraId="72DBDE78" w14:textId="77777777" w:rsidR="004D1A2D" w:rsidRPr="004D1A2D" w:rsidRDefault="004D1A2D" w:rsidP="004D1A2D">
      <w:pPr>
        <w:spacing w:after="0" w:line="240" w:lineRule="auto"/>
        <w:rPr>
          <w:rFonts w:ascii="Times New Roman" w:eastAsia="Times New Roman" w:hAnsi="Times New Roman" w:cs="Times New Roman"/>
          <w:kern w:val="0"/>
          <w:lang w:eastAsia="en-GB"/>
          <w14:ligatures w14:val="none"/>
        </w:rPr>
      </w:pPr>
      <w:r w:rsidRPr="004D1A2D">
        <w:rPr>
          <w:rFonts w:ascii="Times New Roman" w:eastAsia="Times New Roman" w:hAnsi="Times New Roman" w:cs="Times New Roman"/>
          <w:kern w:val="0"/>
          <w:lang w:eastAsia="en-GB"/>
          <w14:ligatures w14:val="none"/>
        </w:rPr>
        <w:t>5.⁠ ⁠Suggest policy directions based on the analysis.</w:t>
      </w:r>
    </w:p>
    <w:p w14:paraId="77F29967" w14:textId="77777777" w:rsidR="004D1A2D" w:rsidRPr="004D1A2D" w:rsidRDefault="004D1A2D" w:rsidP="004D1A2D">
      <w:pPr>
        <w:spacing w:after="0" w:line="240" w:lineRule="auto"/>
        <w:rPr>
          <w:rFonts w:ascii="Times New Roman" w:eastAsia="Times New Roman" w:hAnsi="Times New Roman" w:cs="Times New Roman"/>
          <w:kern w:val="0"/>
          <w:lang w:eastAsia="en-GB"/>
          <w14:ligatures w14:val="none"/>
        </w:rPr>
      </w:pPr>
    </w:p>
    <w:p w14:paraId="30F3EF58" w14:textId="77777777" w:rsidR="004D1A2D" w:rsidRPr="004D1A2D" w:rsidRDefault="004D1A2D" w:rsidP="004D1A2D">
      <w:pPr>
        <w:spacing w:after="0" w:line="240" w:lineRule="auto"/>
        <w:rPr>
          <w:rFonts w:ascii="Times New Roman" w:eastAsia="Times New Roman" w:hAnsi="Times New Roman" w:cs="Times New Roman"/>
          <w:kern w:val="0"/>
          <w:lang w:eastAsia="en-GB"/>
          <w14:ligatures w14:val="none"/>
        </w:rPr>
      </w:pPr>
    </w:p>
    <w:p w14:paraId="081F5EF4" w14:textId="4AF9ED8D" w:rsidR="004D1A2D" w:rsidRDefault="004D1A2D" w:rsidP="004D1A2D">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Data:</w:t>
      </w:r>
    </w:p>
    <w:p w14:paraId="0949D433" w14:textId="692DEB84"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30013F7B">
          <v:rect id="_x0000_i1121" alt="" style="width:451.3pt;height:.05pt;mso-width-percent:0;mso-height-percent:0;mso-width-percent:0;mso-height-percent:0" o:hralign="center" o:hrstd="t" o:hr="t" fillcolor="#a0a0a0" stroked="f"/>
        </w:pict>
      </w:r>
    </w:p>
    <w:p w14:paraId="705E6584" w14:textId="77777777" w:rsidR="00407736" w:rsidRPr="00407736" w:rsidRDefault="00407736" w:rsidP="004077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07736">
        <w:rPr>
          <w:rFonts w:ascii="Apple Color Emoji" w:eastAsia="Times New Roman" w:hAnsi="Apple Color Emoji" w:cs="Apple Color Emoji"/>
          <w:b/>
          <w:bCs/>
          <w:kern w:val="36"/>
          <w:sz w:val="48"/>
          <w:szCs w:val="48"/>
          <w:lang w:eastAsia="en-GB"/>
          <w14:ligatures w14:val="none"/>
        </w:rPr>
        <w:t>📊</w:t>
      </w:r>
      <w:r w:rsidRPr="00407736">
        <w:rPr>
          <w:rFonts w:ascii="Times New Roman" w:eastAsia="Times New Roman" w:hAnsi="Times New Roman" w:cs="Times New Roman"/>
          <w:b/>
          <w:bCs/>
          <w:kern w:val="36"/>
          <w:sz w:val="48"/>
          <w:szCs w:val="48"/>
          <w:lang w:eastAsia="en-GB"/>
          <w14:ligatures w14:val="none"/>
        </w:rPr>
        <w:t xml:space="preserve"> SECTION 1 — DISTRICT PROFILE &amp; HORTICULTURE SCALE</w:t>
      </w:r>
    </w:p>
    <w:p w14:paraId="7069739C"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District: Baramulla | Sector: Horticulture</w:t>
      </w:r>
    </w:p>
    <w:p w14:paraId="18850EDA"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4C531640">
          <v:rect id="_x0000_i1120" alt="" style="width:451.3pt;height:.05pt;mso-width-percent:0;mso-height-percent:0;mso-width-percent:0;mso-height-percent:0" o:hralign="center" o:hrstd="t" o:hr="t" fillcolor="#a0a0a0" stroked="f"/>
        </w:pict>
      </w:r>
    </w:p>
    <w:p w14:paraId="43977951"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1.1 Geographic &amp; Administrative Baseline (Context for MIS)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1902"/>
      </w:tblGrid>
      <w:tr w:rsidR="00407736" w:rsidRPr="00407736" w14:paraId="01884F89" w14:textId="77777777">
        <w:trPr>
          <w:tblHeader/>
          <w:tblCellSpacing w:w="15" w:type="dxa"/>
        </w:trPr>
        <w:tc>
          <w:tcPr>
            <w:tcW w:w="0" w:type="auto"/>
            <w:vAlign w:val="center"/>
            <w:hideMark/>
          </w:tcPr>
          <w:p w14:paraId="2515F424"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Indicator</w:t>
            </w:r>
          </w:p>
        </w:tc>
        <w:tc>
          <w:tcPr>
            <w:tcW w:w="0" w:type="auto"/>
            <w:vAlign w:val="center"/>
            <w:hideMark/>
          </w:tcPr>
          <w:p w14:paraId="5643C924"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50CBC215" w14:textId="77777777">
        <w:trPr>
          <w:tblCellSpacing w:w="15" w:type="dxa"/>
        </w:trPr>
        <w:tc>
          <w:tcPr>
            <w:tcW w:w="0" w:type="auto"/>
            <w:vAlign w:val="center"/>
            <w:hideMark/>
          </w:tcPr>
          <w:p w14:paraId="655FEBF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District</w:t>
            </w:r>
          </w:p>
        </w:tc>
        <w:tc>
          <w:tcPr>
            <w:tcW w:w="0" w:type="auto"/>
            <w:vAlign w:val="center"/>
            <w:hideMark/>
          </w:tcPr>
          <w:p w14:paraId="2BED7C7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Baramulla</w:t>
            </w:r>
          </w:p>
        </w:tc>
      </w:tr>
      <w:tr w:rsidR="00407736" w:rsidRPr="00407736" w14:paraId="1493E129" w14:textId="77777777">
        <w:trPr>
          <w:tblCellSpacing w:w="15" w:type="dxa"/>
        </w:trPr>
        <w:tc>
          <w:tcPr>
            <w:tcW w:w="0" w:type="auto"/>
            <w:vAlign w:val="center"/>
            <w:hideMark/>
          </w:tcPr>
          <w:p w14:paraId="33E180F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UT</w:t>
            </w:r>
          </w:p>
        </w:tc>
        <w:tc>
          <w:tcPr>
            <w:tcW w:w="0" w:type="auto"/>
            <w:vAlign w:val="center"/>
            <w:hideMark/>
          </w:tcPr>
          <w:p w14:paraId="6D1D355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Jammu &amp; Kashmir</w:t>
            </w:r>
          </w:p>
        </w:tc>
      </w:tr>
      <w:tr w:rsidR="00407736" w:rsidRPr="00407736" w14:paraId="381615A2" w14:textId="77777777">
        <w:trPr>
          <w:tblCellSpacing w:w="15" w:type="dxa"/>
        </w:trPr>
        <w:tc>
          <w:tcPr>
            <w:tcW w:w="0" w:type="auto"/>
            <w:vAlign w:val="center"/>
            <w:hideMark/>
          </w:tcPr>
          <w:p w14:paraId="0831AF4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Total Area of District</w:t>
            </w:r>
          </w:p>
        </w:tc>
        <w:tc>
          <w:tcPr>
            <w:tcW w:w="0" w:type="auto"/>
            <w:vAlign w:val="center"/>
            <w:hideMark/>
          </w:tcPr>
          <w:p w14:paraId="751EC26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4,588 sq. km</w:t>
            </w:r>
          </w:p>
        </w:tc>
      </w:tr>
      <w:tr w:rsidR="00407736" w:rsidRPr="00407736" w14:paraId="4B03D979" w14:textId="77777777">
        <w:trPr>
          <w:tblCellSpacing w:w="15" w:type="dxa"/>
        </w:trPr>
        <w:tc>
          <w:tcPr>
            <w:tcW w:w="0" w:type="auto"/>
            <w:vAlign w:val="center"/>
            <w:hideMark/>
          </w:tcPr>
          <w:p w14:paraId="4248C4B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Rural Population Share</w:t>
            </w:r>
          </w:p>
        </w:tc>
        <w:tc>
          <w:tcPr>
            <w:tcW w:w="0" w:type="auto"/>
            <w:vAlign w:val="center"/>
            <w:hideMark/>
          </w:tcPr>
          <w:p w14:paraId="7CAE6FC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~75%</w:t>
            </w:r>
          </w:p>
        </w:tc>
      </w:tr>
      <w:tr w:rsidR="00407736" w:rsidRPr="00407736" w14:paraId="7E842003" w14:textId="77777777">
        <w:trPr>
          <w:tblCellSpacing w:w="15" w:type="dxa"/>
        </w:trPr>
        <w:tc>
          <w:tcPr>
            <w:tcW w:w="0" w:type="auto"/>
            <w:vAlign w:val="center"/>
            <w:hideMark/>
          </w:tcPr>
          <w:p w14:paraId="6DBAD43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Administrative Blocks</w:t>
            </w:r>
          </w:p>
        </w:tc>
        <w:tc>
          <w:tcPr>
            <w:tcW w:w="0" w:type="auto"/>
            <w:vAlign w:val="center"/>
            <w:hideMark/>
          </w:tcPr>
          <w:p w14:paraId="336D2DD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16</w:t>
            </w:r>
          </w:p>
        </w:tc>
      </w:tr>
      <w:tr w:rsidR="00407736" w:rsidRPr="00407736" w14:paraId="5DAD178F" w14:textId="77777777">
        <w:trPr>
          <w:tblCellSpacing w:w="15" w:type="dxa"/>
        </w:trPr>
        <w:tc>
          <w:tcPr>
            <w:tcW w:w="0" w:type="auto"/>
            <w:vAlign w:val="center"/>
            <w:hideMark/>
          </w:tcPr>
          <w:p w14:paraId="2DCD18E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Tehsils</w:t>
            </w:r>
          </w:p>
        </w:tc>
        <w:tc>
          <w:tcPr>
            <w:tcW w:w="0" w:type="auto"/>
            <w:vAlign w:val="center"/>
            <w:hideMark/>
          </w:tcPr>
          <w:p w14:paraId="30418C3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26</w:t>
            </w:r>
          </w:p>
        </w:tc>
      </w:tr>
    </w:tbl>
    <w:p w14:paraId="546DB346"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w:t>
      </w:r>
      <w:r w:rsidRPr="00407736">
        <w:rPr>
          <w:rFonts w:ascii="Times New Roman" w:eastAsia="Times New Roman" w:hAnsi="Times New Roman" w:cs="Times New Roman"/>
          <w:i/>
          <w:iCs/>
          <w:kern w:val="0"/>
          <w:lang w:eastAsia="en-GB"/>
          <w14:ligatures w14:val="none"/>
        </w:rPr>
        <w:t>Why needed for MIS</w:t>
      </w:r>
      <w:r w:rsidRPr="00407736">
        <w:rPr>
          <w:rFonts w:ascii="Times New Roman" w:eastAsia="Times New Roman" w:hAnsi="Times New Roman" w:cs="Times New Roman"/>
          <w:kern w:val="0"/>
          <w:lang w:eastAsia="en-GB"/>
          <w14:ligatures w14:val="none"/>
        </w:rPr>
        <w:t>: block/tehsil-wise drilldowns, spatial dashboards.</w:t>
      </w:r>
    </w:p>
    <w:p w14:paraId="0F83549B"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Source: Digest of Statistics J&amp;K 2023–24</w:t>
      </w:r>
    </w:p>
    <w:p w14:paraId="3C517F6C"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087388AF">
          <v:rect id="_x0000_i1119" alt="" style="width:451.3pt;height:.05pt;mso-width-percent:0;mso-height-percent:0;mso-width-percent:0;mso-height-percent:0" o:hralign="center" o:hrstd="t" o:hr="t" fillcolor="#a0a0a0" stroked="f"/>
        </w:pict>
      </w:r>
    </w:p>
    <w:p w14:paraId="1D922628"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lastRenderedPageBreak/>
        <w:t>1.2 Total Land Use Structure – Baramulla</w:t>
      </w:r>
    </w:p>
    <w:p w14:paraId="0ACE90CB"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t>District-wise Classification of Area (Hectares)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4"/>
        <w:gridCol w:w="1294"/>
      </w:tblGrid>
      <w:tr w:rsidR="00407736" w:rsidRPr="00407736" w14:paraId="5CA3790F" w14:textId="77777777">
        <w:trPr>
          <w:tblHeader/>
          <w:tblCellSpacing w:w="15" w:type="dxa"/>
        </w:trPr>
        <w:tc>
          <w:tcPr>
            <w:tcW w:w="0" w:type="auto"/>
            <w:vAlign w:val="center"/>
            <w:hideMark/>
          </w:tcPr>
          <w:p w14:paraId="3195816E"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Land Category</w:t>
            </w:r>
          </w:p>
        </w:tc>
        <w:tc>
          <w:tcPr>
            <w:tcW w:w="0" w:type="auto"/>
            <w:vAlign w:val="center"/>
            <w:hideMark/>
          </w:tcPr>
          <w:p w14:paraId="4F932FF4"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Area (Ha)</w:t>
            </w:r>
          </w:p>
        </w:tc>
      </w:tr>
      <w:tr w:rsidR="00407736" w:rsidRPr="00407736" w14:paraId="4D314B0A" w14:textId="77777777">
        <w:trPr>
          <w:tblCellSpacing w:w="15" w:type="dxa"/>
        </w:trPr>
        <w:tc>
          <w:tcPr>
            <w:tcW w:w="0" w:type="auto"/>
            <w:vAlign w:val="center"/>
            <w:hideMark/>
          </w:tcPr>
          <w:p w14:paraId="066810F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Total Reporting Area</w:t>
            </w:r>
          </w:p>
        </w:tc>
        <w:tc>
          <w:tcPr>
            <w:tcW w:w="0" w:type="auto"/>
            <w:vAlign w:val="center"/>
            <w:hideMark/>
          </w:tcPr>
          <w:p w14:paraId="616079E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458,800 ha</w:t>
            </w:r>
          </w:p>
        </w:tc>
      </w:tr>
      <w:tr w:rsidR="00407736" w:rsidRPr="00407736" w14:paraId="64DCF038" w14:textId="77777777">
        <w:trPr>
          <w:tblCellSpacing w:w="15" w:type="dxa"/>
        </w:trPr>
        <w:tc>
          <w:tcPr>
            <w:tcW w:w="0" w:type="auto"/>
            <w:vAlign w:val="center"/>
            <w:hideMark/>
          </w:tcPr>
          <w:p w14:paraId="77189A5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Forest Area</w:t>
            </w:r>
          </w:p>
        </w:tc>
        <w:tc>
          <w:tcPr>
            <w:tcW w:w="0" w:type="auto"/>
            <w:vAlign w:val="center"/>
            <w:hideMark/>
          </w:tcPr>
          <w:p w14:paraId="05E6086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~174,000 ha</w:t>
            </w:r>
          </w:p>
        </w:tc>
      </w:tr>
      <w:tr w:rsidR="00407736" w:rsidRPr="00407736" w14:paraId="1FA0D1E4" w14:textId="77777777">
        <w:trPr>
          <w:tblCellSpacing w:w="15" w:type="dxa"/>
        </w:trPr>
        <w:tc>
          <w:tcPr>
            <w:tcW w:w="0" w:type="auto"/>
            <w:vAlign w:val="center"/>
            <w:hideMark/>
          </w:tcPr>
          <w:p w14:paraId="0AF872E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Net Area Sown</w:t>
            </w:r>
          </w:p>
        </w:tc>
        <w:tc>
          <w:tcPr>
            <w:tcW w:w="0" w:type="auto"/>
            <w:vAlign w:val="center"/>
            <w:hideMark/>
          </w:tcPr>
          <w:p w14:paraId="785CEA9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~82,000 ha</w:t>
            </w:r>
          </w:p>
        </w:tc>
      </w:tr>
      <w:tr w:rsidR="00407736" w:rsidRPr="00407736" w14:paraId="1A60F1A0" w14:textId="77777777">
        <w:trPr>
          <w:tblCellSpacing w:w="15" w:type="dxa"/>
        </w:trPr>
        <w:tc>
          <w:tcPr>
            <w:tcW w:w="0" w:type="auto"/>
            <w:vAlign w:val="center"/>
            <w:hideMark/>
          </w:tcPr>
          <w:p w14:paraId="77A0D74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Area Under Orchards (Horticulture)</w:t>
            </w:r>
          </w:p>
        </w:tc>
        <w:tc>
          <w:tcPr>
            <w:tcW w:w="0" w:type="auto"/>
            <w:vAlign w:val="center"/>
            <w:hideMark/>
          </w:tcPr>
          <w:p w14:paraId="70702C5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~36,000 ha</w:t>
            </w:r>
          </w:p>
        </w:tc>
      </w:tr>
      <w:tr w:rsidR="00407736" w:rsidRPr="00407736" w14:paraId="5DB9AF23" w14:textId="77777777">
        <w:trPr>
          <w:tblCellSpacing w:w="15" w:type="dxa"/>
        </w:trPr>
        <w:tc>
          <w:tcPr>
            <w:tcW w:w="0" w:type="auto"/>
            <w:vAlign w:val="center"/>
            <w:hideMark/>
          </w:tcPr>
          <w:p w14:paraId="142244A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Fallow &amp; Others</w:t>
            </w:r>
          </w:p>
        </w:tc>
        <w:tc>
          <w:tcPr>
            <w:tcW w:w="0" w:type="auto"/>
            <w:vAlign w:val="center"/>
            <w:hideMark/>
          </w:tcPr>
          <w:p w14:paraId="01B0264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Balance</w:t>
            </w:r>
          </w:p>
        </w:tc>
      </w:tr>
    </w:tbl>
    <w:p w14:paraId="3780ABC8"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w:t>
      </w:r>
      <w:r w:rsidRPr="00407736">
        <w:rPr>
          <w:rFonts w:ascii="Times New Roman" w:eastAsia="Times New Roman" w:hAnsi="Times New Roman" w:cs="Times New Roman"/>
          <w:b/>
          <w:bCs/>
          <w:kern w:val="0"/>
          <w:lang w:eastAsia="en-GB"/>
          <w14:ligatures w14:val="none"/>
        </w:rPr>
        <w:t>~44% of net sown area is horticulture</w:t>
      </w:r>
      <w:r w:rsidRPr="00407736">
        <w:rPr>
          <w:rFonts w:ascii="Times New Roman" w:eastAsia="Times New Roman" w:hAnsi="Times New Roman" w:cs="Times New Roman"/>
          <w:kern w:val="0"/>
          <w:lang w:eastAsia="en-GB"/>
          <w14:ligatures w14:val="none"/>
        </w:rPr>
        <w:t>, which is abnormally high by Indian standards.</w:t>
      </w:r>
    </w:p>
    <w:p w14:paraId="5E4AEEDF"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Source: Digest of Statistics J&amp;K 2023–24, Agriculture &amp; Horticulture Chapters</w:t>
      </w:r>
    </w:p>
    <w:p w14:paraId="7BBACB55"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0AFD6541">
          <v:rect id="_x0000_i1118" alt="" style="width:451.3pt;height:.05pt;mso-width-percent:0;mso-height-percent:0;mso-width-percent:0;mso-height-percent:0" o:hralign="center" o:hrstd="t" o:hr="t" fillcolor="#a0a0a0" stroked="f"/>
        </w:pict>
      </w:r>
    </w:p>
    <w:p w14:paraId="4817726A"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1.3 Area Under Horticulture – Baramulla (Crop-wise)</w:t>
      </w:r>
    </w:p>
    <w:p w14:paraId="468D33FC"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t>Table 5.01: District-wise Area Under Major Horticulture Crops</w:t>
      </w:r>
    </w:p>
    <w:p w14:paraId="32101E78"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(Area in Hectares)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1"/>
        <w:gridCol w:w="1174"/>
      </w:tblGrid>
      <w:tr w:rsidR="00407736" w:rsidRPr="00407736" w14:paraId="09F78985" w14:textId="77777777">
        <w:trPr>
          <w:tblHeader/>
          <w:tblCellSpacing w:w="15" w:type="dxa"/>
        </w:trPr>
        <w:tc>
          <w:tcPr>
            <w:tcW w:w="0" w:type="auto"/>
            <w:vAlign w:val="center"/>
            <w:hideMark/>
          </w:tcPr>
          <w:p w14:paraId="2F6DA5DB"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Crop</w:t>
            </w:r>
          </w:p>
        </w:tc>
        <w:tc>
          <w:tcPr>
            <w:tcW w:w="0" w:type="auto"/>
            <w:vAlign w:val="center"/>
            <w:hideMark/>
          </w:tcPr>
          <w:p w14:paraId="1C80883F"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Area (Ha)</w:t>
            </w:r>
          </w:p>
        </w:tc>
      </w:tr>
      <w:tr w:rsidR="00407736" w:rsidRPr="00407736" w14:paraId="7CFEB9C8" w14:textId="77777777">
        <w:trPr>
          <w:tblCellSpacing w:w="15" w:type="dxa"/>
        </w:trPr>
        <w:tc>
          <w:tcPr>
            <w:tcW w:w="0" w:type="auto"/>
            <w:vAlign w:val="center"/>
            <w:hideMark/>
          </w:tcPr>
          <w:p w14:paraId="7863625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Apple</w:t>
            </w:r>
          </w:p>
        </w:tc>
        <w:tc>
          <w:tcPr>
            <w:tcW w:w="0" w:type="auto"/>
            <w:vAlign w:val="center"/>
            <w:hideMark/>
          </w:tcPr>
          <w:p w14:paraId="17C1B30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25,617 ha</w:t>
            </w:r>
          </w:p>
        </w:tc>
      </w:tr>
      <w:tr w:rsidR="00407736" w:rsidRPr="00407736" w14:paraId="0D9417AA" w14:textId="77777777">
        <w:trPr>
          <w:tblCellSpacing w:w="15" w:type="dxa"/>
        </w:trPr>
        <w:tc>
          <w:tcPr>
            <w:tcW w:w="0" w:type="auto"/>
            <w:vAlign w:val="center"/>
            <w:hideMark/>
          </w:tcPr>
          <w:p w14:paraId="532A397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Walnut</w:t>
            </w:r>
          </w:p>
        </w:tc>
        <w:tc>
          <w:tcPr>
            <w:tcW w:w="0" w:type="auto"/>
            <w:vAlign w:val="center"/>
            <w:hideMark/>
          </w:tcPr>
          <w:p w14:paraId="15EBAE8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2,132 ha</w:t>
            </w:r>
          </w:p>
        </w:tc>
      </w:tr>
      <w:tr w:rsidR="00407736" w:rsidRPr="00407736" w14:paraId="32887C2D" w14:textId="77777777">
        <w:trPr>
          <w:tblCellSpacing w:w="15" w:type="dxa"/>
        </w:trPr>
        <w:tc>
          <w:tcPr>
            <w:tcW w:w="0" w:type="auto"/>
            <w:vAlign w:val="center"/>
            <w:hideMark/>
          </w:tcPr>
          <w:p w14:paraId="055C905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Almond</w:t>
            </w:r>
          </w:p>
        </w:tc>
        <w:tc>
          <w:tcPr>
            <w:tcW w:w="0" w:type="auto"/>
            <w:vAlign w:val="center"/>
            <w:hideMark/>
          </w:tcPr>
          <w:p w14:paraId="4B19A98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1,821 ha</w:t>
            </w:r>
          </w:p>
        </w:tc>
      </w:tr>
      <w:tr w:rsidR="00407736" w:rsidRPr="00407736" w14:paraId="27FE5E73" w14:textId="77777777">
        <w:trPr>
          <w:tblCellSpacing w:w="15" w:type="dxa"/>
        </w:trPr>
        <w:tc>
          <w:tcPr>
            <w:tcW w:w="0" w:type="auto"/>
            <w:vAlign w:val="center"/>
            <w:hideMark/>
          </w:tcPr>
          <w:p w14:paraId="39109AA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Pear</w:t>
            </w:r>
          </w:p>
        </w:tc>
        <w:tc>
          <w:tcPr>
            <w:tcW w:w="0" w:type="auto"/>
            <w:vAlign w:val="center"/>
            <w:hideMark/>
          </w:tcPr>
          <w:p w14:paraId="4D0A878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1,174 ha</w:t>
            </w:r>
          </w:p>
        </w:tc>
      </w:tr>
      <w:tr w:rsidR="00407736" w:rsidRPr="00407736" w14:paraId="483C0453" w14:textId="77777777">
        <w:trPr>
          <w:tblCellSpacing w:w="15" w:type="dxa"/>
        </w:trPr>
        <w:tc>
          <w:tcPr>
            <w:tcW w:w="0" w:type="auto"/>
            <w:vAlign w:val="center"/>
            <w:hideMark/>
          </w:tcPr>
          <w:p w14:paraId="647A26C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Peach</w:t>
            </w:r>
          </w:p>
        </w:tc>
        <w:tc>
          <w:tcPr>
            <w:tcW w:w="0" w:type="auto"/>
            <w:vAlign w:val="center"/>
            <w:hideMark/>
          </w:tcPr>
          <w:p w14:paraId="3D2ED20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914 ha</w:t>
            </w:r>
          </w:p>
        </w:tc>
      </w:tr>
      <w:tr w:rsidR="00407736" w:rsidRPr="00407736" w14:paraId="2AA4864A" w14:textId="77777777">
        <w:trPr>
          <w:tblCellSpacing w:w="15" w:type="dxa"/>
        </w:trPr>
        <w:tc>
          <w:tcPr>
            <w:tcW w:w="0" w:type="auto"/>
            <w:vAlign w:val="center"/>
            <w:hideMark/>
          </w:tcPr>
          <w:p w14:paraId="417EBD5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Cherry</w:t>
            </w:r>
          </w:p>
        </w:tc>
        <w:tc>
          <w:tcPr>
            <w:tcW w:w="0" w:type="auto"/>
            <w:vAlign w:val="center"/>
            <w:hideMark/>
          </w:tcPr>
          <w:p w14:paraId="3631AC1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298 ha</w:t>
            </w:r>
          </w:p>
        </w:tc>
      </w:tr>
      <w:tr w:rsidR="00407736" w:rsidRPr="00407736" w14:paraId="284406FF" w14:textId="77777777">
        <w:trPr>
          <w:tblCellSpacing w:w="15" w:type="dxa"/>
        </w:trPr>
        <w:tc>
          <w:tcPr>
            <w:tcW w:w="0" w:type="auto"/>
            <w:vAlign w:val="center"/>
            <w:hideMark/>
          </w:tcPr>
          <w:p w14:paraId="04C08FB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Total Horticulture Area (Major Fruits)</w:t>
            </w:r>
          </w:p>
        </w:tc>
        <w:tc>
          <w:tcPr>
            <w:tcW w:w="0" w:type="auto"/>
            <w:vAlign w:val="center"/>
            <w:hideMark/>
          </w:tcPr>
          <w:p w14:paraId="6A570AB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~31,956 ha</w:t>
            </w:r>
          </w:p>
        </w:tc>
      </w:tr>
    </w:tbl>
    <w:p w14:paraId="54CD34A9"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Apple alone = </w:t>
      </w:r>
      <w:r w:rsidRPr="00407736">
        <w:rPr>
          <w:rFonts w:ascii="Times New Roman" w:eastAsia="Times New Roman" w:hAnsi="Times New Roman" w:cs="Times New Roman"/>
          <w:b/>
          <w:bCs/>
          <w:kern w:val="0"/>
          <w:lang w:eastAsia="en-GB"/>
          <w14:ligatures w14:val="none"/>
        </w:rPr>
        <w:t>~80% of total fruit area</w:t>
      </w:r>
    </w:p>
    <w:p w14:paraId="5F6A10EF"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Source: Digest of Statistics J&amp;K 2023–24, Table 5.01</w:t>
      </w:r>
    </w:p>
    <w:p w14:paraId="03187CFD"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028BC5EE">
          <v:rect id="_x0000_i1117" alt="" style="width:451.3pt;height:.05pt;mso-width-percent:0;mso-height-percent:0;mso-width-percent:0;mso-height-percent:0" o:hralign="center" o:hrstd="t" o:hr="t" fillcolor="#a0a0a0" stroked="f"/>
        </w:pict>
      </w:r>
    </w:p>
    <w:p w14:paraId="5D7FB96B"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1.4 Production of Horticulture Crops – Baramulla</w:t>
      </w:r>
    </w:p>
    <w:p w14:paraId="07F930F8"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t>Table 5.03: District-wise Production of Major Fruits</w:t>
      </w:r>
    </w:p>
    <w:p w14:paraId="7DD83E35"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(Production in Metric Tonnes)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5"/>
        <w:gridCol w:w="1829"/>
      </w:tblGrid>
      <w:tr w:rsidR="00407736" w:rsidRPr="00407736" w14:paraId="6B3D75D4" w14:textId="77777777">
        <w:trPr>
          <w:tblHeader/>
          <w:tblCellSpacing w:w="15" w:type="dxa"/>
        </w:trPr>
        <w:tc>
          <w:tcPr>
            <w:tcW w:w="0" w:type="auto"/>
            <w:vAlign w:val="center"/>
            <w:hideMark/>
          </w:tcPr>
          <w:p w14:paraId="6BD76638"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lastRenderedPageBreak/>
              <w:t>Crop</w:t>
            </w:r>
          </w:p>
        </w:tc>
        <w:tc>
          <w:tcPr>
            <w:tcW w:w="0" w:type="auto"/>
            <w:vAlign w:val="center"/>
            <w:hideMark/>
          </w:tcPr>
          <w:p w14:paraId="417972FF"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Production (MT)</w:t>
            </w:r>
          </w:p>
        </w:tc>
      </w:tr>
      <w:tr w:rsidR="00407736" w:rsidRPr="00407736" w14:paraId="54228369" w14:textId="77777777">
        <w:trPr>
          <w:tblCellSpacing w:w="15" w:type="dxa"/>
        </w:trPr>
        <w:tc>
          <w:tcPr>
            <w:tcW w:w="0" w:type="auto"/>
            <w:vAlign w:val="center"/>
            <w:hideMark/>
          </w:tcPr>
          <w:p w14:paraId="2FDE340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Apple (Actual)</w:t>
            </w:r>
          </w:p>
        </w:tc>
        <w:tc>
          <w:tcPr>
            <w:tcW w:w="0" w:type="auto"/>
            <w:vAlign w:val="center"/>
            <w:hideMark/>
          </w:tcPr>
          <w:p w14:paraId="7A7E237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212,600 MT</w:t>
            </w:r>
          </w:p>
        </w:tc>
      </w:tr>
      <w:tr w:rsidR="00407736" w:rsidRPr="00407736" w14:paraId="22B29496" w14:textId="77777777">
        <w:trPr>
          <w:tblCellSpacing w:w="15" w:type="dxa"/>
        </w:trPr>
        <w:tc>
          <w:tcPr>
            <w:tcW w:w="0" w:type="auto"/>
            <w:vAlign w:val="center"/>
            <w:hideMark/>
          </w:tcPr>
          <w:p w14:paraId="4B18396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Apple (Normal Estimate)</w:t>
            </w:r>
          </w:p>
        </w:tc>
        <w:tc>
          <w:tcPr>
            <w:tcW w:w="0" w:type="auto"/>
            <w:vAlign w:val="center"/>
            <w:hideMark/>
          </w:tcPr>
          <w:p w14:paraId="7B5FBBB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113,600 MT</w:t>
            </w:r>
          </w:p>
        </w:tc>
      </w:tr>
      <w:tr w:rsidR="00407736" w:rsidRPr="00407736" w14:paraId="13A476AA" w14:textId="77777777">
        <w:trPr>
          <w:tblCellSpacing w:w="15" w:type="dxa"/>
        </w:trPr>
        <w:tc>
          <w:tcPr>
            <w:tcW w:w="0" w:type="auto"/>
            <w:vAlign w:val="center"/>
            <w:hideMark/>
          </w:tcPr>
          <w:p w14:paraId="37FAFE4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Walnut</w:t>
            </w:r>
          </w:p>
        </w:tc>
        <w:tc>
          <w:tcPr>
            <w:tcW w:w="0" w:type="auto"/>
            <w:vAlign w:val="center"/>
            <w:hideMark/>
          </w:tcPr>
          <w:p w14:paraId="32F8F38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18,020 MT</w:t>
            </w:r>
          </w:p>
        </w:tc>
      </w:tr>
      <w:tr w:rsidR="00407736" w:rsidRPr="00407736" w14:paraId="4A72F441" w14:textId="77777777">
        <w:trPr>
          <w:tblCellSpacing w:w="15" w:type="dxa"/>
        </w:trPr>
        <w:tc>
          <w:tcPr>
            <w:tcW w:w="0" w:type="auto"/>
            <w:vAlign w:val="center"/>
            <w:hideMark/>
          </w:tcPr>
          <w:p w14:paraId="276916B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Almond</w:t>
            </w:r>
          </w:p>
        </w:tc>
        <w:tc>
          <w:tcPr>
            <w:tcW w:w="0" w:type="auto"/>
            <w:vAlign w:val="center"/>
            <w:hideMark/>
          </w:tcPr>
          <w:p w14:paraId="05989AB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9,460 MT</w:t>
            </w:r>
          </w:p>
        </w:tc>
      </w:tr>
      <w:tr w:rsidR="00407736" w:rsidRPr="00407736" w14:paraId="21C1683D" w14:textId="77777777">
        <w:trPr>
          <w:tblCellSpacing w:w="15" w:type="dxa"/>
        </w:trPr>
        <w:tc>
          <w:tcPr>
            <w:tcW w:w="0" w:type="auto"/>
            <w:vAlign w:val="center"/>
            <w:hideMark/>
          </w:tcPr>
          <w:p w14:paraId="371142C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Pear</w:t>
            </w:r>
          </w:p>
        </w:tc>
        <w:tc>
          <w:tcPr>
            <w:tcW w:w="0" w:type="auto"/>
            <w:vAlign w:val="center"/>
            <w:hideMark/>
          </w:tcPr>
          <w:p w14:paraId="2C3C562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7,050 MT</w:t>
            </w:r>
          </w:p>
        </w:tc>
      </w:tr>
      <w:tr w:rsidR="00407736" w:rsidRPr="00407736" w14:paraId="13F6CC3B" w14:textId="77777777">
        <w:trPr>
          <w:tblCellSpacing w:w="15" w:type="dxa"/>
        </w:trPr>
        <w:tc>
          <w:tcPr>
            <w:tcW w:w="0" w:type="auto"/>
            <w:vAlign w:val="center"/>
            <w:hideMark/>
          </w:tcPr>
          <w:p w14:paraId="13C8B8B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Peach</w:t>
            </w:r>
          </w:p>
        </w:tc>
        <w:tc>
          <w:tcPr>
            <w:tcW w:w="0" w:type="auto"/>
            <w:vAlign w:val="center"/>
            <w:hideMark/>
          </w:tcPr>
          <w:p w14:paraId="1663F69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6,310 MT</w:t>
            </w:r>
          </w:p>
        </w:tc>
      </w:tr>
      <w:tr w:rsidR="00407736" w:rsidRPr="00407736" w14:paraId="24EF0091" w14:textId="77777777">
        <w:trPr>
          <w:tblCellSpacing w:w="15" w:type="dxa"/>
        </w:trPr>
        <w:tc>
          <w:tcPr>
            <w:tcW w:w="0" w:type="auto"/>
            <w:vAlign w:val="center"/>
            <w:hideMark/>
          </w:tcPr>
          <w:p w14:paraId="7E05A5B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Cherry</w:t>
            </w:r>
          </w:p>
        </w:tc>
        <w:tc>
          <w:tcPr>
            <w:tcW w:w="0" w:type="auto"/>
            <w:vAlign w:val="center"/>
            <w:hideMark/>
          </w:tcPr>
          <w:p w14:paraId="39B30C6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1,820 MT</w:t>
            </w:r>
          </w:p>
        </w:tc>
      </w:tr>
      <w:tr w:rsidR="00407736" w:rsidRPr="00407736" w14:paraId="44246849" w14:textId="77777777">
        <w:trPr>
          <w:tblCellSpacing w:w="15" w:type="dxa"/>
        </w:trPr>
        <w:tc>
          <w:tcPr>
            <w:tcW w:w="0" w:type="auto"/>
            <w:vAlign w:val="center"/>
            <w:hideMark/>
          </w:tcPr>
          <w:p w14:paraId="7FF582E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Total Fruit Production</w:t>
            </w:r>
          </w:p>
        </w:tc>
        <w:tc>
          <w:tcPr>
            <w:tcW w:w="0" w:type="auto"/>
            <w:vAlign w:val="center"/>
            <w:hideMark/>
          </w:tcPr>
          <w:p w14:paraId="08ABDC0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~255,000 MT</w:t>
            </w:r>
          </w:p>
        </w:tc>
      </w:tr>
    </w:tbl>
    <w:p w14:paraId="43C18266"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w:t>
      </w:r>
      <w:r w:rsidRPr="00407736">
        <w:rPr>
          <w:rFonts w:ascii="Times New Roman" w:eastAsia="Times New Roman" w:hAnsi="Times New Roman" w:cs="Times New Roman"/>
          <w:b/>
          <w:bCs/>
          <w:kern w:val="0"/>
          <w:lang w:eastAsia="en-GB"/>
          <w14:ligatures w14:val="none"/>
        </w:rPr>
        <w:t>Apple surplus = +99,000 MT over normal</w:t>
      </w:r>
      <w:r w:rsidRPr="00407736">
        <w:rPr>
          <w:rFonts w:ascii="Times New Roman" w:eastAsia="Times New Roman" w:hAnsi="Times New Roman" w:cs="Times New Roman"/>
          <w:kern w:val="0"/>
          <w:lang w:eastAsia="en-GB"/>
          <w14:ligatures w14:val="none"/>
        </w:rPr>
        <w:t>, indicating:</w:t>
      </w:r>
    </w:p>
    <w:p w14:paraId="71B460A3" w14:textId="77777777" w:rsidR="00407736" w:rsidRPr="00407736" w:rsidRDefault="00407736" w:rsidP="0040773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market glut risk</w:t>
      </w:r>
    </w:p>
    <w:p w14:paraId="2FEC4866" w14:textId="77777777" w:rsidR="00407736" w:rsidRPr="00407736" w:rsidRDefault="00407736" w:rsidP="0040773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price crash risk</w:t>
      </w:r>
    </w:p>
    <w:p w14:paraId="16A23C36" w14:textId="77777777" w:rsidR="00407736" w:rsidRPr="00407736" w:rsidRDefault="00407736" w:rsidP="0040773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storage &amp; logistics stress</w:t>
      </w:r>
    </w:p>
    <w:p w14:paraId="68EC9E35"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Source: Digest of Statistics J&amp;K 2023–24, Table 5.03</w:t>
      </w:r>
    </w:p>
    <w:p w14:paraId="587E591A"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5EBF2D17">
          <v:rect id="_x0000_i1116" alt="" style="width:451.3pt;height:.05pt;mso-width-percent:0;mso-height-percent:0;mso-width-percent:0;mso-height-percent:0" o:hralign="center" o:hrstd="t" o:hr="t" fillcolor="#a0a0a0" stroked="f"/>
        </w:pict>
      </w:r>
    </w:p>
    <w:p w14:paraId="022D3256"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1.5 Yield Intensity – Apple (Implied)</w:t>
      </w:r>
    </w:p>
    <w:p w14:paraId="1AF0B256"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t>Apple Yield (Baramulla)</w:t>
      </w:r>
    </w:p>
    <w:p w14:paraId="1EF63D5A" w14:textId="77777777" w:rsidR="00407736" w:rsidRPr="00407736" w:rsidRDefault="00407736" w:rsidP="0040773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xml:space="preserve">Area under Apple: </w:t>
      </w:r>
      <w:r w:rsidRPr="00407736">
        <w:rPr>
          <w:rFonts w:ascii="Times New Roman" w:eastAsia="Times New Roman" w:hAnsi="Times New Roman" w:cs="Times New Roman"/>
          <w:b/>
          <w:bCs/>
          <w:kern w:val="0"/>
          <w:lang w:eastAsia="en-GB"/>
          <w14:ligatures w14:val="none"/>
        </w:rPr>
        <w:t>25,617 ha</w:t>
      </w:r>
    </w:p>
    <w:p w14:paraId="679C6156" w14:textId="77777777" w:rsidR="00407736" w:rsidRPr="00407736" w:rsidRDefault="00407736" w:rsidP="0040773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xml:space="preserve">Production: </w:t>
      </w:r>
      <w:r w:rsidRPr="00407736">
        <w:rPr>
          <w:rFonts w:ascii="Times New Roman" w:eastAsia="Times New Roman" w:hAnsi="Times New Roman" w:cs="Times New Roman"/>
          <w:b/>
          <w:bCs/>
          <w:kern w:val="0"/>
          <w:lang w:eastAsia="en-GB"/>
          <w14:ligatures w14:val="none"/>
        </w:rPr>
        <w:t>212,600 MT</w:t>
      </w:r>
    </w:p>
    <w:p w14:paraId="754F108F"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w:t>
      </w:r>
      <w:r w:rsidRPr="00407736">
        <w:rPr>
          <w:rFonts w:ascii="Times New Roman" w:eastAsia="Times New Roman" w:hAnsi="Times New Roman" w:cs="Times New Roman"/>
          <w:b/>
          <w:bCs/>
          <w:kern w:val="0"/>
          <w:lang w:eastAsia="en-GB"/>
          <w14:ligatures w14:val="none"/>
        </w:rPr>
        <w:t>Average Yield ≈ 8.3 MT/ha</w:t>
      </w:r>
    </w:p>
    <w:p w14:paraId="753B2280"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Comparable national average apple yield ≈ 10–12 MT/ha</w:t>
      </w:r>
      <w:r w:rsidRPr="00407736">
        <w:rPr>
          <w:rFonts w:ascii="Times New Roman" w:eastAsia="Times New Roman" w:hAnsi="Times New Roman" w:cs="Times New Roman"/>
          <w:kern w:val="0"/>
          <w:lang w:eastAsia="en-GB"/>
          <w14:ligatures w14:val="none"/>
        </w:rPr>
        <w:br/>
      </w: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Indicates </w:t>
      </w:r>
      <w:r w:rsidRPr="00407736">
        <w:rPr>
          <w:rFonts w:ascii="Times New Roman" w:eastAsia="Times New Roman" w:hAnsi="Times New Roman" w:cs="Times New Roman"/>
          <w:b/>
          <w:bCs/>
          <w:kern w:val="0"/>
          <w:lang w:eastAsia="en-GB"/>
          <w14:ligatures w14:val="none"/>
        </w:rPr>
        <w:t>productivity gap</w:t>
      </w:r>
      <w:r w:rsidRPr="00407736">
        <w:rPr>
          <w:rFonts w:ascii="Times New Roman" w:eastAsia="Times New Roman" w:hAnsi="Times New Roman" w:cs="Times New Roman"/>
          <w:kern w:val="0"/>
          <w:lang w:eastAsia="en-GB"/>
          <w14:ligatures w14:val="none"/>
        </w:rPr>
        <w:t>, despite scale dominance.</w:t>
      </w:r>
    </w:p>
    <w:p w14:paraId="78A77F8F"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 from official area &amp; production figures</w:t>
      </w:r>
      <w:r w:rsidRPr="00407736">
        <w:rPr>
          <w:rFonts w:ascii="Times New Roman" w:eastAsia="Times New Roman" w:hAnsi="Times New Roman" w:cs="Times New Roman"/>
          <w:kern w:val="0"/>
          <w:lang w:eastAsia="en-GB"/>
          <w14:ligatures w14:val="none"/>
        </w:rPr>
        <w:br/>
        <w:t>Source: Digest of Statistics J&amp;K 2023–24</w:t>
      </w:r>
    </w:p>
    <w:p w14:paraId="4CD582EA"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608E2A23">
          <v:rect id="_x0000_i1115" alt="" style="width:451.3pt;height:.05pt;mso-width-percent:0;mso-height-percent:0;mso-width-percent:0;mso-height-percent:0" o:hralign="center" o:hrstd="t" o:hr="t" fillcolor="#a0a0a0" stroked="f"/>
        </w:pict>
      </w:r>
    </w:p>
    <w:p w14:paraId="360C2F7D"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1.6 Why This Section Matters for MIS</w:t>
      </w:r>
    </w:p>
    <w:p w14:paraId="0C869825"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This section justifies:</w:t>
      </w:r>
    </w:p>
    <w:p w14:paraId="22876CBB" w14:textId="77777777" w:rsidR="00407736" w:rsidRPr="00407736" w:rsidRDefault="00407736" w:rsidP="0040773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xml:space="preserve">Why </w:t>
      </w:r>
      <w:r w:rsidRPr="00407736">
        <w:rPr>
          <w:rFonts w:ascii="Times New Roman" w:eastAsia="Times New Roman" w:hAnsi="Times New Roman" w:cs="Times New Roman"/>
          <w:b/>
          <w:bCs/>
          <w:kern w:val="0"/>
          <w:lang w:eastAsia="en-GB"/>
          <w14:ligatures w14:val="none"/>
        </w:rPr>
        <w:t>horticulture must be the core MIS module</w:t>
      </w:r>
    </w:p>
    <w:p w14:paraId="4062F8A2" w14:textId="77777777" w:rsidR="00407736" w:rsidRPr="00407736" w:rsidRDefault="00407736" w:rsidP="0040773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xml:space="preserve">Why </w:t>
      </w:r>
      <w:r w:rsidRPr="00407736">
        <w:rPr>
          <w:rFonts w:ascii="Times New Roman" w:eastAsia="Times New Roman" w:hAnsi="Times New Roman" w:cs="Times New Roman"/>
          <w:b/>
          <w:bCs/>
          <w:kern w:val="0"/>
          <w:lang w:eastAsia="en-GB"/>
          <w14:ligatures w14:val="none"/>
        </w:rPr>
        <w:t>apple needs a dedicated sub-dashboard</w:t>
      </w:r>
    </w:p>
    <w:p w14:paraId="2FE92942" w14:textId="77777777" w:rsidR="00407736" w:rsidRPr="00407736" w:rsidRDefault="00407736" w:rsidP="0040773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xml:space="preserve">Why </w:t>
      </w:r>
      <w:r w:rsidRPr="00407736">
        <w:rPr>
          <w:rFonts w:ascii="Times New Roman" w:eastAsia="Times New Roman" w:hAnsi="Times New Roman" w:cs="Times New Roman"/>
          <w:b/>
          <w:bCs/>
          <w:kern w:val="0"/>
          <w:lang w:eastAsia="en-GB"/>
          <w14:ligatures w14:val="none"/>
        </w:rPr>
        <w:t>production vs normal vs market absorption</w:t>
      </w:r>
      <w:r w:rsidRPr="00407736">
        <w:rPr>
          <w:rFonts w:ascii="Times New Roman" w:eastAsia="Times New Roman" w:hAnsi="Times New Roman" w:cs="Times New Roman"/>
          <w:kern w:val="0"/>
          <w:lang w:eastAsia="en-GB"/>
          <w14:ligatures w14:val="none"/>
        </w:rPr>
        <w:t xml:space="preserve"> must be tracked</w:t>
      </w:r>
    </w:p>
    <w:p w14:paraId="1EE08A9E"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lastRenderedPageBreak/>
        <w:pict w14:anchorId="3994215A">
          <v:rect id="_x0000_i1114" alt="" style="width:451.3pt;height:.05pt;mso-width-percent:0;mso-height-percent:0;mso-width-percent:0;mso-height-percent:0" o:hralign="center" o:hrstd="t" o:hr="t" fillcolor="#a0a0a0" stroked="f"/>
        </w:pict>
      </w:r>
    </w:p>
    <w:p w14:paraId="7064F87F"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020CA495">
          <v:rect id="_x0000_i1113" alt="" style="width:451.3pt;height:.05pt;mso-width-percent:0;mso-height-percent:0;mso-width-percent:0;mso-height-percent:0" o:hralign="center" o:hrstd="t" o:hr="t" fillcolor="#a0a0a0" stroked="f"/>
        </w:pict>
      </w:r>
    </w:p>
    <w:p w14:paraId="6C9E0D91" w14:textId="77777777" w:rsidR="00407736" w:rsidRPr="00407736" w:rsidRDefault="00407736" w:rsidP="004077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07736">
        <w:rPr>
          <w:rFonts w:ascii="Apple Color Emoji" w:eastAsia="Times New Roman" w:hAnsi="Apple Color Emoji" w:cs="Apple Color Emoji"/>
          <w:b/>
          <w:bCs/>
          <w:kern w:val="36"/>
          <w:sz w:val="48"/>
          <w:szCs w:val="48"/>
          <w:lang w:eastAsia="en-GB"/>
          <w14:ligatures w14:val="none"/>
        </w:rPr>
        <w:t>📊</w:t>
      </w:r>
      <w:r w:rsidRPr="00407736">
        <w:rPr>
          <w:rFonts w:ascii="Times New Roman" w:eastAsia="Times New Roman" w:hAnsi="Times New Roman" w:cs="Times New Roman"/>
          <w:b/>
          <w:bCs/>
          <w:kern w:val="36"/>
          <w:sz w:val="48"/>
          <w:szCs w:val="48"/>
          <w:lang w:eastAsia="en-GB"/>
          <w14:ligatures w14:val="none"/>
        </w:rPr>
        <w:t xml:space="preserve"> SECTION 2 — HORTICULTURE INFRASTRUCTURE</w:t>
      </w:r>
    </w:p>
    <w:p w14:paraId="067B6BA4"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District: Baramulla</w:t>
      </w:r>
    </w:p>
    <w:p w14:paraId="47DD1EB6"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i/>
          <w:iCs/>
          <w:kern w:val="0"/>
          <w:lang w:eastAsia="en-GB"/>
          <w14:ligatures w14:val="none"/>
        </w:rPr>
        <w:t>(Cold storage, mandis, e-NAM, processing — HARD CAPACITY NUMBERS ONLY)</w:t>
      </w:r>
    </w:p>
    <w:p w14:paraId="08F0056F"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05B74C3C">
          <v:rect id="_x0000_i1112" alt="" style="width:451.3pt;height:.05pt;mso-width-percent:0;mso-height-percent:0;mso-width-percent:0;mso-height-percent:0" o:hralign="center" o:hrstd="t" o:hr="t" fillcolor="#a0a0a0" stroked="f"/>
        </w:pict>
      </w:r>
    </w:p>
    <w:p w14:paraId="7B0D3A94"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2.1 Cold Storage Infrastructure — Baramulla</w:t>
      </w:r>
    </w:p>
    <w:p w14:paraId="458D3601"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t>Table 5.11: District-wise Cold Storage Units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1307"/>
      </w:tblGrid>
      <w:tr w:rsidR="00407736" w:rsidRPr="00407736" w14:paraId="2EAB907A" w14:textId="77777777">
        <w:trPr>
          <w:tblHeader/>
          <w:tblCellSpacing w:w="15" w:type="dxa"/>
        </w:trPr>
        <w:tc>
          <w:tcPr>
            <w:tcW w:w="0" w:type="auto"/>
            <w:vAlign w:val="center"/>
            <w:hideMark/>
          </w:tcPr>
          <w:p w14:paraId="555D8FF7"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Indicator</w:t>
            </w:r>
          </w:p>
        </w:tc>
        <w:tc>
          <w:tcPr>
            <w:tcW w:w="0" w:type="auto"/>
            <w:vAlign w:val="center"/>
            <w:hideMark/>
          </w:tcPr>
          <w:p w14:paraId="0168DB23"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Number</w:t>
            </w:r>
          </w:p>
        </w:tc>
      </w:tr>
      <w:tr w:rsidR="00407736" w:rsidRPr="00407736" w14:paraId="26612F12" w14:textId="77777777">
        <w:trPr>
          <w:tblCellSpacing w:w="15" w:type="dxa"/>
        </w:trPr>
        <w:tc>
          <w:tcPr>
            <w:tcW w:w="0" w:type="auto"/>
            <w:vAlign w:val="center"/>
            <w:hideMark/>
          </w:tcPr>
          <w:p w14:paraId="06D26C1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Total Cold Storage Units</w:t>
            </w:r>
          </w:p>
        </w:tc>
        <w:tc>
          <w:tcPr>
            <w:tcW w:w="0" w:type="auto"/>
            <w:vAlign w:val="center"/>
            <w:hideMark/>
          </w:tcPr>
          <w:p w14:paraId="5189968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9 units</w:t>
            </w:r>
          </w:p>
        </w:tc>
      </w:tr>
      <w:tr w:rsidR="00407736" w:rsidRPr="00407736" w14:paraId="031CEDA1" w14:textId="77777777">
        <w:trPr>
          <w:tblCellSpacing w:w="15" w:type="dxa"/>
        </w:trPr>
        <w:tc>
          <w:tcPr>
            <w:tcW w:w="0" w:type="auto"/>
            <w:vAlign w:val="center"/>
            <w:hideMark/>
          </w:tcPr>
          <w:p w14:paraId="79579C3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Govt-owned</w:t>
            </w:r>
          </w:p>
        </w:tc>
        <w:tc>
          <w:tcPr>
            <w:tcW w:w="0" w:type="auto"/>
            <w:vAlign w:val="center"/>
            <w:hideMark/>
          </w:tcPr>
          <w:p w14:paraId="3111635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w:t>
            </w:r>
          </w:p>
        </w:tc>
      </w:tr>
      <w:tr w:rsidR="00407736" w:rsidRPr="00407736" w14:paraId="20ACDABB" w14:textId="77777777">
        <w:trPr>
          <w:tblCellSpacing w:w="15" w:type="dxa"/>
        </w:trPr>
        <w:tc>
          <w:tcPr>
            <w:tcW w:w="0" w:type="auto"/>
            <w:vAlign w:val="center"/>
            <w:hideMark/>
          </w:tcPr>
          <w:p w14:paraId="07D4F7F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Private</w:t>
            </w:r>
          </w:p>
        </w:tc>
        <w:tc>
          <w:tcPr>
            <w:tcW w:w="0" w:type="auto"/>
            <w:vAlign w:val="center"/>
            <w:hideMark/>
          </w:tcPr>
          <w:p w14:paraId="103A1E6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7</w:t>
            </w:r>
          </w:p>
        </w:tc>
      </w:tr>
      <w:tr w:rsidR="00407736" w:rsidRPr="00407736" w14:paraId="06FE9662" w14:textId="77777777">
        <w:trPr>
          <w:tblCellSpacing w:w="15" w:type="dxa"/>
        </w:trPr>
        <w:tc>
          <w:tcPr>
            <w:tcW w:w="0" w:type="auto"/>
            <w:vAlign w:val="center"/>
            <w:hideMark/>
          </w:tcPr>
          <w:p w14:paraId="224FFE8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Total Installed Capacity</w:t>
            </w:r>
          </w:p>
        </w:tc>
        <w:tc>
          <w:tcPr>
            <w:tcW w:w="0" w:type="auto"/>
            <w:vAlign w:val="center"/>
            <w:hideMark/>
          </w:tcPr>
          <w:p w14:paraId="71E55BC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~36,500 MT</w:t>
            </w:r>
          </w:p>
        </w:tc>
      </w:tr>
      <w:tr w:rsidR="00407736" w:rsidRPr="00407736" w14:paraId="078492DE" w14:textId="77777777">
        <w:trPr>
          <w:tblCellSpacing w:w="15" w:type="dxa"/>
        </w:trPr>
        <w:tc>
          <w:tcPr>
            <w:tcW w:w="0" w:type="auto"/>
            <w:vAlign w:val="center"/>
            <w:hideMark/>
          </w:tcPr>
          <w:p w14:paraId="6FDBE86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Avg Capacity per Unit</w:t>
            </w:r>
          </w:p>
        </w:tc>
        <w:tc>
          <w:tcPr>
            <w:tcW w:w="0" w:type="auto"/>
            <w:vAlign w:val="center"/>
            <w:hideMark/>
          </w:tcPr>
          <w:p w14:paraId="6270414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~4,050 MT</w:t>
            </w:r>
          </w:p>
        </w:tc>
      </w:tr>
    </w:tbl>
    <w:p w14:paraId="0402F4DE"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w:t>
      </w:r>
      <w:r w:rsidRPr="00407736">
        <w:rPr>
          <w:rFonts w:ascii="Times New Roman" w:eastAsia="Times New Roman" w:hAnsi="Times New Roman" w:cs="Times New Roman"/>
          <w:b/>
          <w:bCs/>
          <w:kern w:val="0"/>
          <w:lang w:eastAsia="en-GB"/>
          <w14:ligatures w14:val="none"/>
        </w:rPr>
        <w:t>Coverage Gap Calculation</w:t>
      </w:r>
    </w:p>
    <w:p w14:paraId="00788E31" w14:textId="77777777" w:rsidR="00407736" w:rsidRPr="00407736" w:rsidRDefault="00407736" w:rsidP="0040773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xml:space="preserve">Apple Production: </w:t>
      </w:r>
      <w:r w:rsidRPr="00407736">
        <w:rPr>
          <w:rFonts w:ascii="Times New Roman" w:eastAsia="Times New Roman" w:hAnsi="Times New Roman" w:cs="Times New Roman"/>
          <w:b/>
          <w:bCs/>
          <w:kern w:val="0"/>
          <w:lang w:eastAsia="en-GB"/>
          <w14:ligatures w14:val="none"/>
        </w:rPr>
        <w:t>212,600 MT</w:t>
      </w:r>
    </w:p>
    <w:p w14:paraId="2BF3A15A" w14:textId="77777777" w:rsidR="00407736" w:rsidRPr="00407736" w:rsidRDefault="00407736" w:rsidP="0040773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xml:space="preserve">Cold Storage Capacity: </w:t>
      </w:r>
      <w:r w:rsidRPr="00407736">
        <w:rPr>
          <w:rFonts w:ascii="Times New Roman" w:eastAsia="Times New Roman" w:hAnsi="Times New Roman" w:cs="Times New Roman"/>
          <w:b/>
          <w:bCs/>
          <w:kern w:val="0"/>
          <w:lang w:eastAsia="en-GB"/>
          <w14:ligatures w14:val="none"/>
        </w:rPr>
        <w:t>36,500 MT</w:t>
      </w:r>
    </w:p>
    <w:p w14:paraId="3C81D256"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w:t>
      </w:r>
      <w:r w:rsidRPr="00407736">
        <w:rPr>
          <w:rFonts w:ascii="Times New Roman" w:eastAsia="Times New Roman" w:hAnsi="Times New Roman" w:cs="Times New Roman"/>
          <w:b/>
          <w:bCs/>
          <w:kern w:val="0"/>
          <w:lang w:eastAsia="en-GB"/>
          <w14:ligatures w14:val="none"/>
        </w:rPr>
        <w:t>Only ~17% of apple output can be stored</w:t>
      </w:r>
    </w:p>
    <w:p w14:paraId="5B6F0E03"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Source: Digest of Statistics J&amp;K 2023–24, Table 5.11</w:t>
      </w:r>
    </w:p>
    <w:p w14:paraId="4E796660"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04AFB6C6">
          <v:rect id="_x0000_i1111" alt="" style="width:451.3pt;height:.05pt;mso-width-percent:0;mso-height-percent:0;mso-width-percent:0;mso-height-percent:0" o:hralign="center" o:hrstd="t" o:hr="t" fillcolor="#a0a0a0" stroked="f"/>
        </w:pict>
      </w:r>
    </w:p>
    <w:p w14:paraId="22595030"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2.2 Cold Storage Stress Indicator (MIS KPI)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8"/>
        <w:gridCol w:w="1427"/>
      </w:tblGrid>
      <w:tr w:rsidR="00407736" w:rsidRPr="00407736" w14:paraId="5DE287FA" w14:textId="77777777">
        <w:trPr>
          <w:tblHeader/>
          <w:tblCellSpacing w:w="15" w:type="dxa"/>
        </w:trPr>
        <w:tc>
          <w:tcPr>
            <w:tcW w:w="0" w:type="auto"/>
            <w:vAlign w:val="center"/>
            <w:hideMark/>
          </w:tcPr>
          <w:p w14:paraId="5765F6B6"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Metric</w:t>
            </w:r>
          </w:p>
        </w:tc>
        <w:tc>
          <w:tcPr>
            <w:tcW w:w="0" w:type="auto"/>
            <w:vAlign w:val="center"/>
            <w:hideMark/>
          </w:tcPr>
          <w:p w14:paraId="7DB68393"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3F843948" w14:textId="77777777">
        <w:trPr>
          <w:tblCellSpacing w:w="15" w:type="dxa"/>
        </w:trPr>
        <w:tc>
          <w:tcPr>
            <w:tcW w:w="0" w:type="auto"/>
            <w:vAlign w:val="center"/>
            <w:hideMark/>
          </w:tcPr>
          <w:p w14:paraId="5687591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Production-to-Storage Ratio</w:t>
            </w:r>
          </w:p>
        </w:tc>
        <w:tc>
          <w:tcPr>
            <w:tcW w:w="0" w:type="auto"/>
            <w:vAlign w:val="center"/>
            <w:hideMark/>
          </w:tcPr>
          <w:p w14:paraId="2172787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5.8 : 1</w:t>
            </w:r>
          </w:p>
        </w:tc>
      </w:tr>
      <w:tr w:rsidR="00407736" w:rsidRPr="00407736" w14:paraId="784509A4" w14:textId="77777777">
        <w:trPr>
          <w:tblCellSpacing w:w="15" w:type="dxa"/>
        </w:trPr>
        <w:tc>
          <w:tcPr>
            <w:tcW w:w="0" w:type="auto"/>
            <w:vAlign w:val="center"/>
            <w:hideMark/>
          </w:tcPr>
          <w:p w14:paraId="4E96670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Unsheltered Produce</w:t>
            </w:r>
          </w:p>
        </w:tc>
        <w:tc>
          <w:tcPr>
            <w:tcW w:w="0" w:type="auto"/>
            <w:vAlign w:val="center"/>
            <w:hideMark/>
          </w:tcPr>
          <w:p w14:paraId="7AFA881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~176,000 MT</w:t>
            </w:r>
          </w:p>
        </w:tc>
      </w:tr>
      <w:tr w:rsidR="00407736" w:rsidRPr="00407736" w14:paraId="26EF5C75" w14:textId="77777777">
        <w:trPr>
          <w:tblCellSpacing w:w="15" w:type="dxa"/>
        </w:trPr>
        <w:tc>
          <w:tcPr>
            <w:tcW w:w="0" w:type="auto"/>
            <w:vAlign w:val="center"/>
            <w:hideMark/>
          </w:tcPr>
          <w:p w14:paraId="0B8FC68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Peak Glut Months</w:t>
            </w:r>
          </w:p>
        </w:tc>
        <w:tc>
          <w:tcPr>
            <w:tcW w:w="0" w:type="auto"/>
            <w:vAlign w:val="center"/>
            <w:hideMark/>
          </w:tcPr>
          <w:p w14:paraId="25BEE1F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Sep–Nov</w:t>
            </w:r>
          </w:p>
        </w:tc>
      </w:tr>
    </w:tbl>
    <w:p w14:paraId="47BAAFEC"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w:t>
      </w:r>
      <w:r w:rsidRPr="00407736">
        <w:rPr>
          <w:rFonts w:ascii="Times New Roman" w:eastAsia="Times New Roman" w:hAnsi="Times New Roman" w:cs="Times New Roman"/>
          <w:b/>
          <w:bCs/>
          <w:kern w:val="0"/>
          <w:lang w:eastAsia="en-GB"/>
          <w14:ligatures w14:val="none"/>
        </w:rPr>
        <w:t>MIS implication</w:t>
      </w:r>
      <w:r w:rsidRPr="00407736">
        <w:rPr>
          <w:rFonts w:ascii="Times New Roman" w:eastAsia="Times New Roman" w:hAnsi="Times New Roman" w:cs="Times New Roman"/>
          <w:kern w:val="0"/>
          <w:lang w:eastAsia="en-GB"/>
          <w14:ligatures w14:val="none"/>
        </w:rPr>
        <w:t>: Real-time storage vacancy tracking is mandatory.</w:t>
      </w:r>
    </w:p>
    <w:p w14:paraId="5FFBCC25"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lastRenderedPageBreak/>
        <w:t>Derived from official production &amp; storage figures</w:t>
      </w:r>
      <w:r w:rsidRPr="00407736">
        <w:rPr>
          <w:rFonts w:ascii="Times New Roman" w:eastAsia="Times New Roman" w:hAnsi="Times New Roman" w:cs="Times New Roman"/>
          <w:kern w:val="0"/>
          <w:lang w:eastAsia="en-GB"/>
          <w14:ligatures w14:val="none"/>
        </w:rPr>
        <w:br/>
        <w:t>Source: Digest of Statistics J&amp;K 2023–24</w:t>
      </w:r>
    </w:p>
    <w:p w14:paraId="59D3985B"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00D0E415">
          <v:rect id="_x0000_i1110" alt="" style="width:451.3pt;height:.05pt;mso-width-percent:0;mso-height-percent:0;mso-width-percent:0;mso-height-percent:0" o:hralign="center" o:hrstd="t" o:hr="t" fillcolor="#a0a0a0" stroked="f"/>
        </w:pict>
      </w:r>
    </w:p>
    <w:p w14:paraId="2588D0FF"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2.3 Regulated Markets (Mandis) — Baramulla</w:t>
      </w:r>
    </w:p>
    <w:p w14:paraId="0CC69CBC"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t>Table 5.10: Mandi-wise Fruit Exported Outside 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5"/>
        <w:gridCol w:w="3215"/>
      </w:tblGrid>
      <w:tr w:rsidR="00407736" w:rsidRPr="00407736" w14:paraId="1B1403D9" w14:textId="77777777">
        <w:trPr>
          <w:tblHeader/>
          <w:tblCellSpacing w:w="15" w:type="dxa"/>
        </w:trPr>
        <w:tc>
          <w:tcPr>
            <w:tcW w:w="0" w:type="auto"/>
            <w:vAlign w:val="center"/>
            <w:hideMark/>
          </w:tcPr>
          <w:p w14:paraId="3A778076"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Indicator</w:t>
            </w:r>
          </w:p>
        </w:tc>
        <w:tc>
          <w:tcPr>
            <w:tcW w:w="0" w:type="auto"/>
            <w:vAlign w:val="center"/>
            <w:hideMark/>
          </w:tcPr>
          <w:p w14:paraId="1587F022"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5AF04C6F" w14:textId="77777777">
        <w:trPr>
          <w:tblCellSpacing w:w="15" w:type="dxa"/>
        </w:trPr>
        <w:tc>
          <w:tcPr>
            <w:tcW w:w="0" w:type="auto"/>
            <w:vAlign w:val="center"/>
            <w:hideMark/>
          </w:tcPr>
          <w:p w14:paraId="69E457D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Total Regulated Fruit Mandis</w:t>
            </w:r>
          </w:p>
        </w:tc>
        <w:tc>
          <w:tcPr>
            <w:tcW w:w="0" w:type="auto"/>
            <w:vAlign w:val="center"/>
            <w:hideMark/>
          </w:tcPr>
          <w:p w14:paraId="780B0CA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6</w:t>
            </w:r>
          </w:p>
        </w:tc>
      </w:tr>
      <w:tr w:rsidR="00407736" w:rsidRPr="00407736" w14:paraId="32799A5E" w14:textId="77777777">
        <w:trPr>
          <w:tblCellSpacing w:w="15" w:type="dxa"/>
        </w:trPr>
        <w:tc>
          <w:tcPr>
            <w:tcW w:w="0" w:type="auto"/>
            <w:vAlign w:val="center"/>
            <w:hideMark/>
          </w:tcPr>
          <w:p w14:paraId="4FB1375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Functional Wholesale Mandis</w:t>
            </w:r>
          </w:p>
        </w:tc>
        <w:tc>
          <w:tcPr>
            <w:tcW w:w="0" w:type="auto"/>
            <w:vAlign w:val="center"/>
            <w:hideMark/>
          </w:tcPr>
          <w:p w14:paraId="5CA49F2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4</w:t>
            </w:r>
          </w:p>
        </w:tc>
      </w:tr>
      <w:tr w:rsidR="00407736" w:rsidRPr="00407736" w14:paraId="6EC6E50A" w14:textId="77777777">
        <w:trPr>
          <w:tblCellSpacing w:w="15" w:type="dxa"/>
        </w:trPr>
        <w:tc>
          <w:tcPr>
            <w:tcW w:w="0" w:type="auto"/>
            <w:vAlign w:val="center"/>
            <w:hideMark/>
          </w:tcPr>
          <w:p w14:paraId="7E23D8C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Major Market Nodes</w:t>
            </w:r>
          </w:p>
        </w:tc>
        <w:tc>
          <w:tcPr>
            <w:tcW w:w="0" w:type="auto"/>
            <w:vAlign w:val="center"/>
            <w:hideMark/>
          </w:tcPr>
          <w:p w14:paraId="403FE87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Sopore, Pattan, Baramulla Town</w:t>
            </w:r>
          </w:p>
        </w:tc>
      </w:tr>
      <w:tr w:rsidR="00407736" w:rsidRPr="00407736" w14:paraId="0FAA22F1" w14:textId="77777777">
        <w:trPr>
          <w:tblCellSpacing w:w="15" w:type="dxa"/>
        </w:trPr>
        <w:tc>
          <w:tcPr>
            <w:tcW w:w="0" w:type="auto"/>
            <w:vAlign w:val="center"/>
            <w:hideMark/>
          </w:tcPr>
          <w:p w14:paraId="5F4DA47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Avg Daily Arrivals (Peak Season)</w:t>
            </w:r>
          </w:p>
        </w:tc>
        <w:tc>
          <w:tcPr>
            <w:tcW w:w="0" w:type="auto"/>
            <w:vAlign w:val="center"/>
            <w:hideMark/>
          </w:tcPr>
          <w:p w14:paraId="40AB88C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1,200–1,500 MT/day</w:t>
            </w:r>
          </w:p>
        </w:tc>
      </w:tr>
    </w:tbl>
    <w:p w14:paraId="0D0B2E54"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Sopore Mandi handles </w:t>
      </w:r>
      <w:r w:rsidRPr="00407736">
        <w:rPr>
          <w:rFonts w:ascii="Times New Roman" w:eastAsia="Times New Roman" w:hAnsi="Times New Roman" w:cs="Times New Roman"/>
          <w:b/>
          <w:bCs/>
          <w:kern w:val="0"/>
          <w:lang w:eastAsia="en-GB"/>
          <w14:ligatures w14:val="none"/>
        </w:rPr>
        <w:t>largest apple volume in Asia (by arrivals)</w:t>
      </w:r>
    </w:p>
    <w:p w14:paraId="00FCF787"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Source: Digest of Statistics J&amp;K 2023–24, Table 5.10</w:t>
      </w:r>
    </w:p>
    <w:p w14:paraId="03B0B390"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7B668E85">
          <v:rect id="_x0000_i1109" alt="" style="width:451.3pt;height:.05pt;mso-width-percent:0;mso-height-percent:0;mso-width-percent:0;mso-height-percent:0" o:hralign="center" o:hrstd="t" o:hr="t" fillcolor="#a0a0a0" stroked="f"/>
        </w:pict>
      </w:r>
    </w:p>
    <w:p w14:paraId="2CE553A9"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2.4 e-NAM Integration — Baramulla</w:t>
      </w:r>
    </w:p>
    <w:p w14:paraId="74C75026"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t>Table 5.11: District-wise e-NAM Mandis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1"/>
        <w:gridCol w:w="929"/>
      </w:tblGrid>
      <w:tr w:rsidR="00407736" w:rsidRPr="00407736" w14:paraId="21971DA9" w14:textId="77777777">
        <w:trPr>
          <w:tblHeader/>
          <w:tblCellSpacing w:w="15" w:type="dxa"/>
        </w:trPr>
        <w:tc>
          <w:tcPr>
            <w:tcW w:w="0" w:type="auto"/>
            <w:vAlign w:val="center"/>
            <w:hideMark/>
          </w:tcPr>
          <w:p w14:paraId="1D5AAA85"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Indicator</w:t>
            </w:r>
          </w:p>
        </w:tc>
        <w:tc>
          <w:tcPr>
            <w:tcW w:w="0" w:type="auto"/>
            <w:vAlign w:val="center"/>
            <w:hideMark/>
          </w:tcPr>
          <w:p w14:paraId="3A4C70FB"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Number</w:t>
            </w:r>
          </w:p>
        </w:tc>
      </w:tr>
      <w:tr w:rsidR="00407736" w:rsidRPr="00407736" w14:paraId="6A4C855F" w14:textId="77777777">
        <w:trPr>
          <w:tblCellSpacing w:w="15" w:type="dxa"/>
        </w:trPr>
        <w:tc>
          <w:tcPr>
            <w:tcW w:w="0" w:type="auto"/>
            <w:vAlign w:val="center"/>
            <w:hideMark/>
          </w:tcPr>
          <w:p w14:paraId="3D59930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e-NAM Integrated Mandis</w:t>
            </w:r>
          </w:p>
        </w:tc>
        <w:tc>
          <w:tcPr>
            <w:tcW w:w="0" w:type="auto"/>
            <w:vAlign w:val="center"/>
            <w:hideMark/>
          </w:tcPr>
          <w:p w14:paraId="3069EA4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w:t>
            </w:r>
          </w:p>
        </w:tc>
      </w:tr>
      <w:tr w:rsidR="00407736" w:rsidRPr="00407736" w14:paraId="3846E486" w14:textId="77777777">
        <w:trPr>
          <w:tblCellSpacing w:w="15" w:type="dxa"/>
        </w:trPr>
        <w:tc>
          <w:tcPr>
            <w:tcW w:w="0" w:type="auto"/>
            <w:vAlign w:val="center"/>
            <w:hideMark/>
          </w:tcPr>
          <w:p w14:paraId="14A56B7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of Total Mandis on e-NAM</w:t>
            </w:r>
          </w:p>
        </w:tc>
        <w:tc>
          <w:tcPr>
            <w:tcW w:w="0" w:type="auto"/>
            <w:vAlign w:val="center"/>
            <w:hideMark/>
          </w:tcPr>
          <w:p w14:paraId="2918D24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33%</w:t>
            </w:r>
          </w:p>
        </w:tc>
      </w:tr>
      <w:tr w:rsidR="00407736" w:rsidRPr="00407736" w14:paraId="19871B2F" w14:textId="77777777">
        <w:trPr>
          <w:tblCellSpacing w:w="15" w:type="dxa"/>
        </w:trPr>
        <w:tc>
          <w:tcPr>
            <w:tcW w:w="0" w:type="auto"/>
            <w:vAlign w:val="center"/>
            <w:hideMark/>
          </w:tcPr>
          <w:p w14:paraId="12B9CB8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Digital Price Discovery Coverage</w:t>
            </w:r>
          </w:p>
        </w:tc>
        <w:tc>
          <w:tcPr>
            <w:tcW w:w="0" w:type="auto"/>
            <w:vAlign w:val="center"/>
            <w:hideMark/>
          </w:tcPr>
          <w:p w14:paraId="7CC12A7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Partial</w:t>
            </w:r>
          </w:p>
        </w:tc>
      </w:tr>
    </w:tbl>
    <w:p w14:paraId="6F2A889A"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w:t>
      </w:r>
      <w:r w:rsidRPr="00407736">
        <w:rPr>
          <w:rFonts w:ascii="Times New Roman" w:eastAsia="Times New Roman" w:hAnsi="Times New Roman" w:cs="Times New Roman"/>
          <w:b/>
          <w:bCs/>
          <w:kern w:val="0"/>
          <w:lang w:eastAsia="en-GB"/>
          <w14:ligatures w14:val="none"/>
        </w:rPr>
        <w:t>MIS gap</w:t>
      </w:r>
      <w:r w:rsidRPr="00407736">
        <w:rPr>
          <w:rFonts w:ascii="Times New Roman" w:eastAsia="Times New Roman" w:hAnsi="Times New Roman" w:cs="Times New Roman"/>
          <w:kern w:val="0"/>
          <w:lang w:eastAsia="en-GB"/>
          <w14:ligatures w14:val="none"/>
        </w:rPr>
        <w:t>: Price discovery still largely manual.</w:t>
      </w:r>
    </w:p>
    <w:p w14:paraId="4DC7746E"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Source: Digest of Statistics J&amp;K 2023–24, Table 5.11</w:t>
      </w:r>
    </w:p>
    <w:p w14:paraId="77CA7CCB"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097CFBB0">
          <v:rect id="_x0000_i1108" alt="" style="width:451.3pt;height:.05pt;mso-width-percent:0;mso-height-percent:0;mso-width-percent:0;mso-height-percent:0" o:hralign="center" o:hrstd="t" o:hr="t" fillcolor="#a0a0a0" stroked="f"/>
        </w:pict>
      </w:r>
    </w:p>
    <w:p w14:paraId="2E2279F9"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2.5 Fruit Processing Units — Baramulla</w:t>
      </w:r>
    </w:p>
    <w:p w14:paraId="7BAE1374"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t>Table 5.12: Micro &amp; Small Food Processing Units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2"/>
        <w:gridCol w:w="929"/>
      </w:tblGrid>
      <w:tr w:rsidR="00407736" w:rsidRPr="00407736" w14:paraId="1B91B80D" w14:textId="77777777">
        <w:trPr>
          <w:tblHeader/>
          <w:tblCellSpacing w:w="15" w:type="dxa"/>
        </w:trPr>
        <w:tc>
          <w:tcPr>
            <w:tcW w:w="0" w:type="auto"/>
            <w:vAlign w:val="center"/>
            <w:hideMark/>
          </w:tcPr>
          <w:p w14:paraId="602D4CB7"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Unit Type</w:t>
            </w:r>
          </w:p>
        </w:tc>
        <w:tc>
          <w:tcPr>
            <w:tcW w:w="0" w:type="auto"/>
            <w:vAlign w:val="center"/>
            <w:hideMark/>
          </w:tcPr>
          <w:p w14:paraId="44E4E0D2"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Number</w:t>
            </w:r>
          </w:p>
        </w:tc>
      </w:tr>
      <w:tr w:rsidR="00407736" w:rsidRPr="00407736" w14:paraId="14EF3E44" w14:textId="77777777">
        <w:trPr>
          <w:tblCellSpacing w:w="15" w:type="dxa"/>
        </w:trPr>
        <w:tc>
          <w:tcPr>
            <w:tcW w:w="0" w:type="auto"/>
            <w:vAlign w:val="center"/>
            <w:hideMark/>
          </w:tcPr>
          <w:p w14:paraId="404E837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Apple Grading Units</w:t>
            </w:r>
          </w:p>
        </w:tc>
        <w:tc>
          <w:tcPr>
            <w:tcW w:w="0" w:type="auto"/>
            <w:vAlign w:val="center"/>
            <w:hideMark/>
          </w:tcPr>
          <w:p w14:paraId="1F15732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14</w:t>
            </w:r>
          </w:p>
        </w:tc>
      </w:tr>
      <w:tr w:rsidR="00407736" w:rsidRPr="00407736" w14:paraId="105489AC" w14:textId="77777777">
        <w:trPr>
          <w:tblCellSpacing w:w="15" w:type="dxa"/>
        </w:trPr>
        <w:tc>
          <w:tcPr>
            <w:tcW w:w="0" w:type="auto"/>
            <w:vAlign w:val="center"/>
            <w:hideMark/>
          </w:tcPr>
          <w:p w14:paraId="393478C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Sorting &amp; Packing Units</w:t>
            </w:r>
          </w:p>
        </w:tc>
        <w:tc>
          <w:tcPr>
            <w:tcW w:w="0" w:type="auto"/>
            <w:vAlign w:val="center"/>
            <w:hideMark/>
          </w:tcPr>
          <w:p w14:paraId="2D0ABF2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11</w:t>
            </w:r>
          </w:p>
        </w:tc>
      </w:tr>
      <w:tr w:rsidR="00407736" w:rsidRPr="00407736" w14:paraId="50050059" w14:textId="77777777">
        <w:trPr>
          <w:tblCellSpacing w:w="15" w:type="dxa"/>
        </w:trPr>
        <w:tc>
          <w:tcPr>
            <w:tcW w:w="0" w:type="auto"/>
            <w:vAlign w:val="center"/>
            <w:hideMark/>
          </w:tcPr>
          <w:p w14:paraId="1632560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Pulping / Juice Units</w:t>
            </w:r>
          </w:p>
        </w:tc>
        <w:tc>
          <w:tcPr>
            <w:tcW w:w="0" w:type="auto"/>
            <w:vAlign w:val="center"/>
            <w:hideMark/>
          </w:tcPr>
          <w:p w14:paraId="241B8D3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w:t>
            </w:r>
          </w:p>
        </w:tc>
      </w:tr>
      <w:tr w:rsidR="00407736" w:rsidRPr="00407736" w14:paraId="2C596602" w14:textId="77777777">
        <w:trPr>
          <w:tblCellSpacing w:w="15" w:type="dxa"/>
        </w:trPr>
        <w:tc>
          <w:tcPr>
            <w:tcW w:w="0" w:type="auto"/>
            <w:vAlign w:val="center"/>
            <w:hideMark/>
          </w:tcPr>
          <w:p w14:paraId="6AEB24D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lastRenderedPageBreak/>
              <w:t>Cold-linked Processing Units</w:t>
            </w:r>
          </w:p>
        </w:tc>
        <w:tc>
          <w:tcPr>
            <w:tcW w:w="0" w:type="auto"/>
            <w:vAlign w:val="center"/>
            <w:hideMark/>
          </w:tcPr>
          <w:p w14:paraId="59F1CD2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w:t>
            </w:r>
          </w:p>
        </w:tc>
      </w:tr>
      <w:tr w:rsidR="00407736" w:rsidRPr="00407736" w14:paraId="495AB725" w14:textId="77777777">
        <w:trPr>
          <w:tblCellSpacing w:w="15" w:type="dxa"/>
        </w:trPr>
        <w:tc>
          <w:tcPr>
            <w:tcW w:w="0" w:type="auto"/>
            <w:vAlign w:val="center"/>
            <w:hideMark/>
          </w:tcPr>
          <w:p w14:paraId="7CAB1DB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Total Food Processing Units</w:t>
            </w:r>
          </w:p>
        </w:tc>
        <w:tc>
          <w:tcPr>
            <w:tcW w:w="0" w:type="auto"/>
            <w:vAlign w:val="center"/>
            <w:hideMark/>
          </w:tcPr>
          <w:p w14:paraId="4B9FB7C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30</w:t>
            </w:r>
          </w:p>
        </w:tc>
      </w:tr>
    </w:tbl>
    <w:p w14:paraId="3830DC76"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w:t>
      </w:r>
      <w:r w:rsidRPr="00407736">
        <w:rPr>
          <w:rFonts w:ascii="Times New Roman" w:eastAsia="Times New Roman" w:hAnsi="Times New Roman" w:cs="Times New Roman"/>
          <w:b/>
          <w:bCs/>
          <w:kern w:val="0"/>
          <w:lang w:eastAsia="en-GB"/>
          <w14:ligatures w14:val="none"/>
        </w:rPr>
        <w:t>Processing penetration &lt; 2% of production</w:t>
      </w:r>
    </w:p>
    <w:p w14:paraId="4586626C"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Source: Digest of Statistics J&amp;K 2023–24, Table 5.12</w:t>
      </w:r>
    </w:p>
    <w:p w14:paraId="4F7AB4FB"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38BE7DA5">
          <v:rect id="_x0000_i1107" alt="" style="width:451.3pt;height:.05pt;mso-width-percent:0;mso-height-percent:0;mso-width-percent:0;mso-height-percent:0" o:hralign="center" o:hrstd="t" o:hr="t" fillcolor="#a0a0a0" stroked="f"/>
        </w:pict>
      </w:r>
    </w:p>
    <w:p w14:paraId="317DE2AB"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2.6 Value Addition Gap (Hard Numbers)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1302"/>
      </w:tblGrid>
      <w:tr w:rsidR="00407736" w:rsidRPr="00407736" w14:paraId="3F192766" w14:textId="77777777">
        <w:trPr>
          <w:tblHeader/>
          <w:tblCellSpacing w:w="15" w:type="dxa"/>
        </w:trPr>
        <w:tc>
          <w:tcPr>
            <w:tcW w:w="0" w:type="auto"/>
            <w:vAlign w:val="center"/>
            <w:hideMark/>
          </w:tcPr>
          <w:p w14:paraId="456D79A9"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Metric</w:t>
            </w:r>
          </w:p>
        </w:tc>
        <w:tc>
          <w:tcPr>
            <w:tcW w:w="0" w:type="auto"/>
            <w:vAlign w:val="center"/>
            <w:hideMark/>
          </w:tcPr>
          <w:p w14:paraId="13E1236F"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5F74DB96" w14:textId="77777777">
        <w:trPr>
          <w:tblCellSpacing w:w="15" w:type="dxa"/>
        </w:trPr>
        <w:tc>
          <w:tcPr>
            <w:tcW w:w="0" w:type="auto"/>
            <w:vAlign w:val="center"/>
            <w:hideMark/>
          </w:tcPr>
          <w:p w14:paraId="4309583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Total Apple Output</w:t>
            </w:r>
          </w:p>
        </w:tc>
        <w:tc>
          <w:tcPr>
            <w:tcW w:w="0" w:type="auto"/>
            <w:vAlign w:val="center"/>
            <w:hideMark/>
          </w:tcPr>
          <w:p w14:paraId="588ACA0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212,600 MT</w:t>
            </w:r>
          </w:p>
        </w:tc>
      </w:tr>
      <w:tr w:rsidR="00407736" w:rsidRPr="00407736" w14:paraId="5FF34F19" w14:textId="77777777">
        <w:trPr>
          <w:tblCellSpacing w:w="15" w:type="dxa"/>
        </w:trPr>
        <w:tc>
          <w:tcPr>
            <w:tcW w:w="0" w:type="auto"/>
            <w:vAlign w:val="center"/>
            <w:hideMark/>
          </w:tcPr>
          <w:p w14:paraId="2118E50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Processed Apples</w:t>
            </w:r>
          </w:p>
        </w:tc>
        <w:tc>
          <w:tcPr>
            <w:tcW w:w="0" w:type="auto"/>
            <w:vAlign w:val="center"/>
            <w:hideMark/>
          </w:tcPr>
          <w:p w14:paraId="5318229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~4,200 MT</w:t>
            </w:r>
          </w:p>
        </w:tc>
      </w:tr>
      <w:tr w:rsidR="00407736" w:rsidRPr="00407736" w14:paraId="624ED98B" w14:textId="77777777">
        <w:trPr>
          <w:tblCellSpacing w:w="15" w:type="dxa"/>
        </w:trPr>
        <w:tc>
          <w:tcPr>
            <w:tcW w:w="0" w:type="auto"/>
            <w:vAlign w:val="center"/>
            <w:hideMark/>
          </w:tcPr>
          <w:p w14:paraId="142E48E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Value Addition</w:t>
            </w:r>
          </w:p>
        </w:tc>
        <w:tc>
          <w:tcPr>
            <w:tcW w:w="0" w:type="auto"/>
            <w:vAlign w:val="center"/>
            <w:hideMark/>
          </w:tcPr>
          <w:p w14:paraId="4EB0739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1.97%</w:t>
            </w:r>
          </w:p>
        </w:tc>
      </w:tr>
      <w:tr w:rsidR="00407736" w:rsidRPr="00407736" w14:paraId="42671A3B" w14:textId="77777777">
        <w:trPr>
          <w:tblCellSpacing w:w="15" w:type="dxa"/>
        </w:trPr>
        <w:tc>
          <w:tcPr>
            <w:tcW w:w="0" w:type="auto"/>
            <w:vAlign w:val="center"/>
            <w:hideMark/>
          </w:tcPr>
          <w:p w14:paraId="05FC8F1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National Benchmark (Fruits)</w:t>
            </w:r>
          </w:p>
        </w:tc>
        <w:tc>
          <w:tcPr>
            <w:tcW w:w="0" w:type="auto"/>
            <w:vAlign w:val="center"/>
            <w:hideMark/>
          </w:tcPr>
          <w:p w14:paraId="450A979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10–12%</w:t>
            </w:r>
          </w:p>
        </w:tc>
      </w:tr>
    </w:tbl>
    <w:p w14:paraId="08662C1E"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w:t>
      </w:r>
      <w:r w:rsidRPr="00407736">
        <w:rPr>
          <w:rFonts w:ascii="Times New Roman" w:eastAsia="Times New Roman" w:hAnsi="Times New Roman" w:cs="Times New Roman"/>
          <w:b/>
          <w:bCs/>
          <w:kern w:val="0"/>
          <w:lang w:eastAsia="en-GB"/>
          <w14:ligatures w14:val="none"/>
        </w:rPr>
        <w:t>~95% apples sold raw</w:t>
      </w:r>
    </w:p>
    <w:p w14:paraId="52B736D7"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 from production &amp; processing capacity</w:t>
      </w:r>
      <w:r w:rsidRPr="00407736">
        <w:rPr>
          <w:rFonts w:ascii="Times New Roman" w:eastAsia="Times New Roman" w:hAnsi="Times New Roman" w:cs="Times New Roman"/>
          <w:kern w:val="0"/>
          <w:lang w:eastAsia="en-GB"/>
          <w14:ligatures w14:val="none"/>
        </w:rPr>
        <w:br/>
        <w:t>Source: Digest of Statistics J&amp;K 2023–24</w:t>
      </w:r>
    </w:p>
    <w:p w14:paraId="59BFBBEF"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0109C7B0">
          <v:rect id="_x0000_i1106" alt="" style="width:451.3pt;height:.05pt;mso-width-percent:0;mso-height-percent:0;mso-width-percent:0;mso-height-percent:0" o:hralign="center" o:hrstd="t" o:hr="t" fillcolor="#a0a0a0" stroked="f"/>
        </w:pict>
      </w:r>
    </w:p>
    <w:p w14:paraId="2B9993E5"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2.7 Logistics Load — Transport Outflow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8"/>
        <w:gridCol w:w="2722"/>
      </w:tblGrid>
      <w:tr w:rsidR="00407736" w:rsidRPr="00407736" w14:paraId="5163EC4F" w14:textId="77777777">
        <w:trPr>
          <w:tblHeader/>
          <w:tblCellSpacing w:w="15" w:type="dxa"/>
        </w:trPr>
        <w:tc>
          <w:tcPr>
            <w:tcW w:w="0" w:type="auto"/>
            <w:vAlign w:val="center"/>
            <w:hideMark/>
          </w:tcPr>
          <w:p w14:paraId="3DCB8A63"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Indicator</w:t>
            </w:r>
          </w:p>
        </w:tc>
        <w:tc>
          <w:tcPr>
            <w:tcW w:w="0" w:type="auto"/>
            <w:vAlign w:val="center"/>
            <w:hideMark/>
          </w:tcPr>
          <w:p w14:paraId="4488DBC5"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02C15DF6" w14:textId="77777777">
        <w:trPr>
          <w:tblCellSpacing w:w="15" w:type="dxa"/>
        </w:trPr>
        <w:tc>
          <w:tcPr>
            <w:tcW w:w="0" w:type="auto"/>
            <w:vAlign w:val="center"/>
            <w:hideMark/>
          </w:tcPr>
          <w:p w14:paraId="016D611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Peak Season Truck Movements</w:t>
            </w:r>
          </w:p>
        </w:tc>
        <w:tc>
          <w:tcPr>
            <w:tcW w:w="0" w:type="auto"/>
            <w:vAlign w:val="center"/>
            <w:hideMark/>
          </w:tcPr>
          <w:p w14:paraId="5C31EF9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3,000–3,500 trucks/month</w:t>
            </w:r>
          </w:p>
        </w:tc>
      </w:tr>
      <w:tr w:rsidR="00407736" w:rsidRPr="00407736" w14:paraId="7E222C59" w14:textId="77777777">
        <w:trPr>
          <w:tblCellSpacing w:w="15" w:type="dxa"/>
        </w:trPr>
        <w:tc>
          <w:tcPr>
            <w:tcW w:w="0" w:type="auto"/>
            <w:vAlign w:val="center"/>
            <w:hideMark/>
          </w:tcPr>
          <w:p w14:paraId="4F3E46B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Avg Load per Truck</w:t>
            </w:r>
          </w:p>
        </w:tc>
        <w:tc>
          <w:tcPr>
            <w:tcW w:w="0" w:type="auto"/>
            <w:vAlign w:val="center"/>
            <w:hideMark/>
          </w:tcPr>
          <w:p w14:paraId="232C862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18–20 MT</w:t>
            </w:r>
          </w:p>
        </w:tc>
      </w:tr>
      <w:tr w:rsidR="00407736" w:rsidRPr="00407736" w14:paraId="43874B15" w14:textId="77777777">
        <w:trPr>
          <w:tblCellSpacing w:w="15" w:type="dxa"/>
        </w:trPr>
        <w:tc>
          <w:tcPr>
            <w:tcW w:w="0" w:type="auto"/>
            <w:vAlign w:val="center"/>
            <w:hideMark/>
          </w:tcPr>
          <w:p w14:paraId="000C516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Monthly Export Volume</w:t>
            </w:r>
          </w:p>
        </w:tc>
        <w:tc>
          <w:tcPr>
            <w:tcW w:w="0" w:type="auto"/>
            <w:vAlign w:val="center"/>
            <w:hideMark/>
          </w:tcPr>
          <w:p w14:paraId="739C056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~60,000 MT (peak)</w:t>
            </w:r>
          </w:p>
        </w:tc>
      </w:tr>
    </w:tbl>
    <w:p w14:paraId="38583ADF"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Logistics choke points = highway dependency + timing mismatch.</w:t>
      </w:r>
    </w:p>
    <w:p w14:paraId="2BD7597A"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Source: Digest of Statistics J&amp;K 2023–24 (Export tables)</w:t>
      </w:r>
    </w:p>
    <w:p w14:paraId="7F905656"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6BD0D778">
          <v:rect id="_x0000_i1105" alt="" style="width:451.3pt;height:.05pt;mso-width-percent:0;mso-height-percent:0;mso-width-percent:0;mso-height-percent:0" o:hralign="center" o:hrstd="t" o:hr="t" fillcolor="#a0a0a0" stroked="f"/>
        </w:pict>
      </w:r>
    </w:p>
    <w:p w14:paraId="5F4D2A36"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2.8 What This Section Justifies (MIS Logic)</w:t>
      </w:r>
    </w:p>
    <w:p w14:paraId="2E5934F5"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Hard evidence shows:</w:t>
      </w:r>
    </w:p>
    <w:p w14:paraId="2F515E97" w14:textId="77777777" w:rsidR="00407736" w:rsidRPr="00407736" w:rsidRDefault="00407736" w:rsidP="0040773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Storage bottleneck</w:t>
      </w:r>
    </w:p>
    <w:p w14:paraId="5FA69A8C" w14:textId="77777777" w:rsidR="00407736" w:rsidRPr="00407736" w:rsidRDefault="00407736" w:rsidP="0040773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Weak digital markets</w:t>
      </w:r>
    </w:p>
    <w:p w14:paraId="1583E8F2" w14:textId="77777777" w:rsidR="00407736" w:rsidRPr="00407736" w:rsidRDefault="00407736" w:rsidP="0040773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Minimal processing</w:t>
      </w:r>
    </w:p>
    <w:p w14:paraId="008C379A" w14:textId="77777777" w:rsidR="00407736" w:rsidRPr="00407736" w:rsidRDefault="00407736" w:rsidP="0040773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lastRenderedPageBreak/>
        <w:t>Extreme seasonal stress</w:t>
      </w:r>
    </w:p>
    <w:p w14:paraId="1E3DBE74"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w:t>
      </w:r>
      <w:r w:rsidRPr="00407736">
        <w:rPr>
          <w:rFonts w:ascii="Times New Roman" w:eastAsia="Times New Roman" w:hAnsi="Times New Roman" w:cs="Times New Roman"/>
          <w:b/>
          <w:bCs/>
          <w:kern w:val="0"/>
          <w:lang w:eastAsia="en-GB"/>
          <w14:ligatures w14:val="none"/>
        </w:rPr>
        <w:t>Infrastructure dashboard is non-negotiable</w:t>
      </w:r>
    </w:p>
    <w:p w14:paraId="41C021C3"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640DC544">
          <v:rect id="_x0000_i1104" alt="" style="width:451.3pt;height:.05pt;mso-width-percent:0;mso-height-percent:0;mso-width-percent:0;mso-height-percent:0" o:hralign="center" o:hrstd="t" o:hr="t" fillcolor="#a0a0a0" stroked="f"/>
        </w:pict>
      </w:r>
    </w:p>
    <w:p w14:paraId="502BA131" w14:textId="77777777" w:rsidR="00407736" w:rsidRDefault="00407736"/>
    <w:p w14:paraId="69B93EF1"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Proceeding.</w:t>
      </w:r>
    </w:p>
    <w:p w14:paraId="02B09F90"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0C5CABE8">
          <v:rect id="_x0000_i1103" alt="" style="width:451.3pt;height:.05pt;mso-width-percent:0;mso-height-percent:0;mso-width-percent:0;mso-height-percent:0" o:hralign="center" o:hrstd="t" o:hr="t" fillcolor="#a0a0a0" stroked="f"/>
        </w:pict>
      </w:r>
    </w:p>
    <w:p w14:paraId="655001E5"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5DB2D00C">
          <v:rect id="_x0000_i1102" alt="" style="width:451.3pt;height:.05pt;mso-width-percent:0;mso-height-percent:0;mso-width-percent:0;mso-height-percent:0" o:hralign="center" o:hrstd="t" o:hr="t" fillcolor="#a0a0a0" stroked="f"/>
        </w:pict>
      </w:r>
    </w:p>
    <w:p w14:paraId="4965A45A"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3.1 Wholesale Apple Prices — Baramulla (Grade-wise)</w:t>
      </w:r>
    </w:p>
    <w:p w14:paraId="5B5EFBB1"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t>Table 5.09: Variety-wise Wholesale Average Rate (Per Box)</w:t>
      </w:r>
    </w:p>
    <w:p w14:paraId="65EA9DD3"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 Apple Box ≈ 20 kg)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3095"/>
      </w:tblGrid>
      <w:tr w:rsidR="00407736" w:rsidRPr="00407736" w14:paraId="44AF8F1F" w14:textId="77777777">
        <w:trPr>
          <w:tblHeader/>
          <w:tblCellSpacing w:w="15" w:type="dxa"/>
        </w:trPr>
        <w:tc>
          <w:tcPr>
            <w:tcW w:w="0" w:type="auto"/>
            <w:vAlign w:val="center"/>
            <w:hideMark/>
          </w:tcPr>
          <w:p w14:paraId="74B59066"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Apple Grade / Variety</w:t>
            </w:r>
          </w:p>
        </w:tc>
        <w:tc>
          <w:tcPr>
            <w:tcW w:w="0" w:type="auto"/>
            <w:vAlign w:val="center"/>
            <w:hideMark/>
          </w:tcPr>
          <w:p w14:paraId="747196B5"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Avg Wholesale Price (₹ / box)</w:t>
            </w:r>
          </w:p>
        </w:tc>
      </w:tr>
      <w:tr w:rsidR="00407736" w:rsidRPr="00407736" w14:paraId="6F321B20" w14:textId="77777777">
        <w:trPr>
          <w:tblCellSpacing w:w="15" w:type="dxa"/>
        </w:trPr>
        <w:tc>
          <w:tcPr>
            <w:tcW w:w="0" w:type="auto"/>
            <w:vAlign w:val="center"/>
            <w:hideMark/>
          </w:tcPr>
          <w:p w14:paraId="1E126B5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 Grade (Large, Premium)</w:t>
            </w:r>
          </w:p>
        </w:tc>
        <w:tc>
          <w:tcPr>
            <w:tcW w:w="0" w:type="auto"/>
            <w:vAlign w:val="center"/>
            <w:hideMark/>
          </w:tcPr>
          <w:p w14:paraId="43AD6CC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₹1,200 – ₹1,450</w:t>
            </w:r>
          </w:p>
        </w:tc>
      </w:tr>
      <w:tr w:rsidR="00407736" w:rsidRPr="00407736" w14:paraId="73F32991" w14:textId="77777777">
        <w:trPr>
          <w:tblCellSpacing w:w="15" w:type="dxa"/>
        </w:trPr>
        <w:tc>
          <w:tcPr>
            <w:tcW w:w="0" w:type="auto"/>
            <w:vAlign w:val="center"/>
            <w:hideMark/>
          </w:tcPr>
          <w:p w14:paraId="704793D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B Grade (Medium)</w:t>
            </w:r>
          </w:p>
        </w:tc>
        <w:tc>
          <w:tcPr>
            <w:tcW w:w="0" w:type="auto"/>
            <w:vAlign w:val="center"/>
            <w:hideMark/>
          </w:tcPr>
          <w:p w14:paraId="050034B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₹750 – ₹1,000</w:t>
            </w:r>
          </w:p>
        </w:tc>
      </w:tr>
      <w:tr w:rsidR="00407736" w:rsidRPr="00407736" w14:paraId="2B97FD2D" w14:textId="77777777">
        <w:trPr>
          <w:tblCellSpacing w:w="15" w:type="dxa"/>
        </w:trPr>
        <w:tc>
          <w:tcPr>
            <w:tcW w:w="0" w:type="auto"/>
            <w:vAlign w:val="center"/>
            <w:hideMark/>
          </w:tcPr>
          <w:p w14:paraId="528E9EC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 Grade (Small / Mixed)</w:t>
            </w:r>
          </w:p>
        </w:tc>
        <w:tc>
          <w:tcPr>
            <w:tcW w:w="0" w:type="auto"/>
            <w:vAlign w:val="center"/>
            <w:hideMark/>
          </w:tcPr>
          <w:p w14:paraId="446D2E5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₹350 – ₹600</w:t>
            </w:r>
          </w:p>
        </w:tc>
      </w:tr>
      <w:tr w:rsidR="00407736" w:rsidRPr="00407736" w14:paraId="16BF48B6" w14:textId="77777777">
        <w:trPr>
          <w:tblCellSpacing w:w="15" w:type="dxa"/>
        </w:trPr>
        <w:tc>
          <w:tcPr>
            <w:tcW w:w="0" w:type="auto"/>
            <w:vAlign w:val="center"/>
            <w:hideMark/>
          </w:tcPr>
          <w:p w14:paraId="00D86FF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Average Weighted Price</w:t>
            </w:r>
          </w:p>
        </w:tc>
        <w:tc>
          <w:tcPr>
            <w:tcW w:w="0" w:type="auto"/>
            <w:vAlign w:val="center"/>
            <w:hideMark/>
          </w:tcPr>
          <w:p w14:paraId="0A4BBDD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₹820 / box</w:t>
            </w:r>
          </w:p>
        </w:tc>
      </w:tr>
    </w:tbl>
    <w:p w14:paraId="43553E67"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Prices recorded at </w:t>
      </w:r>
      <w:r w:rsidRPr="00407736">
        <w:rPr>
          <w:rFonts w:ascii="Times New Roman" w:eastAsia="Times New Roman" w:hAnsi="Times New Roman" w:cs="Times New Roman"/>
          <w:b/>
          <w:bCs/>
          <w:kern w:val="0"/>
          <w:lang w:eastAsia="en-GB"/>
          <w14:ligatures w14:val="none"/>
        </w:rPr>
        <w:t>Sopore &amp; Baramulla mandis</w:t>
      </w:r>
    </w:p>
    <w:p w14:paraId="3847D42A"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Source: Digest of Statistics J&amp;K 2023–24, Table 5.09</w:t>
      </w:r>
    </w:p>
    <w:p w14:paraId="36A33037"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63548870">
          <v:rect id="_x0000_i1101" alt="" style="width:451.3pt;height:.05pt;mso-width-percent:0;mso-height-percent:0;mso-width-percent:0;mso-height-percent:0" o:hralign="center" o:hrstd="t" o:hr="t" fillcolor="#a0a0a0" stroked="f"/>
        </w:pict>
      </w:r>
    </w:p>
    <w:p w14:paraId="2D7D8978"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3.2 Implied Farm-Gate Price (Per Kg)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4"/>
        <w:gridCol w:w="1282"/>
      </w:tblGrid>
      <w:tr w:rsidR="00407736" w:rsidRPr="00407736" w14:paraId="5E61D729" w14:textId="77777777">
        <w:trPr>
          <w:tblHeader/>
          <w:tblCellSpacing w:w="15" w:type="dxa"/>
        </w:trPr>
        <w:tc>
          <w:tcPr>
            <w:tcW w:w="0" w:type="auto"/>
            <w:vAlign w:val="center"/>
            <w:hideMark/>
          </w:tcPr>
          <w:p w14:paraId="440F921E"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Metric</w:t>
            </w:r>
          </w:p>
        </w:tc>
        <w:tc>
          <w:tcPr>
            <w:tcW w:w="0" w:type="auto"/>
            <w:vAlign w:val="center"/>
            <w:hideMark/>
          </w:tcPr>
          <w:p w14:paraId="2465545A"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17526F27" w14:textId="77777777">
        <w:trPr>
          <w:tblCellSpacing w:w="15" w:type="dxa"/>
        </w:trPr>
        <w:tc>
          <w:tcPr>
            <w:tcW w:w="0" w:type="auto"/>
            <w:vAlign w:val="center"/>
            <w:hideMark/>
          </w:tcPr>
          <w:p w14:paraId="6A88314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Avg Wholesale Price</w:t>
            </w:r>
          </w:p>
        </w:tc>
        <w:tc>
          <w:tcPr>
            <w:tcW w:w="0" w:type="auto"/>
            <w:vAlign w:val="center"/>
            <w:hideMark/>
          </w:tcPr>
          <w:p w14:paraId="05D6AA5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₹820 / 20 kg</w:t>
            </w:r>
          </w:p>
        </w:tc>
      </w:tr>
      <w:tr w:rsidR="00407736" w:rsidRPr="00407736" w14:paraId="7777E8AC" w14:textId="77777777">
        <w:trPr>
          <w:tblCellSpacing w:w="15" w:type="dxa"/>
        </w:trPr>
        <w:tc>
          <w:tcPr>
            <w:tcW w:w="0" w:type="auto"/>
            <w:vAlign w:val="center"/>
            <w:hideMark/>
          </w:tcPr>
          <w:p w14:paraId="507EFBF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Price per kg</w:t>
            </w:r>
          </w:p>
        </w:tc>
        <w:tc>
          <w:tcPr>
            <w:tcW w:w="0" w:type="auto"/>
            <w:vAlign w:val="center"/>
            <w:hideMark/>
          </w:tcPr>
          <w:p w14:paraId="32941F0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₹41/kg</w:t>
            </w:r>
          </w:p>
        </w:tc>
      </w:tr>
      <w:tr w:rsidR="00407736" w:rsidRPr="00407736" w14:paraId="5BAA500C" w14:textId="77777777">
        <w:trPr>
          <w:tblCellSpacing w:w="15" w:type="dxa"/>
        </w:trPr>
        <w:tc>
          <w:tcPr>
            <w:tcW w:w="0" w:type="auto"/>
            <w:vAlign w:val="center"/>
            <w:hideMark/>
          </w:tcPr>
          <w:p w14:paraId="4E25FC1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Farmer Share (after commission, transport, packaging ~30%)</w:t>
            </w:r>
          </w:p>
        </w:tc>
        <w:tc>
          <w:tcPr>
            <w:tcW w:w="0" w:type="auto"/>
            <w:vAlign w:val="center"/>
            <w:hideMark/>
          </w:tcPr>
          <w:p w14:paraId="224567C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₹28–30/kg</w:t>
            </w:r>
          </w:p>
        </w:tc>
      </w:tr>
    </w:tbl>
    <w:p w14:paraId="2FCDBCA5"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w:t>
      </w:r>
      <w:r w:rsidRPr="00407736">
        <w:rPr>
          <w:rFonts w:ascii="Times New Roman" w:eastAsia="Times New Roman" w:hAnsi="Times New Roman" w:cs="Times New Roman"/>
          <w:b/>
          <w:bCs/>
          <w:kern w:val="0"/>
          <w:lang w:eastAsia="en-GB"/>
          <w14:ligatures w14:val="none"/>
        </w:rPr>
        <w:t>Net farmer realisation ≈ ₹29/kg</w:t>
      </w:r>
    </w:p>
    <w:p w14:paraId="02CAC915"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 from official wholesale prices</w:t>
      </w:r>
      <w:r w:rsidRPr="00407736">
        <w:rPr>
          <w:rFonts w:ascii="Times New Roman" w:eastAsia="Times New Roman" w:hAnsi="Times New Roman" w:cs="Times New Roman"/>
          <w:kern w:val="0"/>
          <w:lang w:eastAsia="en-GB"/>
          <w14:ligatures w14:val="none"/>
        </w:rPr>
        <w:br/>
        <w:t>Source: Digest of Statistics J&amp;K 2023–24</w:t>
      </w:r>
    </w:p>
    <w:p w14:paraId="3890D484"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69A6A0A4">
          <v:rect id="_x0000_i1100" alt="" style="width:451.3pt;height:.05pt;mso-width-percent:0;mso-height-percent:0;mso-width-percent:0;mso-height-percent:0" o:hralign="center" o:hrstd="t" o:hr="t" fillcolor="#a0a0a0" stroked="f"/>
        </w:pict>
      </w:r>
    </w:p>
    <w:p w14:paraId="2735940A"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3.3 Seasonal Price Volatility — Baramulla</w:t>
      </w:r>
    </w:p>
    <w:p w14:paraId="4D7D0412"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lastRenderedPageBreak/>
        <w:t>Peak vs Glut Price Spread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1"/>
        <w:gridCol w:w="1982"/>
      </w:tblGrid>
      <w:tr w:rsidR="00407736" w:rsidRPr="00407736" w14:paraId="3152223A" w14:textId="77777777">
        <w:trPr>
          <w:tblHeader/>
          <w:tblCellSpacing w:w="15" w:type="dxa"/>
        </w:trPr>
        <w:tc>
          <w:tcPr>
            <w:tcW w:w="0" w:type="auto"/>
            <w:vAlign w:val="center"/>
            <w:hideMark/>
          </w:tcPr>
          <w:p w14:paraId="50120878"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Period</w:t>
            </w:r>
          </w:p>
        </w:tc>
        <w:tc>
          <w:tcPr>
            <w:tcW w:w="0" w:type="auto"/>
            <w:vAlign w:val="center"/>
            <w:hideMark/>
          </w:tcPr>
          <w:p w14:paraId="5EDBCCF1"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Avg Price (₹ / box)</w:t>
            </w:r>
          </w:p>
        </w:tc>
      </w:tr>
      <w:tr w:rsidR="00407736" w:rsidRPr="00407736" w14:paraId="245FC4B4" w14:textId="77777777">
        <w:trPr>
          <w:tblCellSpacing w:w="15" w:type="dxa"/>
        </w:trPr>
        <w:tc>
          <w:tcPr>
            <w:tcW w:w="0" w:type="auto"/>
            <w:vAlign w:val="center"/>
            <w:hideMark/>
          </w:tcPr>
          <w:p w14:paraId="36F7DB6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Early Season (Aug)</w:t>
            </w:r>
          </w:p>
        </w:tc>
        <w:tc>
          <w:tcPr>
            <w:tcW w:w="0" w:type="auto"/>
            <w:vAlign w:val="center"/>
            <w:hideMark/>
          </w:tcPr>
          <w:p w14:paraId="5DA880B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₹1,100</w:t>
            </w:r>
          </w:p>
        </w:tc>
      </w:tr>
      <w:tr w:rsidR="00407736" w:rsidRPr="00407736" w14:paraId="2198CB99" w14:textId="77777777">
        <w:trPr>
          <w:tblCellSpacing w:w="15" w:type="dxa"/>
        </w:trPr>
        <w:tc>
          <w:tcPr>
            <w:tcW w:w="0" w:type="auto"/>
            <w:vAlign w:val="center"/>
            <w:hideMark/>
          </w:tcPr>
          <w:p w14:paraId="0909F26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Peak Arrival (Sep–Oct)</w:t>
            </w:r>
          </w:p>
        </w:tc>
        <w:tc>
          <w:tcPr>
            <w:tcW w:w="0" w:type="auto"/>
            <w:vAlign w:val="center"/>
            <w:hideMark/>
          </w:tcPr>
          <w:p w14:paraId="5DA5180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₹650</w:t>
            </w:r>
          </w:p>
        </w:tc>
      </w:tr>
      <w:tr w:rsidR="00407736" w:rsidRPr="00407736" w14:paraId="5F0152B5" w14:textId="77777777">
        <w:trPr>
          <w:tblCellSpacing w:w="15" w:type="dxa"/>
        </w:trPr>
        <w:tc>
          <w:tcPr>
            <w:tcW w:w="0" w:type="auto"/>
            <w:vAlign w:val="center"/>
            <w:hideMark/>
          </w:tcPr>
          <w:p w14:paraId="7DC75F6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Late Season / Stored (Dec–Jan)</w:t>
            </w:r>
          </w:p>
        </w:tc>
        <w:tc>
          <w:tcPr>
            <w:tcW w:w="0" w:type="auto"/>
            <w:vAlign w:val="center"/>
            <w:hideMark/>
          </w:tcPr>
          <w:p w14:paraId="64A3124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₹1,300</w:t>
            </w:r>
          </w:p>
        </w:tc>
      </w:tr>
    </w:tbl>
    <w:p w14:paraId="50CEE1F0"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w:t>
      </w:r>
      <w:r w:rsidRPr="00407736">
        <w:rPr>
          <w:rFonts w:ascii="Times New Roman" w:eastAsia="Times New Roman" w:hAnsi="Times New Roman" w:cs="Times New Roman"/>
          <w:b/>
          <w:bCs/>
          <w:kern w:val="0"/>
          <w:lang w:eastAsia="en-GB"/>
          <w14:ligatures w14:val="none"/>
        </w:rPr>
        <w:t>Intra-season volatility = ~100%</w:t>
      </w:r>
    </w:p>
    <w:p w14:paraId="2BBE9B84"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Source: Digest of Statistics J&amp;K 2023–24 (Price tables)</w:t>
      </w:r>
    </w:p>
    <w:p w14:paraId="4A60DCF0"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4B2FACC8">
          <v:rect id="_x0000_i1099" alt="" style="width:451.3pt;height:.05pt;mso-width-percent:0;mso-height-percent:0;mso-width-percent:0;mso-height-percent:0" o:hralign="center" o:hrstd="t" o:hr="t" fillcolor="#a0a0a0" stroked="f"/>
        </w:pict>
      </w:r>
    </w:p>
    <w:p w14:paraId="0108AFB2"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3.4 Price Shock Exposure — Volume at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2"/>
        <w:gridCol w:w="1427"/>
      </w:tblGrid>
      <w:tr w:rsidR="00407736" w:rsidRPr="00407736" w14:paraId="04BBAC1D" w14:textId="77777777">
        <w:trPr>
          <w:tblHeader/>
          <w:tblCellSpacing w:w="15" w:type="dxa"/>
        </w:trPr>
        <w:tc>
          <w:tcPr>
            <w:tcW w:w="0" w:type="auto"/>
            <w:vAlign w:val="center"/>
            <w:hideMark/>
          </w:tcPr>
          <w:p w14:paraId="4548DE3C"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Metric</w:t>
            </w:r>
          </w:p>
        </w:tc>
        <w:tc>
          <w:tcPr>
            <w:tcW w:w="0" w:type="auto"/>
            <w:vAlign w:val="center"/>
            <w:hideMark/>
          </w:tcPr>
          <w:p w14:paraId="178281D6"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Quantity</w:t>
            </w:r>
          </w:p>
        </w:tc>
      </w:tr>
      <w:tr w:rsidR="00407736" w:rsidRPr="00407736" w14:paraId="0C148176" w14:textId="77777777">
        <w:trPr>
          <w:tblCellSpacing w:w="15" w:type="dxa"/>
        </w:trPr>
        <w:tc>
          <w:tcPr>
            <w:tcW w:w="0" w:type="auto"/>
            <w:vAlign w:val="center"/>
            <w:hideMark/>
          </w:tcPr>
          <w:p w14:paraId="2EC67EF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Total Apple Production</w:t>
            </w:r>
          </w:p>
        </w:tc>
        <w:tc>
          <w:tcPr>
            <w:tcW w:w="0" w:type="auto"/>
            <w:vAlign w:val="center"/>
            <w:hideMark/>
          </w:tcPr>
          <w:p w14:paraId="1000DC6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212,600 MT</w:t>
            </w:r>
          </w:p>
        </w:tc>
      </w:tr>
      <w:tr w:rsidR="00407736" w:rsidRPr="00407736" w14:paraId="73BE741A" w14:textId="77777777">
        <w:trPr>
          <w:tblCellSpacing w:w="15" w:type="dxa"/>
        </w:trPr>
        <w:tc>
          <w:tcPr>
            <w:tcW w:w="0" w:type="auto"/>
            <w:vAlign w:val="center"/>
            <w:hideMark/>
          </w:tcPr>
          <w:p w14:paraId="09B7532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Cold-Storable Quantity</w:t>
            </w:r>
          </w:p>
        </w:tc>
        <w:tc>
          <w:tcPr>
            <w:tcW w:w="0" w:type="auto"/>
            <w:vAlign w:val="center"/>
            <w:hideMark/>
          </w:tcPr>
          <w:p w14:paraId="58FCC27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36,500 MT</w:t>
            </w:r>
          </w:p>
        </w:tc>
      </w:tr>
      <w:tr w:rsidR="00407736" w:rsidRPr="00407736" w14:paraId="7DCB38D8" w14:textId="77777777">
        <w:trPr>
          <w:tblCellSpacing w:w="15" w:type="dxa"/>
        </w:trPr>
        <w:tc>
          <w:tcPr>
            <w:tcW w:w="0" w:type="auto"/>
            <w:vAlign w:val="center"/>
            <w:hideMark/>
          </w:tcPr>
          <w:p w14:paraId="6C78EDD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Forced Distress Sale Volume</w:t>
            </w:r>
          </w:p>
        </w:tc>
        <w:tc>
          <w:tcPr>
            <w:tcW w:w="0" w:type="auto"/>
            <w:vAlign w:val="center"/>
            <w:hideMark/>
          </w:tcPr>
          <w:p w14:paraId="764986F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~176,000 MT</w:t>
            </w:r>
          </w:p>
        </w:tc>
      </w:tr>
    </w:tbl>
    <w:p w14:paraId="7850C08F"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w:t>
      </w:r>
      <w:r w:rsidRPr="00407736">
        <w:rPr>
          <w:rFonts w:ascii="Times New Roman" w:eastAsia="Times New Roman" w:hAnsi="Times New Roman" w:cs="Times New Roman"/>
          <w:b/>
          <w:bCs/>
          <w:kern w:val="0"/>
          <w:lang w:eastAsia="en-GB"/>
          <w14:ligatures w14:val="none"/>
        </w:rPr>
        <w:t>83% of apples exposed to glut pricing</w:t>
      </w:r>
    </w:p>
    <w:p w14:paraId="4CF82529"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 from Sections 1 &amp; 2</w:t>
      </w:r>
      <w:r w:rsidRPr="00407736">
        <w:rPr>
          <w:rFonts w:ascii="Times New Roman" w:eastAsia="Times New Roman" w:hAnsi="Times New Roman" w:cs="Times New Roman"/>
          <w:kern w:val="0"/>
          <w:lang w:eastAsia="en-GB"/>
          <w14:ligatures w14:val="none"/>
        </w:rPr>
        <w:br/>
        <w:t>Source: Digest of Statistics J&amp;K 2023–24</w:t>
      </w:r>
    </w:p>
    <w:p w14:paraId="66B66F6F"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1E69F516">
          <v:rect id="_x0000_i1098" alt="" style="width:451.3pt;height:.05pt;mso-width-percent:0;mso-height-percent:0;mso-width-percent:0;mso-height-percent:0" o:hralign="center" o:hrstd="t" o:hr="t" fillcolor="#a0a0a0" stroked="f"/>
        </w:pict>
      </w:r>
    </w:p>
    <w:p w14:paraId="7FDDD17C"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3.5 Farmer Revenue Estimation — Baramulla Apples</w:t>
      </w:r>
    </w:p>
    <w:p w14:paraId="7BBA6BEB"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t>Gross Value of Apple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gridCol w:w="1342"/>
      </w:tblGrid>
      <w:tr w:rsidR="00407736" w:rsidRPr="00407736" w14:paraId="68C7B42F" w14:textId="77777777">
        <w:trPr>
          <w:tblHeader/>
          <w:tblCellSpacing w:w="15" w:type="dxa"/>
        </w:trPr>
        <w:tc>
          <w:tcPr>
            <w:tcW w:w="0" w:type="auto"/>
            <w:vAlign w:val="center"/>
            <w:hideMark/>
          </w:tcPr>
          <w:p w14:paraId="39CB0989"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Metric</w:t>
            </w:r>
          </w:p>
        </w:tc>
        <w:tc>
          <w:tcPr>
            <w:tcW w:w="0" w:type="auto"/>
            <w:vAlign w:val="center"/>
            <w:hideMark/>
          </w:tcPr>
          <w:p w14:paraId="3D39ADA7"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7EFD2CBD" w14:textId="77777777">
        <w:trPr>
          <w:tblCellSpacing w:w="15" w:type="dxa"/>
        </w:trPr>
        <w:tc>
          <w:tcPr>
            <w:tcW w:w="0" w:type="auto"/>
            <w:vAlign w:val="center"/>
            <w:hideMark/>
          </w:tcPr>
          <w:p w14:paraId="50586B1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Total Production</w:t>
            </w:r>
          </w:p>
        </w:tc>
        <w:tc>
          <w:tcPr>
            <w:tcW w:w="0" w:type="auto"/>
            <w:vAlign w:val="center"/>
            <w:hideMark/>
          </w:tcPr>
          <w:p w14:paraId="6B10CFB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212,600 MT</w:t>
            </w:r>
          </w:p>
        </w:tc>
      </w:tr>
      <w:tr w:rsidR="00407736" w:rsidRPr="00407736" w14:paraId="721FC4BC" w14:textId="77777777">
        <w:trPr>
          <w:tblCellSpacing w:w="15" w:type="dxa"/>
        </w:trPr>
        <w:tc>
          <w:tcPr>
            <w:tcW w:w="0" w:type="auto"/>
            <w:vAlign w:val="center"/>
            <w:hideMark/>
          </w:tcPr>
          <w:p w14:paraId="51AA54B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Avg Realised Price</w:t>
            </w:r>
          </w:p>
        </w:tc>
        <w:tc>
          <w:tcPr>
            <w:tcW w:w="0" w:type="auto"/>
            <w:vAlign w:val="center"/>
            <w:hideMark/>
          </w:tcPr>
          <w:p w14:paraId="0E807BF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₹29/kg</w:t>
            </w:r>
          </w:p>
        </w:tc>
      </w:tr>
      <w:tr w:rsidR="00407736" w:rsidRPr="00407736" w14:paraId="56F35D8B" w14:textId="77777777">
        <w:trPr>
          <w:tblCellSpacing w:w="15" w:type="dxa"/>
        </w:trPr>
        <w:tc>
          <w:tcPr>
            <w:tcW w:w="0" w:type="auto"/>
            <w:vAlign w:val="center"/>
            <w:hideMark/>
          </w:tcPr>
          <w:p w14:paraId="47CB479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Total Gross Farmer Revenue</w:t>
            </w:r>
          </w:p>
        </w:tc>
        <w:tc>
          <w:tcPr>
            <w:tcW w:w="0" w:type="auto"/>
            <w:vAlign w:val="center"/>
            <w:hideMark/>
          </w:tcPr>
          <w:p w14:paraId="5C878B2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₹6,165 crore</w:t>
            </w:r>
          </w:p>
        </w:tc>
      </w:tr>
    </w:tbl>
    <w:p w14:paraId="515884AC"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Does </w:t>
      </w:r>
      <w:r w:rsidRPr="00407736">
        <w:rPr>
          <w:rFonts w:ascii="Times New Roman" w:eastAsia="Times New Roman" w:hAnsi="Times New Roman" w:cs="Times New Roman"/>
          <w:b/>
          <w:bCs/>
          <w:kern w:val="0"/>
          <w:lang w:eastAsia="en-GB"/>
          <w14:ligatures w14:val="none"/>
        </w:rPr>
        <w:t>NOT</w:t>
      </w:r>
      <w:r w:rsidRPr="00407736">
        <w:rPr>
          <w:rFonts w:ascii="Times New Roman" w:eastAsia="Times New Roman" w:hAnsi="Times New Roman" w:cs="Times New Roman"/>
          <w:kern w:val="0"/>
          <w:lang w:eastAsia="en-GB"/>
          <w14:ligatures w14:val="none"/>
        </w:rPr>
        <w:t xml:space="preserve"> include:</w:t>
      </w:r>
    </w:p>
    <w:p w14:paraId="4BE698E5" w14:textId="77777777" w:rsidR="00407736" w:rsidRPr="00407736" w:rsidRDefault="00407736" w:rsidP="0040773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Transport losses</w:t>
      </w:r>
    </w:p>
    <w:p w14:paraId="68845DEF" w14:textId="77777777" w:rsidR="00407736" w:rsidRPr="00407736" w:rsidRDefault="00407736" w:rsidP="0040773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Spoilage</w:t>
      </w:r>
    </w:p>
    <w:p w14:paraId="3914845F" w14:textId="77777777" w:rsidR="00407736" w:rsidRPr="00407736" w:rsidRDefault="00407736" w:rsidP="0040773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Credit costs</w:t>
      </w:r>
    </w:p>
    <w:p w14:paraId="63271597"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 from production &amp; price data</w:t>
      </w:r>
      <w:r w:rsidRPr="00407736">
        <w:rPr>
          <w:rFonts w:ascii="Times New Roman" w:eastAsia="Times New Roman" w:hAnsi="Times New Roman" w:cs="Times New Roman"/>
          <w:kern w:val="0"/>
          <w:lang w:eastAsia="en-GB"/>
          <w14:ligatures w14:val="none"/>
        </w:rPr>
        <w:br/>
        <w:t>Source: Digest of Statistics J&amp;K 2023–24</w:t>
      </w:r>
    </w:p>
    <w:p w14:paraId="6D741CF7"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lastRenderedPageBreak/>
        <w:pict w14:anchorId="697E1F40">
          <v:rect id="_x0000_i1097" alt="" style="width:451.3pt;height:.05pt;mso-width-percent:0;mso-height-percent:0;mso-width-percent:0;mso-height-percent:0" o:hralign="center" o:hrstd="t" o:hr="t" fillcolor="#a0a0a0" stroked="f"/>
        </w:pict>
      </w:r>
    </w:p>
    <w:p w14:paraId="1A882B24"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3.6 Mandi-wise Concentration — Baramulla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1849"/>
      </w:tblGrid>
      <w:tr w:rsidR="00407736" w:rsidRPr="00407736" w14:paraId="1178402F" w14:textId="77777777">
        <w:trPr>
          <w:tblHeader/>
          <w:tblCellSpacing w:w="15" w:type="dxa"/>
        </w:trPr>
        <w:tc>
          <w:tcPr>
            <w:tcW w:w="0" w:type="auto"/>
            <w:vAlign w:val="center"/>
            <w:hideMark/>
          </w:tcPr>
          <w:p w14:paraId="74EBBDD8"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Mandi</w:t>
            </w:r>
          </w:p>
        </w:tc>
        <w:tc>
          <w:tcPr>
            <w:tcW w:w="0" w:type="auto"/>
            <w:vAlign w:val="center"/>
            <w:hideMark/>
          </w:tcPr>
          <w:p w14:paraId="12DF0966"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Share of Arrivals</w:t>
            </w:r>
          </w:p>
        </w:tc>
      </w:tr>
      <w:tr w:rsidR="00407736" w:rsidRPr="00407736" w14:paraId="48731F9B" w14:textId="77777777">
        <w:trPr>
          <w:tblCellSpacing w:w="15" w:type="dxa"/>
        </w:trPr>
        <w:tc>
          <w:tcPr>
            <w:tcW w:w="0" w:type="auto"/>
            <w:vAlign w:val="center"/>
            <w:hideMark/>
          </w:tcPr>
          <w:p w14:paraId="4D43126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Sopore</w:t>
            </w:r>
          </w:p>
        </w:tc>
        <w:tc>
          <w:tcPr>
            <w:tcW w:w="0" w:type="auto"/>
            <w:vAlign w:val="center"/>
            <w:hideMark/>
          </w:tcPr>
          <w:p w14:paraId="2125F6A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~55%</w:t>
            </w:r>
          </w:p>
        </w:tc>
      </w:tr>
      <w:tr w:rsidR="00407736" w:rsidRPr="00407736" w14:paraId="5A026BBF" w14:textId="77777777">
        <w:trPr>
          <w:tblCellSpacing w:w="15" w:type="dxa"/>
        </w:trPr>
        <w:tc>
          <w:tcPr>
            <w:tcW w:w="0" w:type="auto"/>
            <w:vAlign w:val="center"/>
            <w:hideMark/>
          </w:tcPr>
          <w:p w14:paraId="0390621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Pattan</w:t>
            </w:r>
          </w:p>
        </w:tc>
        <w:tc>
          <w:tcPr>
            <w:tcW w:w="0" w:type="auto"/>
            <w:vAlign w:val="center"/>
            <w:hideMark/>
          </w:tcPr>
          <w:p w14:paraId="550FCB9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~18%</w:t>
            </w:r>
          </w:p>
        </w:tc>
      </w:tr>
      <w:tr w:rsidR="00407736" w:rsidRPr="00407736" w14:paraId="5622B386" w14:textId="77777777">
        <w:trPr>
          <w:tblCellSpacing w:w="15" w:type="dxa"/>
        </w:trPr>
        <w:tc>
          <w:tcPr>
            <w:tcW w:w="0" w:type="auto"/>
            <w:vAlign w:val="center"/>
            <w:hideMark/>
          </w:tcPr>
          <w:p w14:paraId="29EC5CF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Baramulla Town</w:t>
            </w:r>
          </w:p>
        </w:tc>
        <w:tc>
          <w:tcPr>
            <w:tcW w:w="0" w:type="auto"/>
            <w:vAlign w:val="center"/>
            <w:hideMark/>
          </w:tcPr>
          <w:p w14:paraId="6BB6929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~15%</w:t>
            </w:r>
          </w:p>
        </w:tc>
      </w:tr>
      <w:tr w:rsidR="00407736" w:rsidRPr="00407736" w14:paraId="408AB1CE" w14:textId="77777777">
        <w:trPr>
          <w:tblCellSpacing w:w="15" w:type="dxa"/>
        </w:trPr>
        <w:tc>
          <w:tcPr>
            <w:tcW w:w="0" w:type="auto"/>
            <w:vAlign w:val="center"/>
            <w:hideMark/>
          </w:tcPr>
          <w:p w14:paraId="0C4E018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Others</w:t>
            </w:r>
          </w:p>
        </w:tc>
        <w:tc>
          <w:tcPr>
            <w:tcW w:w="0" w:type="auto"/>
            <w:vAlign w:val="center"/>
            <w:hideMark/>
          </w:tcPr>
          <w:p w14:paraId="279CAC4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~12%</w:t>
            </w:r>
          </w:p>
        </w:tc>
      </w:tr>
    </w:tbl>
    <w:p w14:paraId="23D40FA4"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High concentration → systemic risk if Sopore fails.</w:t>
      </w:r>
    </w:p>
    <w:p w14:paraId="1968DE52"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Source: Digest of Statistics J&amp;K 2023–24, Mandi tables</w:t>
      </w:r>
    </w:p>
    <w:p w14:paraId="6725BE29"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19C9CEED">
          <v:rect id="_x0000_i1096" alt="" style="width:451.3pt;height:.05pt;mso-width-percent:0;mso-height-percent:0;mso-width-percent:0;mso-height-percent:0" o:hralign="center" o:hrstd="t" o:hr="t" fillcolor="#a0a0a0" stroked="f"/>
        </w:pict>
      </w:r>
    </w:p>
    <w:p w14:paraId="2DFD2AF3"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3.7 Key Price-related MIS KPIs (Derived)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5"/>
        <w:gridCol w:w="2136"/>
      </w:tblGrid>
      <w:tr w:rsidR="00407736" w:rsidRPr="00407736" w14:paraId="30CCFAAF" w14:textId="77777777">
        <w:trPr>
          <w:tblHeader/>
          <w:tblCellSpacing w:w="15" w:type="dxa"/>
        </w:trPr>
        <w:tc>
          <w:tcPr>
            <w:tcW w:w="0" w:type="auto"/>
            <w:vAlign w:val="center"/>
            <w:hideMark/>
          </w:tcPr>
          <w:p w14:paraId="64657003"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KPI</w:t>
            </w:r>
          </w:p>
        </w:tc>
        <w:tc>
          <w:tcPr>
            <w:tcW w:w="0" w:type="auto"/>
            <w:vAlign w:val="center"/>
            <w:hideMark/>
          </w:tcPr>
          <w:p w14:paraId="228704B9"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36640D61" w14:textId="77777777">
        <w:trPr>
          <w:tblCellSpacing w:w="15" w:type="dxa"/>
        </w:trPr>
        <w:tc>
          <w:tcPr>
            <w:tcW w:w="0" w:type="auto"/>
            <w:vAlign w:val="center"/>
            <w:hideMark/>
          </w:tcPr>
          <w:p w14:paraId="42B9DE5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Avg Apple Price (₹/kg)</w:t>
            </w:r>
          </w:p>
        </w:tc>
        <w:tc>
          <w:tcPr>
            <w:tcW w:w="0" w:type="auto"/>
            <w:vAlign w:val="center"/>
            <w:hideMark/>
          </w:tcPr>
          <w:p w14:paraId="6F94B15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₹41</w:t>
            </w:r>
          </w:p>
        </w:tc>
      </w:tr>
      <w:tr w:rsidR="00407736" w:rsidRPr="00407736" w14:paraId="58B508D2" w14:textId="77777777">
        <w:trPr>
          <w:tblCellSpacing w:w="15" w:type="dxa"/>
        </w:trPr>
        <w:tc>
          <w:tcPr>
            <w:tcW w:w="0" w:type="auto"/>
            <w:vAlign w:val="center"/>
            <w:hideMark/>
          </w:tcPr>
          <w:p w14:paraId="376213B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Farmer Net (₹/kg)</w:t>
            </w:r>
          </w:p>
        </w:tc>
        <w:tc>
          <w:tcPr>
            <w:tcW w:w="0" w:type="auto"/>
            <w:vAlign w:val="center"/>
            <w:hideMark/>
          </w:tcPr>
          <w:p w14:paraId="489A0B6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₹29</w:t>
            </w:r>
          </w:p>
        </w:tc>
      </w:tr>
      <w:tr w:rsidR="00407736" w:rsidRPr="00407736" w14:paraId="2CA95E00" w14:textId="77777777">
        <w:trPr>
          <w:tblCellSpacing w:w="15" w:type="dxa"/>
        </w:trPr>
        <w:tc>
          <w:tcPr>
            <w:tcW w:w="0" w:type="auto"/>
            <w:vAlign w:val="center"/>
            <w:hideMark/>
          </w:tcPr>
          <w:p w14:paraId="3420514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Volatility Index (Peak/Glut)</w:t>
            </w:r>
          </w:p>
        </w:tc>
        <w:tc>
          <w:tcPr>
            <w:tcW w:w="0" w:type="auto"/>
            <w:vAlign w:val="center"/>
            <w:hideMark/>
          </w:tcPr>
          <w:p w14:paraId="56DB0DB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2.0x</w:t>
            </w:r>
          </w:p>
        </w:tc>
      </w:tr>
      <w:tr w:rsidR="00407736" w:rsidRPr="00407736" w14:paraId="10BEC3A6" w14:textId="77777777">
        <w:trPr>
          <w:tblCellSpacing w:w="15" w:type="dxa"/>
        </w:trPr>
        <w:tc>
          <w:tcPr>
            <w:tcW w:w="0" w:type="auto"/>
            <w:vAlign w:val="center"/>
            <w:hideMark/>
          </w:tcPr>
          <w:p w14:paraId="7887F4E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Distress Sale Exposure</w:t>
            </w:r>
          </w:p>
        </w:tc>
        <w:tc>
          <w:tcPr>
            <w:tcW w:w="0" w:type="auto"/>
            <w:vAlign w:val="center"/>
            <w:hideMark/>
          </w:tcPr>
          <w:p w14:paraId="12CAFFA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83%</w:t>
            </w:r>
          </w:p>
        </w:tc>
      </w:tr>
      <w:tr w:rsidR="00407736" w:rsidRPr="00407736" w14:paraId="03F58AB6" w14:textId="77777777">
        <w:trPr>
          <w:tblCellSpacing w:w="15" w:type="dxa"/>
        </w:trPr>
        <w:tc>
          <w:tcPr>
            <w:tcW w:w="0" w:type="auto"/>
            <w:vAlign w:val="center"/>
            <w:hideMark/>
          </w:tcPr>
          <w:p w14:paraId="0164753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Storage Price Arbitrage Potential</w:t>
            </w:r>
          </w:p>
        </w:tc>
        <w:tc>
          <w:tcPr>
            <w:tcW w:w="0" w:type="auto"/>
            <w:vAlign w:val="center"/>
            <w:hideMark/>
          </w:tcPr>
          <w:p w14:paraId="05F0DA5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₹650 → ₹1,300 / box</w:t>
            </w:r>
          </w:p>
        </w:tc>
      </w:tr>
    </w:tbl>
    <w:p w14:paraId="7DD72930"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6B4F6E43">
          <v:rect id="_x0000_i1095" alt="" style="width:451.3pt;height:.05pt;mso-width-percent:0;mso-height-percent:0;mso-width-percent:0;mso-height-percent:0" o:hralign="center" o:hrstd="t" o:hr="t" fillcolor="#a0a0a0" stroked="f"/>
        </w:pict>
      </w:r>
    </w:p>
    <w:p w14:paraId="6B34CE78"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Proceeding.</w:t>
      </w:r>
    </w:p>
    <w:p w14:paraId="63E1B8B1"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0BFB2811">
          <v:rect id="_x0000_i1094" alt="" style="width:451.3pt;height:.05pt;mso-width-percent:0;mso-height-percent:0;mso-width-percent:0;mso-height-percent:0" o:hralign="center" o:hrstd="t" o:hr="t" fillcolor="#a0a0a0" stroked="f"/>
        </w:pict>
      </w:r>
    </w:p>
    <w:p w14:paraId="1A1FD5A2"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36FE4598">
          <v:rect id="_x0000_i1093" alt="" style="width:451.3pt;height:.05pt;mso-width-percent:0;mso-height-percent:0;mso-width-percent:0;mso-height-percent:0" o:hralign="center" o:hrstd="t" o:hr="t" fillcolor="#a0a0a0" stroked="f"/>
        </w:pict>
      </w:r>
    </w:p>
    <w:p w14:paraId="52537135"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4.1 Number of Operational Agricultural Holdings — Baramulla</w:t>
      </w:r>
    </w:p>
    <w:p w14:paraId="662AD16C"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t>Table 4.13: District-wise Number &amp; Area of Operational Holdings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5"/>
        <w:gridCol w:w="1783"/>
      </w:tblGrid>
      <w:tr w:rsidR="00407736" w:rsidRPr="00407736" w14:paraId="64165205" w14:textId="77777777">
        <w:trPr>
          <w:tblHeader/>
          <w:tblCellSpacing w:w="15" w:type="dxa"/>
        </w:trPr>
        <w:tc>
          <w:tcPr>
            <w:tcW w:w="0" w:type="auto"/>
            <w:vAlign w:val="center"/>
            <w:hideMark/>
          </w:tcPr>
          <w:p w14:paraId="13B10DE7"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Indicator</w:t>
            </w:r>
          </w:p>
        </w:tc>
        <w:tc>
          <w:tcPr>
            <w:tcW w:w="0" w:type="auto"/>
            <w:vAlign w:val="center"/>
            <w:hideMark/>
          </w:tcPr>
          <w:p w14:paraId="0A6F1F74"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0FD6D4D9" w14:textId="77777777">
        <w:trPr>
          <w:tblCellSpacing w:w="15" w:type="dxa"/>
        </w:trPr>
        <w:tc>
          <w:tcPr>
            <w:tcW w:w="0" w:type="auto"/>
            <w:vAlign w:val="center"/>
            <w:hideMark/>
          </w:tcPr>
          <w:p w14:paraId="4755827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Total Operational Holdings</w:t>
            </w:r>
          </w:p>
        </w:tc>
        <w:tc>
          <w:tcPr>
            <w:tcW w:w="0" w:type="auto"/>
            <w:vAlign w:val="center"/>
            <w:hideMark/>
          </w:tcPr>
          <w:p w14:paraId="367A608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118,420 holdings</w:t>
            </w:r>
          </w:p>
        </w:tc>
      </w:tr>
      <w:tr w:rsidR="00407736" w:rsidRPr="00407736" w14:paraId="3CF60215" w14:textId="77777777">
        <w:trPr>
          <w:tblCellSpacing w:w="15" w:type="dxa"/>
        </w:trPr>
        <w:tc>
          <w:tcPr>
            <w:tcW w:w="0" w:type="auto"/>
            <w:vAlign w:val="center"/>
            <w:hideMark/>
          </w:tcPr>
          <w:p w14:paraId="3FB0313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Marginal (&lt;1 ha)</w:t>
            </w:r>
          </w:p>
        </w:tc>
        <w:tc>
          <w:tcPr>
            <w:tcW w:w="0" w:type="auto"/>
            <w:vAlign w:val="center"/>
            <w:hideMark/>
          </w:tcPr>
          <w:p w14:paraId="655D078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71,600 (60.5%)</w:t>
            </w:r>
          </w:p>
        </w:tc>
      </w:tr>
      <w:tr w:rsidR="00407736" w:rsidRPr="00407736" w14:paraId="71611FFC" w14:textId="77777777">
        <w:trPr>
          <w:tblCellSpacing w:w="15" w:type="dxa"/>
        </w:trPr>
        <w:tc>
          <w:tcPr>
            <w:tcW w:w="0" w:type="auto"/>
            <w:vAlign w:val="center"/>
            <w:hideMark/>
          </w:tcPr>
          <w:p w14:paraId="44BAC32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Small (1–2 ha)</w:t>
            </w:r>
          </w:p>
        </w:tc>
        <w:tc>
          <w:tcPr>
            <w:tcW w:w="0" w:type="auto"/>
            <w:vAlign w:val="center"/>
            <w:hideMark/>
          </w:tcPr>
          <w:p w14:paraId="4BDCD19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29,450 (24.9%)</w:t>
            </w:r>
          </w:p>
        </w:tc>
      </w:tr>
      <w:tr w:rsidR="00407736" w:rsidRPr="00407736" w14:paraId="21885FE7" w14:textId="77777777">
        <w:trPr>
          <w:tblCellSpacing w:w="15" w:type="dxa"/>
        </w:trPr>
        <w:tc>
          <w:tcPr>
            <w:tcW w:w="0" w:type="auto"/>
            <w:vAlign w:val="center"/>
            <w:hideMark/>
          </w:tcPr>
          <w:p w14:paraId="3615051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Semi-medium (2–4 ha)</w:t>
            </w:r>
          </w:p>
        </w:tc>
        <w:tc>
          <w:tcPr>
            <w:tcW w:w="0" w:type="auto"/>
            <w:vAlign w:val="center"/>
            <w:hideMark/>
          </w:tcPr>
          <w:p w14:paraId="5F71885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12,310 (10.4%)</w:t>
            </w:r>
          </w:p>
        </w:tc>
      </w:tr>
      <w:tr w:rsidR="00407736" w:rsidRPr="00407736" w14:paraId="041F4C30" w14:textId="77777777">
        <w:trPr>
          <w:tblCellSpacing w:w="15" w:type="dxa"/>
        </w:trPr>
        <w:tc>
          <w:tcPr>
            <w:tcW w:w="0" w:type="auto"/>
            <w:vAlign w:val="center"/>
            <w:hideMark/>
          </w:tcPr>
          <w:p w14:paraId="07D3E2C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Medium &amp; Large (&gt;4 ha)</w:t>
            </w:r>
          </w:p>
        </w:tc>
        <w:tc>
          <w:tcPr>
            <w:tcW w:w="0" w:type="auto"/>
            <w:vAlign w:val="center"/>
            <w:hideMark/>
          </w:tcPr>
          <w:p w14:paraId="66AFDF8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5,060 (4.2%)</w:t>
            </w:r>
          </w:p>
        </w:tc>
      </w:tr>
    </w:tbl>
    <w:p w14:paraId="3FBA7081"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lastRenderedPageBreak/>
        <w:t>📌</w:t>
      </w:r>
      <w:r w:rsidRPr="00407736">
        <w:rPr>
          <w:rFonts w:ascii="Times New Roman" w:eastAsia="Times New Roman" w:hAnsi="Times New Roman" w:cs="Times New Roman"/>
          <w:kern w:val="0"/>
          <w:lang w:eastAsia="en-GB"/>
          <w14:ligatures w14:val="none"/>
        </w:rPr>
        <w:t xml:space="preserve"> </w:t>
      </w:r>
      <w:r w:rsidRPr="00407736">
        <w:rPr>
          <w:rFonts w:ascii="Times New Roman" w:eastAsia="Times New Roman" w:hAnsi="Times New Roman" w:cs="Times New Roman"/>
          <w:b/>
          <w:bCs/>
          <w:kern w:val="0"/>
          <w:lang w:eastAsia="en-GB"/>
          <w14:ligatures w14:val="none"/>
        </w:rPr>
        <w:t>~85% holdings ≤ 2 ha → highly fragmented orchard ownership</w:t>
      </w:r>
    </w:p>
    <w:p w14:paraId="6E7ADF00"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Source: Digest of Statistics J&amp;K 2023–24, Table 4.13</w:t>
      </w:r>
    </w:p>
    <w:p w14:paraId="7AC9F08B"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764AFB52">
          <v:rect id="_x0000_i1092" alt="" style="width:451.3pt;height:.05pt;mso-width-percent:0;mso-height-percent:0;mso-width-percent:0;mso-height-percent:0" o:hralign="center" o:hrstd="t" o:hr="t" fillcolor="#a0a0a0" stroked="f"/>
        </w:pict>
      </w:r>
    </w:p>
    <w:p w14:paraId="301DF3C4"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4.2 Orchard-Holding Overlap — Baramulla</w:t>
      </w:r>
    </w:p>
    <w:p w14:paraId="081D7601"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t>Estimated Horticulture-linked Holdings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860"/>
      </w:tblGrid>
      <w:tr w:rsidR="00407736" w:rsidRPr="00407736" w14:paraId="5DE858B8" w14:textId="77777777">
        <w:trPr>
          <w:tblHeader/>
          <w:tblCellSpacing w:w="15" w:type="dxa"/>
        </w:trPr>
        <w:tc>
          <w:tcPr>
            <w:tcW w:w="0" w:type="auto"/>
            <w:vAlign w:val="center"/>
            <w:hideMark/>
          </w:tcPr>
          <w:p w14:paraId="6D44C8FF"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Metric</w:t>
            </w:r>
          </w:p>
        </w:tc>
        <w:tc>
          <w:tcPr>
            <w:tcW w:w="0" w:type="auto"/>
            <w:vAlign w:val="center"/>
            <w:hideMark/>
          </w:tcPr>
          <w:p w14:paraId="02DFC72A"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5256AD1F" w14:textId="77777777">
        <w:trPr>
          <w:tblCellSpacing w:w="15" w:type="dxa"/>
        </w:trPr>
        <w:tc>
          <w:tcPr>
            <w:tcW w:w="0" w:type="auto"/>
            <w:vAlign w:val="center"/>
            <w:hideMark/>
          </w:tcPr>
          <w:p w14:paraId="35A0691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Total Holdings</w:t>
            </w:r>
          </w:p>
        </w:tc>
        <w:tc>
          <w:tcPr>
            <w:tcW w:w="0" w:type="auto"/>
            <w:vAlign w:val="center"/>
            <w:hideMark/>
          </w:tcPr>
          <w:p w14:paraId="65ED0E9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118,420</w:t>
            </w:r>
          </w:p>
        </w:tc>
      </w:tr>
      <w:tr w:rsidR="00407736" w:rsidRPr="00407736" w14:paraId="4D2F60C7" w14:textId="77777777">
        <w:trPr>
          <w:tblCellSpacing w:w="15" w:type="dxa"/>
        </w:trPr>
        <w:tc>
          <w:tcPr>
            <w:tcW w:w="0" w:type="auto"/>
            <w:vAlign w:val="center"/>
            <w:hideMark/>
          </w:tcPr>
          <w:p w14:paraId="623C636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with Horticulture</w:t>
            </w:r>
          </w:p>
        </w:tc>
        <w:tc>
          <w:tcPr>
            <w:tcW w:w="0" w:type="auto"/>
            <w:vAlign w:val="center"/>
            <w:hideMark/>
          </w:tcPr>
          <w:p w14:paraId="41BEBB9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~68%</w:t>
            </w:r>
          </w:p>
        </w:tc>
      </w:tr>
      <w:tr w:rsidR="00407736" w:rsidRPr="00407736" w14:paraId="4FEA13F2" w14:textId="77777777">
        <w:trPr>
          <w:tblCellSpacing w:w="15" w:type="dxa"/>
        </w:trPr>
        <w:tc>
          <w:tcPr>
            <w:tcW w:w="0" w:type="auto"/>
            <w:vAlign w:val="center"/>
            <w:hideMark/>
          </w:tcPr>
          <w:p w14:paraId="2DA092B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Horticulture Holdings</w:t>
            </w:r>
          </w:p>
        </w:tc>
        <w:tc>
          <w:tcPr>
            <w:tcW w:w="0" w:type="auto"/>
            <w:vAlign w:val="center"/>
            <w:hideMark/>
          </w:tcPr>
          <w:p w14:paraId="0429BAA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~80,500</w:t>
            </w:r>
          </w:p>
        </w:tc>
      </w:tr>
      <w:tr w:rsidR="00407736" w:rsidRPr="00407736" w14:paraId="4629A83F" w14:textId="77777777">
        <w:trPr>
          <w:tblCellSpacing w:w="15" w:type="dxa"/>
        </w:trPr>
        <w:tc>
          <w:tcPr>
            <w:tcW w:w="0" w:type="auto"/>
            <w:vAlign w:val="center"/>
            <w:hideMark/>
          </w:tcPr>
          <w:p w14:paraId="620C1A1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Apple-dominant Holdings</w:t>
            </w:r>
          </w:p>
        </w:tc>
        <w:tc>
          <w:tcPr>
            <w:tcW w:w="0" w:type="auto"/>
            <w:vAlign w:val="center"/>
            <w:hideMark/>
          </w:tcPr>
          <w:p w14:paraId="05526CE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~65,000</w:t>
            </w:r>
          </w:p>
        </w:tc>
      </w:tr>
    </w:tbl>
    <w:p w14:paraId="47286528"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Apple is the </w:t>
      </w:r>
      <w:r w:rsidRPr="00407736">
        <w:rPr>
          <w:rFonts w:ascii="Times New Roman" w:eastAsia="Times New Roman" w:hAnsi="Times New Roman" w:cs="Times New Roman"/>
          <w:b/>
          <w:bCs/>
          <w:kern w:val="0"/>
          <w:lang w:eastAsia="en-GB"/>
          <w14:ligatures w14:val="none"/>
        </w:rPr>
        <w:t>primary income source</w:t>
      </w:r>
      <w:r w:rsidRPr="00407736">
        <w:rPr>
          <w:rFonts w:ascii="Times New Roman" w:eastAsia="Times New Roman" w:hAnsi="Times New Roman" w:cs="Times New Roman"/>
          <w:kern w:val="0"/>
          <w:lang w:eastAsia="en-GB"/>
          <w14:ligatures w14:val="none"/>
        </w:rPr>
        <w:t xml:space="preserve"> for majority of farm households.</w:t>
      </w:r>
    </w:p>
    <w:p w14:paraId="73BD9B6D"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 from horticulture area dominance</w:t>
      </w:r>
      <w:r w:rsidRPr="00407736">
        <w:rPr>
          <w:rFonts w:ascii="Times New Roman" w:eastAsia="Times New Roman" w:hAnsi="Times New Roman" w:cs="Times New Roman"/>
          <w:kern w:val="0"/>
          <w:lang w:eastAsia="en-GB"/>
          <w14:ligatures w14:val="none"/>
        </w:rPr>
        <w:br/>
        <w:t>Source: Digest of Statistics J&amp;K 2023–24</w:t>
      </w:r>
    </w:p>
    <w:p w14:paraId="4C009404"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66E9F105">
          <v:rect id="_x0000_i1091" alt="" style="width:451.3pt;height:.05pt;mso-width-percent:0;mso-height-percent:0;mso-width-percent:0;mso-height-percent:0" o:hralign="center" o:hrstd="t" o:hr="t" fillcolor="#a0a0a0" stroked="f"/>
        </w:pict>
      </w:r>
    </w:p>
    <w:p w14:paraId="4D3B3B30"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4.3 Average Orchard Size — Baramulla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1773"/>
      </w:tblGrid>
      <w:tr w:rsidR="00407736" w:rsidRPr="00407736" w14:paraId="5DD932AF" w14:textId="77777777">
        <w:trPr>
          <w:tblHeader/>
          <w:tblCellSpacing w:w="15" w:type="dxa"/>
        </w:trPr>
        <w:tc>
          <w:tcPr>
            <w:tcW w:w="0" w:type="auto"/>
            <w:vAlign w:val="center"/>
            <w:hideMark/>
          </w:tcPr>
          <w:p w14:paraId="745A8331"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Metric</w:t>
            </w:r>
          </w:p>
        </w:tc>
        <w:tc>
          <w:tcPr>
            <w:tcW w:w="0" w:type="auto"/>
            <w:vAlign w:val="center"/>
            <w:hideMark/>
          </w:tcPr>
          <w:p w14:paraId="4F67D813"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5502B6E1" w14:textId="77777777">
        <w:trPr>
          <w:tblCellSpacing w:w="15" w:type="dxa"/>
        </w:trPr>
        <w:tc>
          <w:tcPr>
            <w:tcW w:w="0" w:type="auto"/>
            <w:vAlign w:val="center"/>
            <w:hideMark/>
          </w:tcPr>
          <w:p w14:paraId="707A3EF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Total Apple Area</w:t>
            </w:r>
          </w:p>
        </w:tc>
        <w:tc>
          <w:tcPr>
            <w:tcW w:w="0" w:type="auto"/>
            <w:vAlign w:val="center"/>
            <w:hideMark/>
          </w:tcPr>
          <w:p w14:paraId="1CCF3A7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25,617 ha</w:t>
            </w:r>
          </w:p>
        </w:tc>
      </w:tr>
      <w:tr w:rsidR="00407736" w:rsidRPr="00407736" w14:paraId="5F5C7560" w14:textId="77777777">
        <w:trPr>
          <w:tblCellSpacing w:w="15" w:type="dxa"/>
        </w:trPr>
        <w:tc>
          <w:tcPr>
            <w:tcW w:w="0" w:type="auto"/>
            <w:vAlign w:val="center"/>
            <w:hideMark/>
          </w:tcPr>
          <w:p w14:paraId="642EB2C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Apple Holdings</w:t>
            </w:r>
          </w:p>
        </w:tc>
        <w:tc>
          <w:tcPr>
            <w:tcW w:w="0" w:type="auto"/>
            <w:vAlign w:val="center"/>
            <w:hideMark/>
          </w:tcPr>
          <w:p w14:paraId="6E8E2CE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~65,000</w:t>
            </w:r>
          </w:p>
        </w:tc>
      </w:tr>
      <w:tr w:rsidR="00407736" w:rsidRPr="00407736" w14:paraId="794A6DFE" w14:textId="77777777">
        <w:trPr>
          <w:tblCellSpacing w:w="15" w:type="dxa"/>
        </w:trPr>
        <w:tc>
          <w:tcPr>
            <w:tcW w:w="0" w:type="auto"/>
            <w:vAlign w:val="center"/>
            <w:hideMark/>
          </w:tcPr>
          <w:p w14:paraId="790FC23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Avg Apple Orchard Size</w:t>
            </w:r>
          </w:p>
        </w:tc>
        <w:tc>
          <w:tcPr>
            <w:tcW w:w="0" w:type="auto"/>
            <w:vAlign w:val="center"/>
            <w:hideMark/>
          </w:tcPr>
          <w:p w14:paraId="6C9A5F6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0.39 ha (~1 acre)</w:t>
            </w:r>
          </w:p>
        </w:tc>
      </w:tr>
    </w:tbl>
    <w:p w14:paraId="376AB46B"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Explains:</w:t>
      </w:r>
    </w:p>
    <w:p w14:paraId="13982C30" w14:textId="77777777" w:rsidR="00407736" w:rsidRPr="00407736" w:rsidRDefault="00407736" w:rsidP="0040773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low bargaining power</w:t>
      </w:r>
    </w:p>
    <w:p w14:paraId="4FE3F392" w14:textId="77777777" w:rsidR="00407736" w:rsidRPr="00407736" w:rsidRDefault="00407736" w:rsidP="0040773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dependence on commission agents</w:t>
      </w:r>
    </w:p>
    <w:p w14:paraId="77040279" w14:textId="77777777" w:rsidR="00407736" w:rsidRPr="00407736" w:rsidRDefault="00407736" w:rsidP="0040773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weak storage ownership</w:t>
      </w:r>
    </w:p>
    <w:p w14:paraId="6FDFE55F"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 from area &amp; holding data</w:t>
      </w:r>
      <w:r w:rsidRPr="00407736">
        <w:rPr>
          <w:rFonts w:ascii="Times New Roman" w:eastAsia="Times New Roman" w:hAnsi="Times New Roman" w:cs="Times New Roman"/>
          <w:kern w:val="0"/>
          <w:lang w:eastAsia="en-GB"/>
          <w14:ligatures w14:val="none"/>
        </w:rPr>
        <w:br/>
        <w:t>Source: Digest of Statistics J&amp;K 2023–24</w:t>
      </w:r>
    </w:p>
    <w:p w14:paraId="7B6F72A8"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01A92E4C">
          <v:rect id="_x0000_i1090" alt="" style="width:451.3pt;height:.05pt;mso-width-percent:0;mso-height-percent:0;mso-width-percent:0;mso-height-percent:0" o:hralign="center" o:hrstd="t" o:hr="t" fillcolor="#a0a0a0" stroked="f"/>
        </w:pict>
      </w:r>
    </w:p>
    <w:p w14:paraId="7D8E8EB0"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4.4 Direct Employment from Horticulture — Baramulla</w:t>
      </w:r>
    </w:p>
    <w:p w14:paraId="6104F949"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t>Labour Intensity (Standard Dept Estimates)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8"/>
        <w:gridCol w:w="2562"/>
      </w:tblGrid>
      <w:tr w:rsidR="00407736" w:rsidRPr="00407736" w14:paraId="2409BCB6" w14:textId="77777777">
        <w:trPr>
          <w:tblHeader/>
          <w:tblCellSpacing w:w="15" w:type="dxa"/>
        </w:trPr>
        <w:tc>
          <w:tcPr>
            <w:tcW w:w="0" w:type="auto"/>
            <w:vAlign w:val="center"/>
            <w:hideMark/>
          </w:tcPr>
          <w:p w14:paraId="16DC4F65"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lastRenderedPageBreak/>
              <w:t>Activity</w:t>
            </w:r>
          </w:p>
        </w:tc>
        <w:tc>
          <w:tcPr>
            <w:tcW w:w="0" w:type="auto"/>
            <w:vAlign w:val="center"/>
            <w:hideMark/>
          </w:tcPr>
          <w:p w14:paraId="1CDEA26C"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Labour Days / ha / year</w:t>
            </w:r>
          </w:p>
        </w:tc>
      </w:tr>
      <w:tr w:rsidR="00407736" w:rsidRPr="00407736" w14:paraId="37CE1B28" w14:textId="77777777">
        <w:trPr>
          <w:tblCellSpacing w:w="15" w:type="dxa"/>
        </w:trPr>
        <w:tc>
          <w:tcPr>
            <w:tcW w:w="0" w:type="auto"/>
            <w:vAlign w:val="center"/>
            <w:hideMark/>
          </w:tcPr>
          <w:p w14:paraId="249963C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Apple Orchard Maintenance</w:t>
            </w:r>
          </w:p>
        </w:tc>
        <w:tc>
          <w:tcPr>
            <w:tcW w:w="0" w:type="auto"/>
            <w:vAlign w:val="center"/>
            <w:hideMark/>
          </w:tcPr>
          <w:p w14:paraId="2B9615C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120</w:t>
            </w:r>
          </w:p>
        </w:tc>
      </w:tr>
      <w:tr w:rsidR="00407736" w:rsidRPr="00407736" w14:paraId="2CA85605" w14:textId="77777777">
        <w:trPr>
          <w:tblCellSpacing w:w="15" w:type="dxa"/>
        </w:trPr>
        <w:tc>
          <w:tcPr>
            <w:tcW w:w="0" w:type="auto"/>
            <w:vAlign w:val="center"/>
            <w:hideMark/>
          </w:tcPr>
          <w:p w14:paraId="78F4994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Harvesting &amp; Packing</w:t>
            </w:r>
          </w:p>
        </w:tc>
        <w:tc>
          <w:tcPr>
            <w:tcW w:w="0" w:type="auto"/>
            <w:vAlign w:val="center"/>
            <w:hideMark/>
          </w:tcPr>
          <w:p w14:paraId="5AA9517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60</w:t>
            </w:r>
          </w:p>
        </w:tc>
      </w:tr>
      <w:tr w:rsidR="00407736" w:rsidRPr="00407736" w14:paraId="393D898B" w14:textId="77777777">
        <w:trPr>
          <w:tblCellSpacing w:w="15" w:type="dxa"/>
        </w:trPr>
        <w:tc>
          <w:tcPr>
            <w:tcW w:w="0" w:type="auto"/>
            <w:vAlign w:val="center"/>
            <w:hideMark/>
          </w:tcPr>
          <w:p w14:paraId="50F8D25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Spray &amp; Pruning</w:t>
            </w:r>
          </w:p>
        </w:tc>
        <w:tc>
          <w:tcPr>
            <w:tcW w:w="0" w:type="auto"/>
            <w:vAlign w:val="center"/>
            <w:hideMark/>
          </w:tcPr>
          <w:p w14:paraId="74AA02E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40</w:t>
            </w:r>
          </w:p>
        </w:tc>
      </w:tr>
      <w:tr w:rsidR="00407736" w:rsidRPr="00407736" w14:paraId="39EE6D2E" w14:textId="77777777">
        <w:trPr>
          <w:tblCellSpacing w:w="15" w:type="dxa"/>
        </w:trPr>
        <w:tc>
          <w:tcPr>
            <w:tcW w:w="0" w:type="auto"/>
            <w:vAlign w:val="center"/>
            <w:hideMark/>
          </w:tcPr>
          <w:p w14:paraId="08D2737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Total</w:t>
            </w:r>
          </w:p>
        </w:tc>
        <w:tc>
          <w:tcPr>
            <w:tcW w:w="0" w:type="auto"/>
            <w:vAlign w:val="center"/>
            <w:hideMark/>
          </w:tcPr>
          <w:p w14:paraId="0CA53BA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220 labour-days/ha/year</w:t>
            </w:r>
          </w:p>
        </w:tc>
      </w:tr>
    </w:tbl>
    <w:p w14:paraId="0ADF4CB0"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t>Employment Generated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2327"/>
      </w:tblGrid>
      <w:tr w:rsidR="00407736" w:rsidRPr="00407736" w14:paraId="6FEDABF3" w14:textId="77777777">
        <w:trPr>
          <w:tblHeader/>
          <w:tblCellSpacing w:w="15" w:type="dxa"/>
        </w:trPr>
        <w:tc>
          <w:tcPr>
            <w:tcW w:w="0" w:type="auto"/>
            <w:vAlign w:val="center"/>
            <w:hideMark/>
          </w:tcPr>
          <w:p w14:paraId="338DC0A6"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Metric</w:t>
            </w:r>
          </w:p>
        </w:tc>
        <w:tc>
          <w:tcPr>
            <w:tcW w:w="0" w:type="auto"/>
            <w:vAlign w:val="center"/>
            <w:hideMark/>
          </w:tcPr>
          <w:p w14:paraId="6024696F"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54454E9E" w14:textId="77777777">
        <w:trPr>
          <w:tblCellSpacing w:w="15" w:type="dxa"/>
        </w:trPr>
        <w:tc>
          <w:tcPr>
            <w:tcW w:w="0" w:type="auto"/>
            <w:vAlign w:val="center"/>
            <w:hideMark/>
          </w:tcPr>
          <w:p w14:paraId="0BEA874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Total Horticulture Area</w:t>
            </w:r>
          </w:p>
        </w:tc>
        <w:tc>
          <w:tcPr>
            <w:tcW w:w="0" w:type="auto"/>
            <w:vAlign w:val="center"/>
            <w:hideMark/>
          </w:tcPr>
          <w:p w14:paraId="3F55A91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~36,000 ha</w:t>
            </w:r>
          </w:p>
        </w:tc>
      </w:tr>
      <w:tr w:rsidR="00407736" w:rsidRPr="00407736" w14:paraId="1B77FB98" w14:textId="77777777">
        <w:trPr>
          <w:tblCellSpacing w:w="15" w:type="dxa"/>
        </w:trPr>
        <w:tc>
          <w:tcPr>
            <w:tcW w:w="0" w:type="auto"/>
            <w:vAlign w:val="center"/>
            <w:hideMark/>
          </w:tcPr>
          <w:p w14:paraId="01E5ED2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Labour Days Generated</w:t>
            </w:r>
          </w:p>
        </w:tc>
        <w:tc>
          <w:tcPr>
            <w:tcW w:w="0" w:type="auto"/>
            <w:vAlign w:val="center"/>
            <w:hideMark/>
          </w:tcPr>
          <w:p w14:paraId="6CC6A36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~7.9 million days/year</w:t>
            </w:r>
          </w:p>
        </w:tc>
      </w:tr>
      <w:tr w:rsidR="00407736" w:rsidRPr="00407736" w14:paraId="7D38F713" w14:textId="77777777">
        <w:trPr>
          <w:tblCellSpacing w:w="15" w:type="dxa"/>
        </w:trPr>
        <w:tc>
          <w:tcPr>
            <w:tcW w:w="0" w:type="auto"/>
            <w:vAlign w:val="center"/>
            <w:hideMark/>
          </w:tcPr>
          <w:p w14:paraId="64FBB7C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Full-time Equivalent Jobs</w:t>
            </w:r>
          </w:p>
        </w:tc>
        <w:tc>
          <w:tcPr>
            <w:tcW w:w="0" w:type="auto"/>
            <w:vAlign w:val="center"/>
            <w:hideMark/>
          </w:tcPr>
          <w:p w14:paraId="27C64B0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~32,000 jobs</w:t>
            </w:r>
          </w:p>
        </w:tc>
      </w:tr>
    </w:tbl>
    <w:p w14:paraId="0D6B8233"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Does NOT include:</w:t>
      </w:r>
    </w:p>
    <w:p w14:paraId="706EA063" w14:textId="77777777" w:rsidR="00407736" w:rsidRPr="00407736" w:rsidRDefault="00407736" w:rsidP="0040773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transport</w:t>
      </w:r>
    </w:p>
    <w:p w14:paraId="5F0BE934" w14:textId="77777777" w:rsidR="00407736" w:rsidRPr="00407736" w:rsidRDefault="00407736" w:rsidP="0040773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trading</w:t>
      </w:r>
    </w:p>
    <w:p w14:paraId="66FE57AA" w14:textId="77777777" w:rsidR="00407736" w:rsidRPr="00407736" w:rsidRDefault="00407736" w:rsidP="0040773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packaging units</w:t>
      </w:r>
    </w:p>
    <w:p w14:paraId="4676048D"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 from standard horticulture coefficients</w:t>
      </w:r>
      <w:r w:rsidRPr="00407736">
        <w:rPr>
          <w:rFonts w:ascii="Times New Roman" w:eastAsia="Times New Roman" w:hAnsi="Times New Roman" w:cs="Times New Roman"/>
          <w:kern w:val="0"/>
          <w:lang w:eastAsia="en-GB"/>
          <w14:ligatures w14:val="none"/>
        </w:rPr>
        <w:br/>
        <w:t>Source: Planning &amp; Horticulture Dept norms (ref in Digest)</w:t>
      </w:r>
    </w:p>
    <w:p w14:paraId="38996F5D"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647D4B64">
          <v:rect id="_x0000_i1089" alt="" style="width:451.3pt;height:.05pt;mso-width-percent:0;mso-height-percent:0;mso-width-percent:0;mso-height-percent:0" o:hralign="center" o:hrstd="t" o:hr="t" fillcolor="#a0a0a0" stroked="f"/>
        </w:pict>
      </w:r>
    </w:p>
    <w:p w14:paraId="715209F7"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4.5 Allied Employment — Baramulla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9"/>
        <w:gridCol w:w="1642"/>
      </w:tblGrid>
      <w:tr w:rsidR="00407736" w:rsidRPr="00407736" w14:paraId="15CDA82F" w14:textId="77777777">
        <w:trPr>
          <w:tblHeader/>
          <w:tblCellSpacing w:w="15" w:type="dxa"/>
        </w:trPr>
        <w:tc>
          <w:tcPr>
            <w:tcW w:w="0" w:type="auto"/>
            <w:vAlign w:val="center"/>
            <w:hideMark/>
          </w:tcPr>
          <w:p w14:paraId="735537FF"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Segment</w:t>
            </w:r>
          </w:p>
        </w:tc>
        <w:tc>
          <w:tcPr>
            <w:tcW w:w="0" w:type="auto"/>
            <w:vAlign w:val="center"/>
            <w:hideMark/>
          </w:tcPr>
          <w:p w14:paraId="275227CD"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Estimated Jobs</w:t>
            </w:r>
          </w:p>
        </w:tc>
      </w:tr>
      <w:tr w:rsidR="00407736" w:rsidRPr="00407736" w14:paraId="25F814FC" w14:textId="77777777">
        <w:trPr>
          <w:tblCellSpacing w:w="15" w:type="dxa"/>
        </w:trPr>
        <w:tc>
          <w:tcPr>
            <w:tcW w:w="0" w:type="auto"/>
            <w:vAlign w:val="center"/>
            <w:hideMark/>
          </w:tcPr>
          <w:p w14:paraId="0DB9DC3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Transport &amp; Logistics</w:t>
            </w:r>
          </w:p>
        </w:tc>
        <w:tc>
          <w:tcPr>
            <w:tcW w:w="0" w:type="auto"/>
            <w:vAlign w:val="center"/>
            <w:hideMark/>
          </w:tcPr>
          <w:p w14:paraId="2E419B8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~8,500</w:t>
            </w:r>
          </w:p>
        </w:tc>
      </w:tr>
      <w:tr w:rsidR="00407736" w:rsidRPr="00407736" w14:paraId="7C6FD97F" w14:textId="77777777">
        <w:trPr>
          <w:tblCellSpacing w:w="15" w:type="dxa"/>
        </w:trPr>
        <w:tc>
          <w:tcPr>
            <w:tcW w:w="0" w:type="auto"/>
            <w:vAlign w:val="center"/>
            <w:hideMark/>
          </w:tcPr>
          <w:p w14:paraId="3949CEF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Grading &amp; Packing</w:t>
            </w:r>
          </w:p>
        </w:tc>
        <w:tc>
          <w:tcPr>
            <w:tcW w:w="0" w:type="auto"/>
            <w:vAlign w:val="center"/>
            <w:hideMark/>
          </w:tcPr>
          <w:p w14:paraId="5F95447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~4,200</w:t>
            </w:r>
          </w:p>
        </w:tc>
      </w:tr>
      <w:tr w:rsidR="00407736" w:rsidRPr="00407736" w14:paraId="6A4C06AC" w14:textId="77777777">
        <w:trPr>
          <w:tblCellSpacing w:w="15" w:type="dxa"/>
        </w:trPr>
        <w:tc>
          <w:tcPr>
            <w:tcW w:w="0" w:type="auto"/>
            <w:vAlign w:val="center"/>
            <w:hideMark/>
          </w:tcPr>
          <w:p w14:paraId="69F7E8A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Cold Storage Operations</w:t>
            </w:r>
          </w:p>
        </w:tc>
        <w:tc>
          <w:tcPr>
            <w:tcW w:w="0" w:type="auto"/>
            <w:vAlign w:val="center"/>
            <w:hideMark/>
          </w:tcPr>
          <w:p w14:paraId="66A530B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~900</w:t>
            </w:r>
          </w:p>
        </w:tc>
      </w:tr>
      <w:tr w:rsidR="00407736" w:rsidRPr="00407736" w14:paraId="3AD3396C" w14:textId="77777777">
        <w:trPr>
          <w:tblCellSpacing w:w="15" w:type="dxa"/>
        </w:trPr>
        <w:tc>
          <w:tcPr>
            <w:tcW w:w="0" w:type="auto"/>
            <w:vAlign w:val="center"/>
            <w:hideMark/>
          </w:tcPr>
          <w:p w14:paraId="01A8D4E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Commission Agents &amp; Traders</w:t>
            </w:r>
          </w:p>
        </w:tc>
        <w:tc>
          <w:tcPr>
            <w:tcW w:w="0" w:type="auto"/>
            <w:vAlign w:val="center"/>
            <w:hideMark/>
          </w:tcPr>
          <w:p w14:paraId="44FD0C7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~2,300</w:t>
            </w:r>
          </w:p>
        </w:tc>
      </w:tr>
      <w:tr w:rsidR="00407736" w:rsidRPr="00407736" w14:paraId="78CE34E1" w14:textId="77777777">
        <w:trPr>
          <w:tblCellSpacing w:w="15" w:type="dxa"/>
        </w:trPr>
        <w:tc>
          <w:tcPr>
            <w:tcW w:w="0" w:type="auto"/>
            <w:vAlign w:val="center"/>
            <w:hideMark/>
          </w:tcPr>
          <w:p w14:paraId="544EB88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Total Allied Jobs</w:t>
            </w:r>
          </w:p>
        </w:tc>
        <w:tc>
          <w:tcPr>
            <w:tcW w:w="0" w:type="auto"/>
            <w:vAlign w:val="center"/>
            <w:hideMark/>
          </w:tcPr>
          <w:p w14:paraId="6B09FA2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~15,900</w:t>
            </w:r>
          </w:p>
        </w:tc>
      </w:tr>
    </w:tbl>
    <w:p w14:paraId="19CF9B0B"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w:t>
      </w:r>
      <w:r w:rsidRPr="00407736">
        <w:rPr>
          <w:rFonts w:ascii="Times New Roman" w:eastAsia="Times New Roman" w:hAnsi="Times New Roman" w:cs="Times New Roman"/>
          <w:b/>
          <w:bCs/>
          <w:kern w:val="0"/>
          <w:lang w:eastAsia="en-GB"/>
          <w14:ligatures w14:val="none"/>
        </w:rPr>
        <w:t>Total livelihood dependence ≈ 48,000 jobs</w:t>
      </w:r>
    </w:p>
    <w:p w14:paraId="4C7BBFD9"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 from mandi &amp; infrastructure data</w:t>
      </w:r>
      <w:r w:rsidRPr="00407736">
        <w:rPr>
          <w:rFonts w:ascii="Times New Roman" w:eastAsia="Times New Roman" w:hAnsi="Times New Roman" w:cs="Times New Roman"/>
          <w:kern w:val="0"/>
          <w:lang w:eastAsia="en-GB"/>
          <w14:ligatures w14:val="none"/>
        </w:rPr>
        <w:br/>
        <w:t>Source: Digest of Statistics J&amp;K 2023–24</w:t>
      </w:r>
    </w:p>
    <w:p w14:paraId="427BD348"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65932ECA">
          <v:rect id="_x0000_i1088" alt="" style="width:451.3pt;height:.05pt;mso-width-percent:0;mso-height-percent:0;mso-width-percent:0;mso-height-percent:0" o:hralign="center" o:hrstd="t" o:hr="t" fillcolor="#a0a0a0" stroked="f"/>
        </w:pict>
      </w:r>
    </w:p>
    <w:p w14:paraId="236536C4"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4.6 Household Dependence Ratio — Baramulla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8"/>
        <w:gridCol w:w="980"/>
      </w:tblGrid>
      <w:tr w:rsidR="00407736" w:rsidRPr="00407736" w14:paraId="736F53E8" w14:textId="77777777">
        <w:trPr>
          <w:tblHeader/>
          <w:tblCellSpacing w:w="15" w:type="dxa"/>
        </w:trPr>
        <w:tc>
          <w:tcPr>
            <w:tcW w:w="0" w:type="auto"/>
            <w:vAlign w:val="center"/>
            <w:hideMark/>
          </w:tcPr>
          <w:p w14:paraId="7CF2CD39"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Metric</w:t>
            </w:r>
          </w:p>
        </w:tc>
        <w:tc>
          <w:tcPr>
            <w:tcW w:w="0" w:type="auto"/>
            <w:vAlign w:val="center"/>
            <w:hideMark/>
          </w:tcPr>
          <w:p w14:paraId="09B8039D"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4B8B31A6" w14:textId="77777777">
        <w:trPr>
          <w:tblCellSpacing w:w="15" w:type="dxa"/>
        </w:trPr>
        <w:tc>
          <w:tcPr>
            <w:tcW w:w="0" w:type="auto"/>
            <w:vAlign w:val="center"/>
            <w:hideMark/>
          </w:tcPr>
          <w:p w14:paraId="10F2DC2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District Households (Approx.)</w:t>
            </w:r>
          </w:p>
        </w:tc>
        <w:tc>
          <w:tcPr>
            <w:tcW w:w="0" w:type="auto"/>
            <w:vAlign w:val="center"/>
            <w:hideMark/>
          </w:tcPr>
          <w:p w14:paraId="4FF3803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~230,000</w:t>
            </w:r>
          </w:p>
        </w:tc>
      </w:tr>
      <w:tr w:rsidR="00407736" w:rsidRPr="00407736" w14:paraId="039372FC" w14:textId="77777777">
        <w:trPr>
          <w:tblCellSpacing w:w="15" w:type="dxa"/>
        </w:trPr>
        <w:tc>
          <w:tcPr>
            <w:tcW w:w="0" w:type="auto"/>
            <w:vAlign w:val="center"/>
            <w:hideMark/>
          </w:tcPr>
          <w:p w14:paraId="35FC7B7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lastRenderedPageBreak/>
              <w:t>Horticulture-dependent HHs</w:t>
            </w:r>
          </w:p>
        </w:tc>
        <w:tc>
          <w:tcPr>
            <w:tcW w:w="0" w:type="auto"/>
            <w:vAlign w:val="center"/>
            <w:hideMark/>
          </w:tcPr>
          <w:p w14:paraId="3218FC4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~80,000</w:t>
            </w:r>
          </w:p>
        </w:tc>
      </w:tr>
      <w:tr w:rsidR="00407736" w:rsidRPr="00407736" w14:paraId="6D3978DA" w14:textId="77777777">
        <w:trPr>
          <w:tblCellSpacing w:w="15" w:type="dxa"/>
        </w:trPr>
        <w:tc>
          <w:tcPr>
            <w:tcW w:w="0" w:type="auto"/>
            <w:vAlign w:val="center"/>
            <w:hideMark/>
          </w:tcPr>
          <w:p w14:paraId="4AAEE7B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HHs Dependent on Horticulture</w:t>
            </w:r>
          </w:p>
        </w:tc>
        <w:tc>
          <w:tcPr>
            <w:tcW w:w="0" w:type="auto"/>
            <w:vAlign w:val="center"/>
            <w:hideMark/>
          </w:tcPr>
          <w:p w14:paraId="32FB495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~35%</w:t>
            </w:r>
          </w:p>
        </w:tc>
      </w:tr>
      <w:tr w:rsidR="00407736" w:rsidRPr="00407736" w14:paraId="1226D21B" w14:textId="77777777">
        <w:trPr>
          <w:tblCellSpacing w:w="15" w:type="dxa"/>
        </w:trPr>
        <w:tc>
          <w:tcPr>
            <w:tcW w:w="0" w:type="auto"/>
            <w:vAlign w:val="center"/>
            <w:hideMark/>
          </w:tcPr>
          <w:p w14:paraId="50DE32C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Rural HHs Dependent</w:t>
            </w:r>
          </w:p>
        </w:tc>
        <w:tc>
          <w:tcPr>
            <w:tcW w:w="0" w:type="auto"/>
            <w:vAlign w:val="center"/>
            <w:hideMark/>
          </w:tcPr>
          <w:p w14:paraId="774E4E8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~47%</w:t>
            </w:r>
          </w:p>
        </w:tc>
      </w:tr>
    </w:tbl>
    <w:p w14:paraId="76571977"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Any price shock → </w:t>
      </w:r>
      <w:r w:rsidRPr="00407736">
        <w:rPr>
          <w:rFonts w:ascii="Times New Roman" w:eastAsia="Times New Roman" w:hAnsi="Times New Roman" w:cs="Times New Roman"/>
          <w:b/>
          <w:bCs/>
          <w:kern w:val="0"/>
          <w:lang w:eastAsia="en-GB"/>
          <w14:ligatures w14:val="none"/>
        </w:rPr>
        <w:t>district-wide income shock</w:t>
      </w:r>
    </w:p>
    <w:p w14:paraId="0678EB43"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 from Census + holdings data</w:t>
      </w:r>
      <w:r w:rsidRPr="00407736">
        <w:rPr>
          <w:rFonts w:ascii="Times New Roman" w:eastAsia="Times New Roman" w:hAnsi="Times New Roman" w:cs="Times New Roman"/>
          <w:kern w:val="0"/>
          <w:lang w:eastAsia="en-GB"/>
          <w14:ligatures w14:val="none"/>
        </w:rPr>
        <w:br/>
        <w:t>Source: Digest of Statistics J&amp;K 2023–24</w:t>
      </w:r>
    </w:p>
    <w:p w14:paraId="67E61492"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23E3BA4D">
          <v:rect id="_x0000_i1087" alt="" style="width:451.3pt;height:.05pt;mso-width-percent:0;mso-height-percent:0;mso-width-percent:0;mso-height-percent:0" o:hralign="center" o:hrstd="t" o:hr="t" fillcolor="#a0a0a0" stroked="f"/>
        </w:pict>
      </w:r>
    </w:p>
    <w:p w14:paraId="00B01DD4"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4.7 Structural Risk Indicators (MIS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1"/>
        <w:gridCol w:w="809"/>
      </w:tblGrid>
      <w:tr w:rsidR="00407736" w:rsidRPr="00407736" w14:paraId="4A4D6D47" w14:textId="77777777">
        <w:trPr>
          <w:tblHeader/>
          <w:tblCellSpacing w:w="15" w:type="dxa"/>
        </w:trPr>
        <w:tc>
          <w:tcPr>
            <w:tcW w:w="0" w:type="auto"/>
            <w:vAlign w:val="center"/>
            <w:hideMark/>
          </w:tcPr>
          <w:p w14:paraId="7F74F9FF"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Indicator</w:t>
            </w:r>
          </w:p>
        </w:tc>
        <w:tc>
          <w:tcPr>
            <w:tcW w:w="0" w:type="auto"/>
            <w:vAlign w:val="center"/>
            <w:hideMark/>
          </w:tcPr>
          <w:p w14:paraId="45A79D61"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7F60FB3B" w14:textId="77777777">
        <w:trPr>
          <w:tblCellSpacing w:w="15" w:type="dxa"/>
        </w:trPr>
        <w:tc>
          <w:tcPr>
            <w:tcW w:w="0" w:type="auto"/>
            <w:vAlign w:val="center"/>
            <w:hideMark/>
          </w:tcPr>
          <w:p w14:paraId="17660AD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Avg Orchard Size</w:t>
            </w:r>
          </w:p>
        </w:tc>
        <w:tc>
          <w:tcPr>
            <w:tcW w:w="0" w:type="auto"/>
            <w:vAlign w:val="center"/>
            <w:hideMark/>
          </w:tcPr>
          <w:p w14:paraId="40BBCAD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0.39 ha</w:t>
            </w:r>
          </w:p>
        </w:tc>
      </w:tr>
      <w:tr w:rsidR="00407736" w:rsidRPr="00407736" w14:paraId="1CE5B88B" w14:textId="77777777">
        <w:trPr>
          <w:tblCellSpacing w:w="15" w:type="dxa"/>
        </w:trPr>
        <w:tc>
          <w:tcPr>
            <w:tcW w:w="0" w:type="auto"/>
            <w:vAlign w:val="center"/>
            <w:hideMark/>
          </w:tcPr>
          <w:p w14:paraId="46930CE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Marginal &amp; Small Growers</w:t>
            </w:r>
          </w:p>
        </w:tc>
        <w:tc>
          <w:tcPr>
            <w:tcW w:w="0" w:type="auto"/>
            <w:vAlign w:val="center"/>
            <w:hideMark/>
          </w:tcPr>
          <w:p w14:paraId="1263E21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85%</w:t>
            </w:r>
          </w:p>
        </w:tc>
      </w:tr>
      <w:tr w:rsidR="00407736" w:rsidRPr="00407736" w14:paraId="5A51996A" w14:textId="77777777">
        <w:trPr>
          <w:tblCellSpacing w:w="15" w:type="dxa"/>
        </w:trPr>
        <w:tc>
          <w:tcPr>
            <w:tcW w:w="0" w:type="auto"/>
            <w:vAlign w:val="center"/>
            <w:hideMark/>
          </w:tcPr>
          <w:p w14:paraId="33E56FB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Storage Ownership (Grower-level)</w:t>
            </w:r>
          </w:p>
        </w:tc>
        <w:tc>
          <w:tcPr>
            <w:tcW w:w="0" w:type="auto"/>
            <w:vAlign w:val="center"/>
            <w:hideMark/>
          </w:tcPr>
          <w:p w14:paraId="03FB49F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&lt;5%</w:t>
            </w:r>
          </w:p>
        </w:tc>
      </w:tr>
      <w:tr w:rsidR="00407736" w:rsidRPr="00407736" w14:paraId="33518CE1" w14:textId="77777777">
        <w:trPr>
          <w:tblCellSpacing w:w="15" w:type="dxa"/>
        </w:trPr>
        <w:tc>
          <w:tcPr>
            <w:tcW w:w="0" w:type="auto"/>
            <w:vAlign w:val="center"/>
            <w:hideMark/>
          </w:tcPr>
          <w:p w14:paraId="07776E0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Income Diversification</w:t>
            </w:r>
          </w:p>
        </w:tc>
        <w:tc>
          <w:tcPr>
            <w:tcW w:w="0" w:type="auto"/>
            <w:vAlign w:val="center"/>
            <w:hideMark/>
          </w:tcPr>
          <w:p w14:paraId="0BC5837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Low</w:t>
            </w:r>
          </w:p>
        </w:tc>
      </w:tr>
    </w:tbl>
    <w:p w14:paraId="5A9657FF"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6DB75C73">
          <v:rect id="_x0000_i1086" alt="" style="width:451.3pt;height:.05pt;mso-width-percent:0;mso-height-percent:0;mso-width-percent:0;mso-height-percent:0" o:hralign="center" o:hrstd="t" o:hr="t" fillcolor="#a0a0a0" stroked="f"/>
        </w:pict>
      </w:r>
    </w:p>
    <w:p w14:paraId="5EEA5581"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Proceeding.</w:t>
      </w:r>
    </w:p>
    <w:p w14:paraId="5EDF2C2C"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52B0E624">
          <v:rect id="_x0000_i1085" alt="" style="width:451.3pt;height:.05pt;mso-width-percent:0;mso-height-percent:0;mso-width-percent:0;mso-height-percent:0" o:hralign="center" o:hrstd="t" o:hr="t" fillcolor="#a0a0a0" stroked="f"/>
        </w:pict>
      </w:r>
    </w:p>
    <w:p w14:paraId="5B013CDE"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1D3A67BF">
          <v:rect id="_x0000_i1084" alt="" style="width:451.3pt;height:.05pt;mso-width-percent:0;mso-height-percent:0;mso-width-percent:0;mso-height-percent:0" o:hralign="center" o:hrstd="t" o:hr="t" fillcolor="#a0a0a0" stroked="f"/>
        </w:pict>
      </w:r>
    </w:p>
    <w:p w14:paraId="5988FF17"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5.1 Institutional Credit Flow — Baramulla</w:t>
      </w:r>
    </w:p>
    <w:p w14:paraId="77AF0B84"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t>NABARD / Banking Data (Agriculture &amp; Allied)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8"/>
        <w:gridCol w:w="1342"/>
      </w:tblGrid>
      <w:tr w:rsidR="00407736" w:rsidRPr="00407736" w14:paraId="345B6439" w14:textId="77777777">
        <w:trPr>
          <w:tblHeader/>
          <w:tblCellSpacing w:w="15" w:type="dxa"/>
        </w:trPr>
        <w:tc>
          <w:tcPr>
            <w:tcW w:w="0" w:type="auto"/>
            <w:vAlign w:val="center"/>
            <w:hideMark/>
          </w:tcPr>
          <w:p w14:paraId="1159B1F4"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Indicator</w:t>
            </w:r>
          </w:p>
        </w:tc>
        <w:tc>
          <w:tcPr>
            <w:tcW w:w="0" w:type="auto"/>
            <w:vAlign w:val="center"/>
            <w:hideMark/>
          </w:tcPr>
          <w:p w14:paraId="390C9FCE"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57DEBE83" w14:textId="77777777">
        <w:trPr>
          <w:tblCellSpacing w:w="15" w:type="dxa"/>
        </w:trPr>
        <w:tc>
          <w:tcPr>
            <w:tcW w:w="0" w:type="auto"/>
            <w:vAlign w:val="center"/>
            <w:hideMark/>
          </w:tcPr>
          <w:p w14:paraId="3120B60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Total Agricultural Credit Outstanding</w:t>
            </w:r>
          </w:p>
        </w:tc>
        <w:tc>
          <w:tcPr>
            <w:tcW w:w="0" w:type="auto"/>
            <w:vAlign w:val="center"/>
            <w:hideMark/>
          </w:tcPr>
          <w:p w14:paraId="4EF2E8E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₹3,420 crore</w:t>
            </w:r>
          </w:p>
        </w:tc>
      </w:tr>
      <w:tr w:rsidR="00407736" w:rsidRPr="00407736" w14:paraId="3DC0BBCC" w14:textId="77777777">
        <w:trPr>
          <w:tblCellSpacing w:w="15" w:type="dxa"/>
        </w:trPr>
        <w:tc>
          <w:tcPr>
            <w:tcW w:w="0" w:type="auto"/>
            <w:vAlign w:val="center"/>
            <w:hideMark/>
          </w:tcPr>
          <w:p w14:paraId="173F8F7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Horticulture Share (Est.)</w:t>
            </w:r>
          </w:p>
        </w:tc>
        <w:tc>
          <w:tcPr>
            <w:tcW w:w="0" w:type="auto"/>
            <w:vAlign w:val="center"/>
            <w:hideMark/>
          </w:tcPr>
          <w:p w14:paraId="7C6EB27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~62%</w:t>
            </w:r>
          </w:p>
        </w:tc>
      </w:tr>
      <w:tr w:rsidR="00407736" w:rsidRPr="00407736" w14:paraId="4FAA6F58" w14:textId="77777777">
        <w:trPr>
          <w:tblCellSpacing w:w="15" w:type="dxa"/>
        </w:trPr>
        <w:tc>
          <w:tcPr>
            <w:tcW w:w="0" w:type="auto"/>
            <w:vAlign w:val="center"/>
            <w:hideMark/>
          </w:tcPr>
          <w:p w14:paraId="25F148A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Credit Linked to Horticulture</w:t>
            </w:r>
          </w:p>
        </w:tc>
        <w:tc>
          <w:tcPr>
            <w:tcW w:w="0" w:type="auto"/>
            <w:vAlign w:val="center"/>
            <w:hideMark/>
          </w:tcPr>
          <w:p w14:paraId="347D8D8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₹2,120 crore</w:t>
            </w:r>
          </w:p>
        </w:tc>
      </w:tr>
      <w:tr w:rsidR="00407736" w:rsidRPr="00407736" w14:paraId="3F49D6CC" w14:textId="77777777">
        <w:trPr>
          <w:tblCellSpacing w:w="15" w:type="dxa"/>
        </w:trPr>
        <w:tc>
          <w:tcPr>
            <w:tcW w:w="0" w:type="auto"/>
            <w:vAlign w:val="center"/>
            <w:hideMark/>
          </w:tcPr>
          <w:p w14:paraId="587E68D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Avg Credit per Horticulture Holding</w:t>
            </w:r>
          </w:p>
        </w:tc>
        <w:tc>
          <w:tcPr>
            <w:tcW w:w="0" w:type="auto"/>
            <w:vAlign w:val="center"/>
            <w:hideMark/>
          </w:tcPr>
          <w:p w14:paraId="048A0E0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₹2.6 lakh</w:t>
            </w:r>
          </w:p>
        </w:tc>
      </w:tr>
    </w:tbl>
    <w:p w14:paraId="0EC2344B"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Apple orchards are </w:t>
      </w:r>
      <w:r w:rsidRPr="00407736">
        <w:rPr>
          <w:rFonts w:ascii="Times New Roman" w:eastAsia="Times New Roman" w:hAnsi="Times New Roman" w:cs="Times New Roman"/>
          <w:b/>
          <w:bCs/>
          <w:kern w:val="0"/>
          <w:lang w:eastAsia="en-GB"/>
          <w14:ligatures w14:val="none"/>
        </w:rPr>
        <w:t>capital-intensive but under-financed</w:t>
      </w:r>
    </w:p>
    <w:p w14:paraId="4B5CCF1A"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Source: Digest of Statistics J&amp;K 2023–24, Banking &amp; Credit Tables</w:t>
      </w:r>
    </w:p>
    <w:p w14:paraId="4281F894"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1F041AF4">
          <v:rect id="_x0000_i1083" alt="" style="width:451.3pt;height:.05pt;mso-width-percent:0;mso-height-percent:0;mso-width-percent:0;mso-height-percent:0" o:hralign="center" o:hrstd="t" o:hr="t" fillcolor="#a0a0a0" stroked="f"/>
        </w:pict>
      </w:r>
    </w:p>
    <w:p w14:paraId="0F2A2155"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5.2 Kisan Credit Cards (KCC) — Baramulla</w:t>
      </w:r>
    </w:p>
    <w:p w14:paraId="5E4D6C01"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lastRenderedPageBreak/>
        <w:t>Table 4.19: Soil Health &amp; KCC Issued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1355"/>
      </w:tblGrid>
      <w:tr w:rsidR="00407736" w:rsidRPr="00407736" w14:paraId="55C2D2BA" w14:textId="77777777">
        <w:trPr>
          <w:tblHeader/>
          <w:tblCellSpacing w:w="15" w:type="dxa"/>
        </w:trPr>
        <w:tc>
          <w:tcPr>
            <w:tcW w:w="0" w:type="auto"/>
            <w:vAlign w:val="center"/>
            <w:hideMark/>
          </w:tcPr>
          <w:p w14:paraId="5B35500F"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Indicator</w:t>
            </w:r>
          </w:p>
        </w:tc>
        <w:tc>
          <w:tcPr>
            <w:tcW w:w="0" w:type="auto"/>
            <w:vAlign w:val="center"/>
            <w:hideMark/>
          </w:tcPr>
          <w:p w14:paraId="274D264B"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Number</w:t>
            </w:r>
          </w:p>
        </w:tc>
      </w:tr>
      <w:tr w:rsidR="00407736" w:rsidRPr="00407736" w14:paraId="770E2359" w14:textId="77777777">
        <w:trPr>
          <w:tblCellSpacing w:w="15" w:type="dxa"/>
        </w:trPr>
        <w:tc>
          <w:tcPr>
            <w:tcW w:w="0" w:type="auto"/>
            <w:vAlign w:val="center"/>
            <w:hideMark/>
          </w:tcPr>
          <w:p w14:paraId="2E1B0E5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Total KCC Issued</w:t>
            </w:r>
          </w:p>
        </w:tc>
        <w:tc>
          <w:tcPr>
            <w:tcW w:w="0" w:type="auto"/>
            <w:vAlign w:val="center"/>
            <w:hideMark/>
          </w:tcPr>
          <w:p w14:paraId="5F0251E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52,480 cards</w:t>
            </w:r>
          </w:p>
        </w:tc>
      </w:tr>
      <w:tr w:rsidR="00407736" w:rsidRPr="00407736" w14:paraId="278F61A1" w14:textId="77777777">
        <w:trPr>
          <w:tblCellSpacing w:w="15" w:type="dxa"/>
        </w:trPr>
        <w:tc>
          <w:tcPr>
            <w:tcW w:w="0" w:type="auto"/>
            <w:vAlign w:val="center"/>
            <w:hideMark/>
          </w:tcPr>
          <w:p w14:paraId="746F124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Horticulture-linked KCCs</w:t>
            </w:r>
          </w:p>
        </w:tc>
        <w:tc>
          <w:tcPr>
            <w:tcW w:w="0" w:type="auto"/>
            <w:vAlign w:val="center"/>
            <w:hideMark/>
          </w:tcPr>
          <w:p w14:paraId="641C2A4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~38,600</w:t>
            </w:r>
          </w:p>
        </w:tc>
      </w:tr>
      <w:tr w:rsidR="00407736" w:rsidRPr="00407736" w14:paraId="06B0E026" w14:textId="77777777">
        <w:trPr>
          <w:tblCellSpacing w:w="15" w:type="dxa"/>
        </w:trPr>
        <w:tc>
          <w:tcPr>
            <w:tcW w:w="0" w:type="auto"/>
            <w:vAlign w:val="center"/>
            <w:hideMark/>
          </w:tcPr>
          <w:p w14:paraId="42A123E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Orchardists with KCC</w:t>
            </w:r>
          </w:p>
        </w:tc>
        <w:tc>
          <w:tcPr>
            <w:tcW w:w="0" w:type="auto"/>
            <w:vAlign w:val="center"/>
            <w:hideMark/>
          </w:tcPr>
          <w:p w14:paraId="3AEBE4A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~48%</w:t>
            </w:r>
          </w:p>
        </w:tc>
      </w:tr>
      <w:tr w:rsidR="00407736" w:rsidRPr="00407736" w14:paraId="20E02D01" w14:textId="77777777">
        <w:trPr>
          <w:tblCellSpacing w:w="15" w:type="dxa"/>
        </w:trPr>
        <w:tc>
          <w:tcPr>
            <w:tcW w:w="0" w:type="auto"/>
            <w:vAlign w:val="center"/>
            <w:hideMark/>
          </w:tcPr>
          <w:p w14:paraId="4A93CBB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Avg Credit Limit (Horticulture)</w:t>
            </w:r>
          </w:p>
        </w:tc>
        <w:tc>
          <w:tcPr>
            <w:tcW w:w="0" w:type="auto"/>
            <w:vAlign w:val="center"/>
            <w:hideMark/>
          </w:tcPr>
          <w:p w14:paraId="22FB61B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₹1.6 lakh</w:t>
            </w:r>
          </w:p>
        </w:tc>
      </w:tr>
    </w:tbl>
    <w:p w14:paraId="532B4772"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w:t>
      </w:r>
      <w:r w:rsidRPr="00407736">
        <w:rPr>
          <w:rFonts w:ascii="Times New Roman" w:eastAsia="Times New Roman" w:hAnsi="Times New Roman" w:cs="Times New Roman"/>
          <w:b/>
          <w:bCs/>
          <w:kern w:val="0"/>
          <w:lang w:eastAsia="en-GB"/>
          <w14:ligatures w14:val="none"/>
        </w:rPr>
        <w:t>More than half orchardists lack formal working capital</w:t>
      </w:r>
    </w:p>
    <w:p w14:paraId="3E60B037"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Source: Digest of Statistics J&amp;K 2023–24, Table 4.19</w:t>
      </w:r>
    </w:p>
    <w:p w14:paraId="1E54F29E"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13A3DB0A">
          <v:rect id="_x0000_i1082" alt="" style="width:451.3pt;height:.05pt;mso-width-percent:0;mso-height-percent:0;mso-width-percent:0;mso-height-percent:0" o:hralign="center" o:hrstd="t" o:hr="t" fillcolor="#a0a0a0" stroked="f"/>
        </w:pict>
      </w:r>
    </w:p>
    <w:p w14:paraId="3BEC5990"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5.3 Crop Insurance Coverage — Baramulla</w:t>
      </w:r>
    </w:p>
    <w:p w14:paraId="7534ABB2"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t>PMFBY / Weather-based Insurance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8"/>
        <w:gridCol w:w="1009"/>
      </w:tblGrid>
      <w:tr w:rsidR="00407736" w:rsidRPr="00407736" w14:paraId="7D8553C4" w14:textId="77777777">
        <w:trPr>
          <w:tblHeader/>
          <w:tblCellSpacing w:w="15" w:type="dxa"/>
        </w:trPr>
        <w:tc>
          <w:tcPr>
            <w:tcW w:w="0" w:type="auto"/>
            <w:vAlign w:val="center"/>
            <w:hideMark/>
          </w:tcPr>
          <w:p w14:paraId="00ABC953"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Indicator</w:t>
            </w:r>
          </w:p>
        </w:tc>
        <w:tc>
          <w:tcPr>
            <w:tcW w:w="0" w:type="auto"/>
            <w:vAlign w:val="center"/>
            <w:hideMark/>
          </w:tcPr>
          <w:p w14:paraId="595719CB"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6623F76C" w14:textId="77777777">
        <w:trPr>
          <w:tblCellSpacing w:w="15" w:type="dxa"/>
        </w:trPr>
        <w:tc>
          <w:tcPr>
            <w:tcW w:w="0" w:type="auto"/>
            <w:vAlign w:val="center"/>
            <w:hideMark/>
          </w:tcPr>
          <w:p w14:paraId="7EEB756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Total Insured Farmers</w:t>
            </w:r>
          </w:p>
        </w:tc>
        <w:tc>
          <w:tcPr>
            <w:tcW w:w="0" w:type="auto"/>
            <w:vAlign w:val="center"/>
            <w:hideMark/>
          </w:tcPr>
          <w:p w14:paraId="2A0392D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~9,800</w:t>
            </w:r>
          </w:p>
        </w:tc>
      </w:tr>
      <w:tr w:rsidR="00407736" w:rsidRPr="00407736" w14:paraId="676ABFB9" w14:textId="77777777">
        <w:trPr>
          <w:tblCellSpacing w:w="15" w:type="dxa"/>
        </w:trPr>
        <w:tc>
          <w:tcPr>
            <w:tcW w:w="0" w:type="auto"/>
            <w:vAlign w:val="center"/>
            <w:hideMark/>
          </w:tcPr>
          <w:p w14:paraId="0CD7DD7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Apple Growers Covered</w:t>
            </w:r>
          </w:p>
        </w:tc>
        <w:tc>
          <w:tcPr>
            <w:tcW w:w="0" w:type="auto"/>
            <w:vAlign w:val="center"/>
            <w:hideMark/>
          </w:tcPr>
          <w:p w14:paraId="505852B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~7,400</w:t>
            </w:r>
          </w:p>
        </w:tc>
      </w:tr>
      <w:tr w:rsidR="00407736" w:rsidRPr="00407736" w14:paraId="2C6F07E1" w14:textId="77777777">
        <w:trPr>
          <w:tblCellSpacing w:w="15" w:type="dxa"/>
        </w:trPr>
        <w:tc>
          <w:tcPr>
            <w:tcW w:w="0" w:type="auto"/>
            <w:vAlign w:val="center"/>
            <w:hideMark/>
          </w:tcPr>
          <w:p w14:paraId="054A1CB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of Apple Growers Insured</w:t>
            </w:r>
          </w:p>
        </w:tc>
        <w:tc>
          <w:tcPr>
            <w:tcW w:w="0" w:type="auto"/>
            <w:vAlign w:val="center"/>
            <w:hideMark/>
          </w:tcPr>
          <w:p w14:paraId="073C394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~11%</w:t>
            </w:r>
          </w:p>
        </w:tc>
      </w:tr>
      <w:tr w:rsidR="00407736" w:rsidRPr="00407736" w14:paraId="49CC69D6" w14:textId="77777777">
        <w:trPr>
          <w:tblCellSpacing w:w="15" w:type="dxa"/>
        </w:trPr>
        <w:tc>
          <w:tcPr>
            <w:tcW w:w="0" w:type="auto"/>
            <w:vAlign w:val="center"/>
            <w:hideMark/>
          </w:tcPr>
          <w:p w14:paraId="3A8E127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Avg Sum Insured per Farmer</w:t>
            </w:r>
          </w:p>
        </w:tc>
        <w:tc>
          <w:tcPr>
            <w:tcW w:w="0" w:type="auto"/>
            <w:vAlign w:val="center"/>
            <w:hideMark/>
          </w:tcPr>
          <w:p w14:paraId="77671CE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₹1.9 lakh</w:t>
            </w:r>
          </w:p>
        </w:tc>
      </w:tr>
    </w:tbl>
    <w:p w14:paraId="42051F1E"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w:t>
      </w:r>
      <w:r w:rsidRPr="00407736">
        <w:rPr>
          <w:rFonts w:ascii="Times New Roman" w:eastAsia="Times New Roman" w:hAnsi="Times New Roman" w:cs="Times New Roman"/>
          <w:b/>
          <w:bCs/>
          <w:kern w:val="0"/>
          <w:lang w:eastAsia="en-GB"/>
          <w14:ligatures w14:val="none"/>
        </w:rPr>
        <w:t>89% apple growers exposed to climate &amp; price shocks</w:t>
      </w:r>
    </w:p>
    <w:p w14:paraId="59879CB6"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Source: Planning Dept &amp; Horticulture references in Digest</w:t>
      </w:r>
    </w:p>
    <w:p w14:paraId="4293D1A7"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4191F61A">
          <v:rect id="_x0000_i1081" alt="" style="width:451.3pt;height:.05pt;mso-width-percent:0;mso-height-percent:0;mso-width-percent:0;mso-height-percent:0" o:hralign="center" o:hrstd="t" o:hr="t" fillcolor="#a0a0a0" stroked="f"/>
        </w:pict>
      </w:r>
    </w:p>
    <w:p w14:paraId="3BDEBDD9"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5.4 PMFME (Food Processing) — Baramulla</w:t>
      </w:r>
    </w:p>
    <w:p w14:paraId="6B2600ED"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t>Micro Food Processing Units Supported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1222"/>
      </w:tblGrid>
      <w:tr w:rsidR="00407736" w:rsidRPr="00407736" w14:paraId="5DD98FB6" w14:textId="77777777">
        <w:trPr>
          <w:tblHeader/>
          <w:tblCellSpacing w:w="15" w:type="dxa"/>
        </w:trPr>
        <w:tc>
          <w:tcPr>
            <w:tcW w:w="0" w:type="auto"/>
            <w:vAlign w:val="center"/>
            <w:hideMark/>
          </w:tcPr>
          <w:p w14:paraId="2BFE6ECC"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Indicator</w:t>
            </w:r>
          </w:p>
        </w:tc>
        <w:tc>
          <w:tcPr>
            <w:tcW w:w="0" w:type="auto"/>
            <w:vAlign w:val="center"/>
            <w:hideMark/>
          </w:tcPr>
          <w:p w14:paraId="5AED54C2"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Number</w:t>
            </w:r>
          </w:p>
        </w:tc>
      </w:tr>
      <w:tr w:rsidR="00407736" w:rsidRPr="00407736" w14:paraId="4FD5FA24" w14:textId="77777777">
        <w:trPr>
          <w:tblCellSpacing w:w="15" w:type="dxa"/>
        </w:trPr>
        <w:tc>
          <w:tcPr>
            <w:tcW w:w="0" w:type="auto"/>
            <w:vAlign w:val="center"/>
            <w:hideMark/>
          </w:tcPr>
          <w:p w14:paraId="7E6B0EE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Units Assisted (PMFME)</w:t>
            </w:r>
          </w:p>
        </w:tc>
        <w:tc>
          <w:tcPr>
            <w:tcW w:w="0" w:type="auto"/>
            <w:vAlign w:val="center"/>
            <w:hideMark/>
          </w:tcPr>
          <w:p w14:paraId="6C27D9A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46 units</w:t>
            </w:r>
          </w:p>
        </w:tc>
      </w:tr>
      <w:tr w:rsidR="00407736" w:rsidRPr="00407736" w14:paraId="48A2BAC4" w14:textId="77777777">
        <w:trPr>
          <w:tblCellSpacing w:w="15" w:type="dxa"/>
        </w:trPr>
        <w:tc>
          <w:tcPr>
            <w:tcW w:w="0" w:type="auto"/>
            <w:vAlign w:val="center"/>
            <w:hideMark/>
          </w:tcPr>
          <w:p w14:paraId="5EEA178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Apple-based Units</w:t>
            </w:r>
          </w:p>
        </w:tc>
        <w:tc>
          <w:tcPr>
            <w:tcW w:w="0" w:type="auto"/>
            <w:vAlign w:val="center"/>
            <w:hideMark/>
          </w:tcPr>
          <w:p w14:paraId="5594CDA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32 units</w:t>
            </w:r>
          </w:p>
        </w:tc>
      </w:tr>
      <w:tr w:rsidR="00407736" w:rsidRPr="00407736" w14:paraId="2E5B3255" w14:textId="77777777">
        <w:trPr>
          <w:tblCellSpacing w:w="15" w:type="dxa"/>
        </w:trPr>
        <w:tc>
          <w:tcPr>
            <w:tcW w:w="0" w:type="auto"/>
            <w:vAlign w:val="center"/>
            <w:hideMark/>
          </w:tcPr>
          <w:p w14:paraId="25E3BA0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Avg Subsidy per Unit</w:t>
            </w:r>
          </w:p>
        </w:tc>
        <w:tc>
          <w:tcPr>
            <w:tcW w:w="0" w:type="auto"/>
            <w:vAlign w:val="center"/>
            <w:hideMark/>
          </w:tcPr>
          <w:p w14:paraId="2C64B40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₹7.5 lakh</w:t>
            </w:r>
          </w:p>
        </w:tc>
      </w:tr>
      <w:tr w:rsidR="00407736" w:rsidRPr="00407736" w14:paraId="5427AE6D" w14:textId="77777777">
        <w:trPr>
          <w:tblCellSpacing w:w="15" w:type="dxa"/>
        </w:trPr>
        <w:tc>
          <w:tcPr>
            <w:tcW w:w="0" w:type="auto"/>
            <w:vAlign w:val="center"/>
            <w:hideMark/>
          </w:tcPr>
          <w:p w14:paraId="7BA6ACC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Total PMFME Outlay (District)</w:t>
            </w:r>
          </w:p>
        </w:tc>
        <w:tc>
          <w:tcPr>
            <w:tcW w:w="0" w:type="auto"/>
            <w:vAlign w:val="center"/>
            <w:hideMark/>
          </w:tcPr>
          <w:p w14:paraId="443F86E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₹3.45 crore</w:t>
            </w:r>
          </w:p>
        </w:tc>
      </w:tr>
    </w:tbl>
    <w:p w14:paraId="115B6943"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Processing support reaches </w:t>
      </w:r>
      <w:r w:rsidRPr="00407736">
        <w:rPr>
          <w:rFonts w:ascii="Times New Roman" w:eastAsia="Times New Roman" w:hAnsi="Times New Roman" w:cs="Times New Roman"/>
          <w:b/>
          <w:bCs/>
          <w:kern w:val="0"/>
          <w:lang w:eastAsia="en-GB"/>
          <w14:ligatures w14:val="none"/>
        </w:rPr>
        <w:t>&lt;2% of production base</w:t>
      </w:r>
    </w:p>
    <w:p w14:paraId="7AE1E4C3"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Source: Digest of Statistics J&amp;K 2023–24, Food Processing Tables</w:t>
      </w:r>
    </w:p>
    <w:p w14:paraId="4711FA3C"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lastRenderedPageBreak/>
        <w:pict w14:anchorId="100B9A64">
          <v:rect id="_x0000_i1080" alt="" style="width:451.3pt;height:.05pt;mso-width-percent:0;mso-height-percent:0;mso-width-percent:0;mso-height-percent:0" o:hralign="center" o:hrstd="t" o:hr="t" fillcolor="#a0a0a0" stroked="f"/>
        </w:pict>
      </w:r>
    </w:p>
    <w:p w14:paraId="17B9B122"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5.5 Credit Gap Analysis — Baramulla Horticulture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8"/>
        <w:gridCol w:w="1342"/>
      </w:tblGrid>
      <w:tr w:rsidR="00407736" w:rsidRPr="00407736" w14:paraId="187D3810" w14:textId="77777777">
        <w:trPr>
          <w:tblHeader/>
          <w:tblCellSpacing w:w="15" w:type="dxa"/>
        </w:trPr>
        <w:tc>
          <w:tcPr>
            <w:tcW w:w="0" w:type="auto"/>
            <w:vAlign w:val="center"/>
            <w:hideMark/>
          </w:tcPr>
          <w:p w14:paraId="49CD16F4"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Metric</w:t>
            </w:r>
          </w:p>
        </w:tc>
        <w:tc>
          <w:tcPr>
            <w:tcW w:w="0" w:type="auto"/>
            <w:vAlign w:val="center"/>
            <w:hideMark/>
          </w:tcPr>
          <w:p w14:paraId="5BF671EB"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7093189B" w14:textId="77777777">
        <w:trPr>
          <w:tblCellSpacing w:w="15" w:type="dxa"/>
        </w:trPr>
        <w:tc>
          <w:tcPr>
            <w:tcW w:w="0" w:type="auto"/>
            <w:vAlign w:val="center"/>
            <w:hideMark/>
          </w:tcPr>
          <w:p w14:paraId="16DC82A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Estimated Annual Credit Need</w:t>
            </w:r>
          </w:p>
        </w:tc>
        <w:tc>
          <w:tcPr>
            <w:tcW w:w="0" w:type="auto"/>
            <w:vAlign w:val="center"/>
            <w:hideMark/>
          </w:tcPr>
          <w:p w14:paraId="248DD78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₹4,800 crore</w:t>
            </w:r>
          </w:p>
        </w:tc>
      </w:tr>
      <w:tr w:rsidR="00407736" w:rsidRPr="00407736" w14:paraId="519BD0CE" w14:textId="77777777">
        <w:trPr>
          <w:tblCellSpacing w:w="15" w:type="dxa"/>
        </w:trPr>
        <w:tc>
          <w:tcPr>
            <w:tcW w:w="0" w:type="auto"/>
            <w:vAlign w:val="center"/>
            <w:hideMark/>
          </w:tcPr>
          <w:p w14:paraId="5623F11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Actual Credit Flow</w:t>
            </w:r>
          </w:p>
        </w:tc>
        <w:tc>
          <w:tcPr>
            <w:tcW w:w="0" w:type="auto"/>
            <w:vAlign w:val="center"/>
            <w:hideMark/>
          </w:tcPr>
          <w:p w14:paraId="3BE4BFB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₹2,120 crore</w:t>
            </w:r>
          </w:p>
        </w:tc>
      </w:tr>
      <w:tr w:rsidR="00407736" w:rsidRPr="00407736" w14:paraId="3B2EB50F" w14:textId="77777777">
        <w:trPr>
          <w:tblCellSpacing w:w="15" w:type="dxa"/>
        </w:trPr>
        <w:tc>
          <w:tcPr>
            <w:tcW w:w="0" w:type="auto"/>
            <w:vAlign w:val="center"/>
            <w:hideMark/>
          </w:tcPr>
          <w:p w14:paraId="61A65C4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Credit Gap</w:t>
            </w:r>
          </w:p>
        </w:tc>
        <w:tc>
          <w:tcPr>
            <w:tcW w:w="0" w:type="auto"/>
            <w:vAlign w:val="center"/>
            <w:hideMark/>
          </w:tcPr>
          <w:p w14:paraId="463004A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₹2,680 crore</w:t>
            </w:r>
          </w:p>
        </w:tc>
      </w:tr>
      <w:tr w:rsidR="00407736" w:rsidRPr="00407736" w14:paraId="4CEAC2A7" w14:textId="77777777">
        <w:trPr>
          <w:tblCellSpacing w:w="15" w:type="dxa"/>
        </w:trPr>
        <w:tc>
          <w:tcPr>
            <w:tcW w:w="0" w:type="auto"/>
            <w:vAlign w:val="center"/>
            <w:hideMark/>
          </w:tcPr>
          <w:p w14:paraId="09E4E41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Gap</w:t>
            </w:r>
          </w:p>
        </w:tc>
        <w:tc>
          <w:tcPr>
            <w:tcW w:w="0" w:type="auto"/>
            <w:vAlign w:val="center"/>
            <w:hideMark/>
          </w:tcPr>
          <w:p w14:paraId="2D0FA99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~56%</w:t>
            </w:r>
          </w:p>
        </w:tc>
      </w:tr>
    </w:tbl>
    <w:p w14:paraId="653A599B"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Explains:</w:t>
      </w:r>
    </w:p>
    <w:p w14:paraId="0A8C8074" w14:textId="77777777" w:rsidR="00407736" w:rsidRPr="00407736" w:rsidRDefault="00407736" w:rsidP="0040773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distress sales</w:t>
      </w:r>
    </w:p>
    <w:p w14:paraId="4B28A041" w14:textId="77777777" w:rsidR="00407736" w:rsidRPr="00407736" w:rsidRDefault="00407736" w:rsidP="0040773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trader dependence</w:t>
      </w:r>
    </w:p>
    <w:p w14:paraId="7098CDB4" w14:textId="77777777" w:rsidR="00407736" w:rsidRPr="00407736" w:rsidRDefault="00407736" w:rsidP="0040773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underinvestment in storage &amp; tech</w:t>
      </w:r>
    </w:p>
    <w:p w14:paraId="31186867"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 from holding size &amp; cost norms</w:t>
      </w:r>
      <w:r w:rsidRPr="00407736">
        <w:rPr>
          <w:rFonts w:ascii="Times New Roman" w:eastAsia="Times New Roman" w:hAnsi="Times New Roman" w:cs="Times New Roman"/>
          <w:kern w:val="0"/>
          <w:lang w:eastAsia="en-GB"/>
          <w14:ligatures w14:val="none"/>
        </w:rPr>
        <w:br/>
        <w:t>Source: Digest of Statistics J&amp;K 2023–24</w:t>
      </w:r>
    </w:p>
    <w:p w14:paraId="106A148F"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6E415CC2">
          <v:rect id="_x0000_i1079" alt="" style="width:451.3pt;height:.05pt;mso-width-percent:0;mso-height-percent:0;mso-width-percent:0;mso-height-percent:0" o:hralign="center" o:hrstd="t" o:hr="t" fillcolor="#a0a0a0" stroked="f"/>
        </w:pict>
      </w:r>
    </w:p>
    <w:p w14:paraId="50A35CF5"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5.6 Scheme Coverage Summary — Baramulla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1459"/>
      </w:tblGrid>
      <w:tr w:rsidR="00407736" w:rsidRPr="00407736" w14:paraId="50C2F7D1" w14:textId="77777777">
        <w:trPr>
          <w:tblHeader/>
          <w:tblCellSpacing w:w="15" w:type="dxa"/>
        </w:trPr>
        <w:tc>
          <w:tcPr>
            <w:tcW w:w="0" w:type="auto"/>
            <w:vAlign w:val="center"/>
            <w:hideMark/>
          </w:tcPr>
          <w:p w14:paraId="263206E3"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Scheme</w:t>
            </w:r>
          </w:p>
        </w:tc>
        <w:tc>
          <w:tcPr>
            <w:tcW w:w="0" w:type="auto"/>
            <w:vAlign w:val="center"/>
            <w:hideMark/>
          </w:tcPr>
          <w:p w14:paraId="683EEACF"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Coverage</w:t>
            </w:r>
          </w:p>
        </w:tc>
      </w:tr>
      <w:tr w:rsidR="00407736" w:rsidRPr="00407736" w14:paraId="07A8AE71" w14:textId="77777777">
        <w:trPr>
          <w:tblCellSpacing w:w="15" w:type="dxa"/>
        </w:trPr>
        <w:tc>
          <w:tcPr>
            <w:tcW w:w="0" w:type="auto"/>
            <w:vAlign w:val="center"/>
            <w:hideMark/>
          </w:tcPr>
          <w:p w14:paraId="62A9E6F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KCC</w:t>
            </w:r>
          </w:p>
        </w:tc>
        <w:tc>
          <w:tcPr>
            <w:tcW w:w="0" w:type="auto"/>
            <w:vAlign w:val="center"/>
            <w:hideMark/>
          </w:tcPr>
          <w:p w14:paraId="2B0F5E7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48% growers</w:t>
            </w:r>
          </w:p>
        </w:tc>
      </w:tr>
      <w:tr w:rsidR="00407736" w:rsidRPr="00407736" w14:paraId="7089512D" w14:textId="77777777">
        <w:trPr>
          <w:tblCellSpacing w:w="15" w:type="dxa"/>
        </w:trPr>
        <w:tc>
          <w:tcPr>
            <w:tcW w:w="0" w:type="auto"/>
            <w:vAlign w:val="center"/>
            <w:hideMark/>
          </w:tcPr>
          <w:p w14:paraId="6D38CE0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Crop Insurance</w:t>
            </w:r>
          </w:p>
        </w:tc>
        <w:tc>
          <w:tcPr>
            <w:tcW w:w="0" w:type="auto"/>
            <w:vAlign w:val="center"/>
            <w:hideMark/>
          </w:tcPr>
          <w:p w14:paraId="374516D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11% growers</w:t>
            </w:r>
          </w:p>
        </w:tc>
      </w:tr>
      <w:tr w:rsidR="00407736" w:rsidRPr="00407736" w14:paraId="14D4F716" w14:textId="77777777">
        <w:trPr>
          <w:tblCellSpacing w:w="15" w:type="dxa"/>
        </w:trPr>
        <w:tc>
          <w:tcPr>
            <w:tcW w:w="0" w:type="auto"/>
            <w:vAlign w:val="center"/>
            <w:hideMark/>
          </w:tcPr>
          <w:p w14:paraId="5EFC11D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PMFME</w:t>
            </w:r>
          </w:p>
        </w:tc>
        <w:tc>
          <w:tcPr>
            <w:tcW w:w="0" w:type="auto"/>
            <w:vAlign w:val="center"/>
            <w:hideMark/>
          </w:tcPr>
          <w:p w14:paraId="07459E4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&lt;1% growers</w:t>
            </w:r>
          </w:p>
        </w:tc>
      </w:tr>
      <w:tr w:rsidR="00407736" w:rsidRPr="00407736" w14:paraId="629E2DA1" w14:textId="77777777">
        <w:trPr>
          <w:tblCellSpacing w:w="15" w:type="dxa"/>
        </w:trPr>
        <w:tc>
          <w:tcPr>
            <w:tcW w:w="0" w:type="auto"/>
            <w:vAlign w:val="center"/>
            <w:hideMark/>
          </w:tcPr>
          <w:p w14:paraId="4917C7C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Cold Storage-linked Credit</w:t>
            </w:r>
          </w:p>
        </w:tc>
        <w:tc>
          <w:tcPr>
            <w:tcW w:w="0" w:type="auto"/>
            <w:vAlign w:val="center"/>
            <w:hideMark/>
          </w:tcPr>
          <w:p w14:paraId="3059083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&lt;5% growers</w:t>
            </w:r>
          </w:p>
        </w:tc>
      </w:tr>
    </w:tbl>
    <w:p w14:paraId="69496409"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634265D9">
          <v:rect id="_x0000_i1078" alt="" style="width:451.3pt;height:.05pt;mso-width-percent:0;mso-height-percent:0;mso-width-percent:0;mso-height-percent:0" o:hralign="center" o:hrstd="t" o:hr="t" fillcolor="#a0a0a0" stroked="f"/>
        </w:pict>
      </w:r>
    </w:p>
    <w:p w14:paraId="3F8F9259"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5.7 Financial Risk Indicators (MIS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1342"/>
      </w:tblGrid>
      <w:tr w:rsidR="00407736" w:rsidRPr="00407736" w14:paraId="5053BD90" w14:textId="77777777">
        <w:trPr>
          <w:tblHeader/>
          <w:tblCellSpacing w:w="15" w:type="dxa"/>
        </w:trPr>
        <w:tc>
          <w:tcPr>
            <w:tcW w:w="0" w:type="auto"/>
            <w:vAlign w:val="center"/>
            <w:hideMark/>
          </w:tcPr>
          <w:p w14:paraId="01EE3B73"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KPI</w:t>
            </w:r>
          </w:p>
        </w:tc>
        <w:tc>
          <w:tcPr>
            <w:tcW w:w="0" w:type="auto"/>
            <w:vAlign w:val="center"/>
            <w:hideMark/>
          </w:tcPr>
          <w:p w14:paraId="2B6B5976"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5CC38D95" w14:textId="77777777">
        <w:trPr>
          <w:tblCellSpacing w:w="15" w:type="dxa"/>
        </w:trPr>
        <w:tc>
          <w:tcPr>
            <w:tcW w:w="0" w:type="auto"/>
            <w:vAlign w:val="center"/>
            <w:hideMark/>
          </w:tcPr>
          <w:p w14:paraId="379C28E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Avg Debt per Orchardist</w:t>
            </w:r>
          </w:p>
        </w:tc>
        <w:tc>
          <w:tcPr>
            <w:tcW w:w="0" w:type="auto"/>
            <w:vAlign w:val="center"/>
            <w:hideMark/>
          </w:tcPr>
          <w:p w14:paraId="7CDA463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₹2.6 lakh</w:t>
            </w:r>
          </w:p>
        </w:tc>
      </w:tr>
      <w:tr w:rsidR="00407736" w:rsidRPr="00407736" w14:paraId="240BF8F0" w14:textId="77777777">
        <w:trPr>
          <w:tblCellSpacing w:w="15" w:type="dxa"/>
        </w:trPr>
        <w:tc>
          <w:tcPr>
            <w:tcW w:w="0" w:type="auto"/>
            <w:vAlign w:val="center"/>
            <w:hideMark/>
          </w:tcPr>
          <w:p w14:paraId="551B676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Uninsured Growers</w:t>
            </w:r>
          </w:p>
        </w:tc>
        <w:tc>
          <w:tcPr>
            <w:tcW w:w="0" w:type="auto"/>
            <w:vAlign w:val="center"/>
            <w:hideMark/>
          </w:tcPr>
          <w:p w14:paraId="175B48F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89%</w:t>
            </w:r>
          </w:p>
        </w:tc>
      </w:tr>
      <w:tr w:rsidR="00407736" w:rsidRPr="00407736" w14:paraId="6E4DFA1C" w14:textId="77777777">
        <w:trPr>
          <w:tblCellSpacing w:w="15" w:type="dxa"/>
        </w:trPr>
        <w:tc>
          <w:tcPr>
            <w:tcW w:w="0" w:type="auto"/>
            <w:vAlign w:val="center"/>
            <w:hideMark/>
          </w:tcPr>
          <w:p w14:paraId="7A59DFA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Credit Deficit</w:t>
            </w:r>
          </w:p>
        </w:tc>
        <w:tc>
          <w:tcPr>
            <w:tcW w:w="0" w:type="auto"/>
            <w:vAlign w:val="center"/>
            <w:hideMark/>
          </w:tcPr>
          <w:p w14:paraId="64E6336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₹2,680 crore</w:t>
            </w:r>
          </w:p>
        </w:tc>
      </w:tr>
      <w:tr w:rsidR="00407736" w:rsidRPr="00407736" w14:paraId="7CD97961" w14:textId="77777777">
        <w:trPr>
          <w:tblCellSpacing w:w="15" w:type="dxa"/>
        </w:trPr>
        <w:tc>
          <w:tcPr>
            <w:tcW w:w="0" w:type="auto"/>
            <w:vAlign w:val="center"/>
            <w:hideMark/>
          </w:tcPr>
          <w:p w14:paraId="4080F74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Dependence on Traders</w:t>
            </w:r>
          </w:p>
        </w:tc>
        <w:tc>
          <w:tcPr>
            <w:tcW w:w="0" w:type="auto"/>
            <w:vAlign w:val="center"/>
            <w:hideMark/>
          </w:tcPr>
          <w:p w14:paraId="2E9A9F2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High</w:t>
            </w:r>
          </w:p>
        </w:tc>
      </w:tr>
    </w:tbl>
    <w:p w14:paraId="3E127DFE"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3E863332">
          <v:rect id="_x0000_i1077" alt="" style="width:451.3pt;height:.05pt;mso-width-percent:0;mso-height-percent:0;mso-width-percent:0;mso-height-percent:0" o:hralign="center" o:hrstd="t" o:hr="t" fillcolor="#a0a0a0" stroked="f"/>
        </w:pict>
      </w:r>
    </w:p>
    <w:p w14:paraId="559E684B"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6319A400">
          <v:rect id="_x0000_i1076" alt="" style="width:451.3pt;height:.05pt;mso-width-percent:0;mso-height-percent:0;mso-width-percent:0;mso-height-percent:0" o:hralign="center" o:hrstd="t" o:hr="t" fillcolor="#a0a0a0" stroked="f"/>
        </w:pict>
      </w:r>
    </w:p>
    <w:p w14:paraId="3913E5D4"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6.1 Rainfall Pattern — Baramulla</w:t>
      </w:r>
    </w:p>
    <w:p w14:paraId="4B64D506"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t>Table 3.03: District / Month-wise Rainfall</w:t>
      </w:r>
    </w:p>
    <w:p w14:paraId="764D2D4E"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lastRenderedPageBreak/>
        <w:t>(Annual Averages in mm)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2182"/>
      </w:tblGrid>
      <w:tr w:rsidR="00407736" w:rsidRPr="00407736" w14:paraId="777D29F3" w14:textId="77777777">
        <w:trPr>
          <w:tblHeader/>
          <w:tblCellSpacing w:w="15" w:type="dxa"/>
        </w:trPr>
        <w:tc>
          <w:tcPr>
            <w:tcW w:w="0" w:type="auto"/>
            <w:vAlign w:val="center"/>
            <w:hideMark/>
          </w:tcPr>
          <w:p w14:paraId="09CFF948"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Indicator</w:t>
            </w:r>
          </w:p>
        </w:tc>
        <w:tc>
          <w:tcPr>
            <w:tcW w:w="0" w:type="auto"/>
            <w:vAlign w:val="center"/>
            <w:hideMark/>
          </w:tcPr>
          <w:p w14:paraId="0A9B00DF"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61164AEF" w14:textId="77777777">
        <w:trPr>
          <w:tblCellSpacing w:w="15" w:type="dxa"/>
        </w:trPr>
        <w:tc>
          <w:tcPr>
            <w:tcW w:w="0" w:type="auto"/>
            <w:vAlign w:val="center"/>
            <w:hideMark/>
          </w:tcPr>
          <w:p w14:paraId="17BF3F4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Normal Annual Rainfall</w:t>
            </w:r>
          </w:p>
        </w:tc>
        <w:tc>
          <w:tcPr>
            <w:tcW w:w="0" w:type="auto"/>
            <w:vAlign w:val="center"/>
            <w:hideMark/>
          </w:tcPr>
          <w:p w14:paraId="1EEC0F5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~1,050 mm</w:t>
            </w:r>
          </w:p>
        </w:tc>
      </w:tr>
      <w:tr w:rsidR="00407736" w:rsidRPr="00407736" w14:paraId="08C94175" w14:textId="77777777">
        <w:trPr>
          <w:tblCellSpacing w:w="15" w:type="dxa"/>
        </w:trPr>
        <w:tc>
          <w:tcPr>
            <w:tcW w:w="0" w:type="auto"/>
            <w:vAlign w:val="center"/>
            <w:hideMark/>
          </w:tcPr>
          <w:p w14:paraId="2F459F1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Actual Rainfall (2022–23)</w:t>
            </w:r>
          </w:p>
        </w:tc>
        <w:tc>
          <w:tcPr>
            <w:tcW w:w="0" w:type="auto"/>
            <w:vAlign w:val="center"/>
            <w:hideMark/>
          </w:tcPr>
          <w:p w14:paraId="1CF5479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~1,240 mm</w:t>
            </w:r>
          </w:p>
        </w:tc>
      </w:tr>
      <w:tr w:rsidR="00407736" w:rsidRPr="00407736" w14:paraId="0BDC5160" w14:textId="77777777">
        <w:trPr>
          <w:tblCellSpacing w:w="15" w:type="dxa"/>
        </w:trPr>
        <w:tc>
          <w:tcPr>
            <w:tcW w:w="0" w:type="auto"/>
            <w:vAlign w:val="center"/>
            <w:hideMark/>
          </w:tcPr>
          <w:p w14:paraId="2BE0DCC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Deviation from Normal</w:t>
            </w:r>
          </w:p>
        </w:tc>
        <w:tc>
          <w:tcPr>
            <w:tcW w:w="0" w:type="auto"/>
            <w:vAlign w:val="center"/>
            <w:hideMark/>
          </w:tcPr>
          <w:p w14:paraId="6C83804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+18%</w:t>
            </w:r>
          </w:p>
        </w:tc>
      </w:tr>
      <w:tr w:rsidR="00407736" w:rsidRPr="00407736" w14:paraId="3DD67D9B" w14:textId="77777777">
        <w:trPr>
          <w:tblCellSpacing w:w="15" w:type="dxa"/>
        </w:trPr>
        <w:tc>
          <w:tcPr>
            <w:tcW w:w="0" w:type="auto"/>
            <w:vAlign w:val="center"/>
            <w:hideMark/>
          </w:tcPr>
          <w:p w14:paraId="1E2A8AD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Rainfall Concentration</w:t>
            </w:r>
          </w:p>
        </w:tc>
        <w:tc>
          <w:tcPr>
            <w:tcW w:w="0" w:type="auto"/>
            <w:vAlign w:val="center"/>
            <w:hideMark/>
          </w:tcPr>
          <w:p w14:paraId="611D586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Feb–Apr &amp; Jul–Aug</w:t>
            </w:r>
          </w:p>
        </w:tc>
      </w:tr>
    </w:tbl>
    <w:p w14:paraId="689D70A2"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Excess rainfall during flowering &amp; harvest phases increases:</w:t>
      </w:r>
    </w:p>
    <w:p w14:paraId="7AF6E212" w14:textId="77777777" w:rsidR="00407736" w:rsidRPr="00407736" w:rsidRDefault="00407736" w:rsidP="0040773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scab</w:t>
      </w:r>
    </w:p>
    <w:p w14:paraId="6C4BC9F7" w14:textId="77777777" w:rsidR="00407736" w:rsidRPr="00407736" w:rsidRDefault="00407736" w:rsidP="0040773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fruit drop</w:t>
      </w:r>
    </w:p>
    <w:p w14:paraId="32900B7B" w14:textId="77777777" w:rsidR="00407736" w:rsidRPr="00407736" w:rsidRDefault="00407736" w:rsidP="0040773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storage rot</w:t>
      </w:r>
    </w:p>
    <w:p w14:paraId="5B15462C"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Source: Digest of Statistics J&amp;K 2023–24, Climate Tables</w:t>
      </w:r>
    </w:p>
    <w:p w14:paraId="5A31F3AE"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0B3522A9">
          <v:rect id="_x0000_i1075" alt="" style="width:451.3pt;height:.05pt;mso-width-percent:0;mso-height-percent:0;mso-width-percent:0;mso-height-percent:0" o:hralign="center" o:hrstd="t" o:hr="t" fillcolor="#a0a0a0" stroked="f"/>
        </w:pict>
      </w:r>
    </w:p>
    <w:p w14:paraId="495E310D"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6.2 Temperature Sensitivity — Baramulla (Apple)</w:t>
      </w:r>
    </w:p>
    <w:p w14:paraId="3D8CAD91"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t>Mean Temperature (Table 3.01)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6"/>
        <w:gridCol w:w="1487"/>
      </w:tblGrid>
      <w:tr w:rsidR="00407736" w:rsidRPr="00407736" w14:paraId="242C618E" w14:textId="77777777">
        <w:trPr>
          <w:tblHeader/>
          <w:tblCellSpacing w:w="15" w:type="dxa"/>
        </w:trPr>
        <w:tc>
          <w:tcPr>
            <w:tcW w:w="0" w:type="auto"/>
            <w:vAlign w:val="center"/>
            <w:hideMark/>
          </w:tcPr>
          <w:p w14:paraId="58EB7874"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Parameter</w:t>
            </w:r>
          </w:p>
        </w:tc>
        <w:tc>
          <w:tcPr>
            <w:tcW w:w="0" w:type="auto"/>
            <w:vAlign w:val="center"/>
            <w:hideMark/>
          </w:tcPr>
          <w:p w14:paraId="5C78DFBE"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51C7708C" w14:textId="77777777">
        <w:trPr>
          <w:tblCellSpacing w:w="15" w:type="dxa"/>
        </w:trPr>
        <w:tc>
          <w:tcPr>
            <w:tcW w:w="0" w:type="auto"/>
            <w:vAlign w:val="center"/>
            <w:hideMark/>
          </w:tcPr>
          <w:p w14:paraId="55A73CC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Mean Summer Max (°C)</w:t>
            </w:r>
          </w:p>
        </w:tc>
        <w:tc>
          <w:tcPr>
            <w:tcW w:w="0" w:type="auto"/>
            <w:vAlign w:val="center"/>
            <w:hideMark/>
          </w:tcPr>
          <w:p w14:paraId="0BD3A75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31.2°C</w:t>
            </w:r>
          </w:p>
        </w:tc>
      </w:tr>
      <w:tr w:rsidR="00407736" w:rsidRPr="00407736" w14:paraId="726112EC" w14:textId="77777777">
        <w:trPr>
          <w:tblCellSpacing w:w="15" w:type="dxa"/>
        </w:trPr>
        <w:tc>
          <w:tcPr>
            <w:tcW w:w="0" w:type="auto"/>
            <w:vAlign w:val="center"/>
            <w:hideMark/>
          </w:tcPr>
          <w:p w14:paraId="6B3590A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Mean Winter Min (°C)</w:t>
            </w:r>
          </w:p>
        </w:tc>
        <w:tc>
          <w:tcPr>
            <w:tcW w:w="0" w:type="auto"/>
            <w:vAlign w:val="center"/>
            <w:hideMark/>
          </w:tcPr>
          <w:p w14:paraId="00FC840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–2.8°C</w:t>
            </w:r>
          </w:p>
        </w:tc>
      </w:tr>
      <w:tr w:rsidR="00407736" w:rsidRPr="00407736" w14:paraId="51A9BFD5" w14:textId="77777777">
        <w:trPr>
          <w:tblCellSpacing w:w="15" w:type="dxa"/>
        </w:trPr>
        <w:tc>
          <w:tcPr>
            <w:tcW w:w="0" w:type="auto"/>
            <w:vAlign w:val="center"/>
            <w:hideMark/>
          </w:tcPr>
          <w:p w14:paraId="111FCB8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Optimal Apple Range</w:t>
            </w:r>
          </w:p>
        </w:tc>
        <w:tc>
          <w:tcPr>
            <w:tcW w:w="0" w:type="auto"/>
            <w:vAlign w:val="center"/>
            <w:hideMark/>
          </w:tcPr>
          <w:p w14:paraId="0BD0506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21–24°C</w:t>
            </w:r>
          </w:p>
        </w:tc>
      </w:tr>
      <w:tr w:rsidR="00407736" w:rsidRPr="00407736" w14:paraId="08B66F7B" w14:textId="77777777">
        <w:trPr>
          <w:tblCellSpacing w:w="15" w:type="dxa"/>
        </w:trPr>
        <w:tc>
          <w:tcPr>
            <w:tcW w:w="0" w:type="auto"/>
            <w:vAlign w:val="center"/>
            <w:hideMark/>
          </w:tcPr>
          <w:p w14:paraId="7831399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Heat Stress Days (&gt;30°C)</w:t>
            </w:r>
          </w:p>
        </w:tc>
        <w:tc>
          <w:tcPr>
            <w:tcW w:w="0" w:type="auto"/>
            <w:vAlign w:val="center"/>
            <w:hideMark/>
          </w:tcPr>
          <w:p w14:paraId="137BA00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~22 days/year</w:t>
            </w:r>
          </w:p>
        </w:tc>
      </w:tr>
    </w:tbl>
    <w:p w14:paraId="59DF73BC"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Heat stress reduces:</w:t>
      </w:r>
    </w:p>
    <w:p w14:paraId="6C67DA05" w14:textId="77777777" w:rsidR="00407736" w:rsidRPr="00407736" w:rsidRDefault="00407736" w:rsidP="00407736">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fruit size</w:t>
      </w:r>
    </w:p>
    <w:p w14:paraId="6723F324" w14:textId="77777777" w:rsidR="00407736" w:rsidRPr="00407736" w:rsidRDefault="00407736" w:rsidP="00407736">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colour development</w:t>
      </w:r>
    </w:p>
    <w:p w14:paraId="6933998C" w14:textId="77777777" w:rsidR="00407736" w:rsidRPr="00407736" w:rsidRDefault="00407736" w:rsidP="00407736">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shelf life</w:t>
      </w:r>
    </w:p>
    <w:p w14:paraId="7B967828"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Source: Digest of Statistics J&amp;K 2023–24, Climate Tables</w:t>
      </w:r>
    </w:p>
    <w:p w14:paraId="568C90BD"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24AC0575">
          <v:rect id="_x0000_i1074" alt="" style="width:451.3pt;height:.05pt;mso-width-percent:0;mso-height-percent:0;mso-width-percent:0;mso-height-percent:0" o:hralign="center" o:hrstd="t" o:hr="t" fillcolor="#a0a0a0" stroked="f"/>
        </w:pict>
      </w:r>
    </w:p>
    <w:p w14:paraId="69998663"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6.3 Frost &amp; Hail Events — Baramulla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5"/>
        <w:gridCol w:w="1762"/>
      </w:tblGrid>
      <w:tr w:rsidR="00407736" w:rsidRPr="00407736" w14:paraId="204A04DE" w14:textId="77777777">
        <w:trPr>
          <w:tblHeader/>
          <w:tblCellSpacing w:w="15" w:type="dxa"/>
        </w:trPr>
        <w:tc>
          <w:tcPr>
            <w:tcW w:w="0" w:type="auto"/>
            <w:vAlign w:val="center"/>
            <w:hideMark/>
          </w:tcPr>
          <w:p w14:paraId="41C57B1A"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Indicator</w:t>
            </w:r>
          </w:p>
        </w:tc>
        <w:tc>
          <w:tcPr>
            <w:tcW w:w="0" w:type="auto"/>
            <w:vAlign w:val="center"/>
            <w:hideMark/>
          </w:tcPr>
          <w:p w14:paraId="501066F1"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562B4522" w14:textId="77777777">
        <w:trPr>
          <w:tblCellSpacing w:w="15" w:type="dxa"/>
        </w:trPr>
        <w:tc>
          <w:tcPr>
            <w:tcW w:w="0" w:type="auto"/>
            <w:vAlign w:val="center"/>
            <w:hideMark/>
          </w:tcPr>
          <w:p w14:paraId="52A97FE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Avg Frost Nights (Mar–Apr)</w:t>
            </w:r>
          </w:p>
        </w:tc>
        <w:tc>
          <w:tcPr>
            <w:tcW w:w="0" w:type="auto"/>
            <w:vAlign w:val="center"/>
            <w:hideMark/>
          </w:tcPr>
          <w:p w14:paraId="4B9CB72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8–12 nights/year</w:t>
            </w:r>
          </w:p>
        </w:tc>
      </w:tr>
      <w:tr w:rsidR="00407736" w:rsidRPr="00407736" w14:paraId="16D18DEF" w14:textId="77777777">
        <w:trPr>
          <w:tblCellSpacing w:w="15" w:type="dxa"/>
        </w:trPr>
        <w:tc>
          <w:tcPr>
            <w:tcW w:w="0" w:type="auto"/>
            <w:vAlign w:val="center"/>
            <w:hideMark/>
          </w:tcPr>
          <w:p w14:paraId="55080DC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Hailstorm Incidents (Annual Avg)</w:t>
            </w:r>
          </w:p>
        </w:tc>
        <w:tc>
          <w:tcPr>
            <w:tcW w:w="0" w:type="auto"/>
            <w:vAlign w:val="center"/>
            <w:hideMark/>
          </w:tcPr>
          <w:p w14:paraId="31048E3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2–3 events</w:t>
            </w:r>
          </w:p>
        </w:tc>
      </w:tr>
      <w:tr w:rsidR="00407736" w:rsidRPr="00407736" w14:paraId="74BFBF2D" w14:textId="77777777">
        <w:trPr>
          <w:tblCellSpacing w:w="15" w:type="dxa"/>
        </w:trPr>
        <w:tc>
          <w:tcPr>
            <w:tcW w:w="0" w:type="auto"/>
            <w:vAlign w:val="center"/>
            <w:hideMark/>
          </w:tcPr>
          <w:p w14:paraId="003EC02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Orchard Area Affected per Event</w:t>
            </w:r>
          </w:p>
        </w:tc>
        <w:tc>
          <w:tcPr>
            <w:tcW w:w="0" w:type="auto"/>
            <w:vAlign w:val="center"/>
            <w:hideMark/>
          </w:tcPr>
          <w:p w14:paraId="025E3FB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3,000–5,000 ha</w:t>
            </w:r>
          </w:p>
        </w:tc>
      </w:tr>
    </w:tbl>
    <w:p w14:paraId="7B160C2E"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lastRenderedPageBreak/>
        <w:t>📌</w:t>
      </w:r>
      <w:r w:rsidRPr="00407736">
        <w:rPr>
          <w:rFonts w:ascii="Times New Roman" w:eastAsia="Times New Roman" w:hAnsi="Times New Roman" w:cs="Times New Roman"/>
          <w:kern w:val="0"/>
          <w:lang w:eastAsia="en-GB"/>
          <w14:ligatures w14:val="none"/>
        </w:rPr>
        <w:t xml:space="preserve"> Critical because flowering coincides with frost window.</w:t>
      </w:r>
    </w:p>
    <w:p w14:paraId="17DE41D1"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Source: Disaster &amp; Climate references, Digest of Statistics</w:t>
      </w:r>
    </w:p>
    <w:p w14:paraId="448FA134"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43564D0A">
          <v:rect id="_x0000_i1073" alt="" style="width:451.3pt;height:.05pt;mso-width-percent:0;mso-height-percent:0;mso-width-percent:0;mso-height-percent:0" o:hralign="center" o:hrstd="t" o:hr="t" fillcolor="#a0a0a0" stroked="f"/>
        </w:pict>
      </w:r>
    </w:p>
    <w:p w14:paraId="55281D28"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6.4 Pest &amp; Disease Incidence — Baramulla</w:t>
      </w:r>
    </w:p>
    <w:p w14:paraId="7EF37C7E"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t>Plant Protection Data (Table 5.05)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508"/>
      </w:tblGrid>
      <w:tr w:rsidR="00407736" w:rsidRPr="00407736" w14:paraId="5436C3DB" w14:textId="77777777">
        <w:trPr>
          <w:tblHeader/>
          <w:tblCellSpacing w:w="15" w:type="dxa"/>
        </w:trPr>
        <w:tc>
          <w:tcPr>
            <w:tcW w:w="0" w:type="auto"/>
            <w:vAlign w:val="center"/>
            <w:hideMark/>
          </w:tcPr>
          <w:p w14:paraId="5DFBDC5E"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Pest / Disease</w:t>
            </w:r>
          </w:p>
        </w:tc>
        <w:tc>
          <w:tcPr>
            <w:tcW w:w="0" w:type="auto"/>
            <w:vAlign w:val="center"/>
            <w:hideMark/>
          </w:tcPr>
          <w:p w14:paraId="2241DFE3"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Area Affected</w:t>
            </w:r>
          </w:p>
        </w:tc>
      </w:tr>
      <w:tr w:rsidR="00407736" w:rsidRPr="00407736" w14:paraId="26677270" w14:textId="77777777">
        <w:trPr>
          <w:tblCellSpacing w:w="15" w:type="dxa"/>
        </w:trPr>
        <w:tc>
          <w:tcPr>
            <w:tcW w:w="0" w:type="auto"/>
            <w:vAlign w:val="center"/>
            <w:hideMark/>
          </w:tcPr>
          <w:p w14:paraId="540491D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Apple Scab</w:t>
            </w:r>
          </w:p>
        </w:tc>
        <w:tc>
          <w:tcPr>
            <w:tcW w:w="0" w:type="auto"/>
            <w:vAlign w:val="center"/>
            <w:hideMark/>
          </w:tcPr>
          <w:p w14:paraId="4E5B7A1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~11,800 ha</w:t>
            </w:r>
          </w:p>
        </w:tc>
      </w:tr>
      <w:tr w:rsidR="00407736" w:rsidRPr="00407736" w14:paraId="3EE96C29" w14:textId="77777777">
        <w:trPr>
          <w:tblCellSpacing w:w="15" w:type="dxa"/>
        </w:trPr>
        <w:tc>
          <w:tcPr>
            <w:tcW w:w="0" w:type="auto"/>
            <w:vAlign w:val="center"/>
            <w:hideMark/>
          </w:tcPr>
          <w:p w14:paraId="699E015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Aphids</w:t>
            </w:r>
          </w:p>
        </w:tc>
        <w:tc>
          <w:tcPr>
            <w:tcW w:w="0" w:type="auto"/>
            <w:vAlign w:val="center"/>
            <w:hideMark/>
          </w:tcPr>
          <w:p w14:paraId="6DA71BF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~7,200 ha</w:t>
            </w:r>
          </w:p>
        </w:tc>
      </w:tr>
      <w:tr w:rsidR="00407736" w:rsidRPr="00407736" w14:paraId="5D1DC0ED" w14:textId="77777777">
        <w:trPr>
          <w:tblCellSpacing w:w="15" w:type="dxa"/>
        </w:trPr>
        <w:tc>
          <w:tcPr>
            <w:tcW w:w="0" w:type="auto"/>
            <w:vAlign w:val="center"/>
            <w:hideMark/>
          </w:tcPr>
          <w:p w14:paraId="1BE7440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Codling Moth</w:t>
            </w:r>
          </w:p>
        </w:tc>
        <w:tc>
          <w:tcPr>
            <w:tcW w:w="0" w:type="auto"/>
            <w:vAlign w:val="center"/>
            <w:hideMark/>
          </w:tcPr>
          <w:p w14:paraId="12297FE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~5,400 ha</w:t>
            </w:r>
          </w:p>
        </w:tc>
      </w:tr>
      <w:tr w:rsidR="00407736" w:rsidRPr="00407736" w14:paraId="3ADFCD73" w14:textId="77777777">
        <w:trPr>
          <w:tblCellSpacing w:w="15" w:type="dxa"/>
        </w:trPr>
        <w:tc>
          <w:tcPr>
            <w:tcW w:w="0" w:type="auto"/>
            <w:vAlign w:val="center"/>
            <w:hideMark/>
          </w:tcPr>
          <w:p w14:paraId="597F1A6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Mites / Others</w:t>
            </w:r>
          </w:p>
        </w:tc>
        <w:tc>
          <w:tcPr>
            <w:tcW w:w="0" w:type="auto"/>
            <w:vAlign w:val="center"/>
            <w:hideMark/>
          </w:tcPr>
          <w:p w14:paraId="7C2537E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~3,600 ha</w:t>
            </w:r>
          </w:p>
        </w:tc>
      </w:tr>
    </w:tbl>
    <w:p w14:paraId="36D997C2"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w:t>
      </w:r>
      <w:r w:rsidRPr="00407736">
        <w:rPr>
          <w:rFonts w:ascii="Times New Roman" w:eastAsia="Times New Roman" w:hAnsi="Times New Roman" w:cs="Times New Roman"/>
          <w:b/>
          <w:bCs/>
          <w:kern w:val="0"/>
          <w:lang w:eastAsia="en-GB"/>
          <w14:ligatures w14:val="none"/>
        </w:rPr>
        <w:t>&gt;70% apple area requires chemical protection annually</w:t>
      </w:r>
    </w:p>
    <w:p w14:paraId="549FC54B"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Source: Digest of Statistics J&amp;K 2023–24, Table 5.05</w:t>
      </w:r>
    </w:p>
    <w:p w14:paraId="1060A398"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0610933A">
          <v:rect id="_x0000_i1072" alt="" style="width:451.3pt;height:.05pt;mso-width-percent:0;mso-height-percent:0;mso-width-percent:0;mso-height-percent:0" o:hralign="center" o:hrstd="t" o:hr="t" fillcolor="#a0a0a0" stroked="f"/>
        </w:pict>
      </w:r>
    </w:p>
    <w:p w14:paraId="6670AD6C"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6.5 Yield Loss Estimates — Baramulla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1916"/>
      </w:tblGrid>
      <w:tr w:rsidR="00407736" w:rsidRPr="00407736" w14:paraId="72EBE884" w14:textId="77777777">
        <w:trPr>
          <w:tblHeader/>
          <w:tblCellSpacing w:w="15" w:type="dxa"/>
        </w:trPr>
        <w:tc>
          <w:tcPr>
            <w:tcW w:w="0" w:type="auto"/>
            <w:vAlign w:val="center"/>
            <w:hideMark/>
          </w:tcPr>
          <w:p w14:paraId="0BB9F2B6"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Cause</w:t>
            </w:r>
          </w:p>
        </w:tc>
        <w:tc>
          <w:tcPr>
            <w:tcW w:w="0" w:type="auto"/>
            <w:vAlign w:val="center"/>
            <w:hideMark/>
          </w:tcPr>
          <w:p w14:paraId="77A0E7DC"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Estimated Loss</w:t>
            </w:r>
          </w:p>
        </w:tc>
      </w:tr>
      <w:tr w:rsidR="00407736" w:rsidRPr="00407736" w14:paraId="6D598395" w14:textId="77777777">
        <w:trPr>
          <w:tblCellSpacing w:w="15" w:type="dxa"/>
        </w:trPr>
        <w:tc>
          <w:tcPr>
            <w:tcW w:w="0" w:type="auto"/>
            <w:vAlign w:val="center"/>
            <w:hideMark/>
          </w:tcPr>
          <w:p w14:paraId="5F440B0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Climate Variability</w:t>
            </w:r>
          </w:p>
        </w:tc>
        <w:tc>
          <w:tcPr>
            <w:tcW w:w="0" w:type="auto"/>
            <w:vAlign w:val="center"/>
            <w:hideMark/>
          </w:tcPr>
          <w:p w14:paraId="5069291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8–12%</w:t>
            </w:r>
          </w:p>
        </w:tc>
      </w:tr>
      <w:tr w:rsidR="00407736" w:rsidRPr="00407736" w14:paraId="79E63BA2" w14:textId="77777777">
        <w:trPr>
          <w:tblCellSpacing w:w="15" w:type="dxa"/>
        </w:trPr>
        <w:tc>
          <w:tcPr>
            <w:tcW w:w="0" w:type="auto"/>
            <w:vAlign w:val="center"/>
            <w:hideMark/>
          </w:tcPr>
          <w:p w14:paraId="1E19E87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Pest &amp; Disease</w:t>
            </w:r>
          </w:p>
        </w:tc>
        <w:tc>
          <w:tcPr>
            <w:tcW w:w="0" w:type="auto"/>
            <w:vAlign w:val="center"/>
            <w:hideMark/>
          </w:tcPr>
          <w:p w14:paraId="62F8B28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10–15%</w:t>
            </w:r>
          </w:p>
        </w:tc>
      </w:tr>
      <w:tr w:rsidR="00407736" w:rsidRPr="00407736" w14:paraId="1469077E" w14:textId="77777777">
        <w:trPr>
          <w:tblCellSpacing w:w="15" w:type="dxa"/>
        </w:trPr>
        <w:tc>
          <w:tcPr>
            <w:tcW w:w="0" w:type="auto"/>
            <w:vAlign w:val="center"/>
            <w:hideMark/>
          </w:tcPr>
          <w:p w14:paraId="108ABE7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Post-harvest Loss</w:t>
            </w:r>
          </w:p>
        </w:tc>
        <w:tc>
          <w:tcPr>
            <w:tcW w:w="0" w:type="auto"/>
            <w:vAlign w:val="center"/>
            <w:hideMark/>
          </w:tcPr>
          <w:p w14:paraId="35B8FA5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12–18%</w:t>
            </w:r>
          </w:p>
        </w:tc>
      </w:tr>
      <w:tr w:rsidR="00407736" w:rsidRPr="00407736" w14:paraId="0A5AE4DC" w14:textId="77777777">
        <w:trPr>
          <w:tblCellSpacing w:w="15" w:type="dxa"/>
        </w:trPr>
        <w:tc>
          <w:tcPr>
            <w:tcW w:w="0" w:type="auto"/>
            <w:vAlign w:val="center"/>
            <w:hideMark/>
          </w:tcPr>
          <w:p w14:paraId="1C513A7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Total Potential Loss</w:t>
            </w:r>
          </w:p>
        </w:tc>
        <w:tc>
          <w:tcPr>
            <w:tcW w:w="0" w:type="auto"/>
            <w:vAlign w:val="center"/>
            <w:hideMark/>
          </w:tcPr>
          <w:p w14:paraId="733D1BA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30–40% of output</w:t>
            </w:r>
          </w:p>
        </w:tc>
      </w:tr>
    </w:tbl>
    <w:p w14:paraId="5C0A83E4"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On 212,600 MT apple output:</w:t>
      </w:r>
      <w:r w:rsidRPr="00407736">
        <w:rPr>
          <w:rFonts w:ascii="Times New Roman" w:eastAsia="Times New Roman" w:hAnsi="Times New Roman" w:cs="Times New Roman"/>
          <w:kern w:val="0"/>
          <w:lang w:eastAsia="en-GB"/>
          <w14:ligatures w14:val="none"/>
        </w:rPr>
        <w:br/>
      </w: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w:t>
      </w:r>
      <w:r w:rsidRPr="00407736">
        <w:rPr>
          <w:rFonts w:ascii="Times New Roman" w:eastAsia="Times New Roman" w:hAnsi="Times New Roman" w:cs="Times New Roman"/>
          <w:b/>
          <w:bCs/>
          <w:kern w:val="0"/>
          <w:lang w:eastAsia="en-GB"/>
          <w14:ligatures w14:val="none"/>
        </w:rPr>
        <w:t>~70,000 MT lost annually</w:t>
      </w:r>
    </w:p>
    <w:p w14:paraId="1A72B5F8"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 from horticulture loss norms</w:t>
      </w:r>
      <w:r w:rsidRPr="00407736">
        <w:rPr>
          <w:rFonts w:ascii="Times New Roman" w:eastAsia="Times New Roman" w:hAnsi="Times New Roman" w:cs="Times New Roman"/>
          <w:kern w:val="0"/>
          <w:lang w:eastAsia="en-GB"/>
          <w14:ligatures w14:val="none"/>
        </w:rPr>
        <w:br/>
        <w:t>Source: Digest of Statistics J&amp;K 2023–24</w:t>
      </w:r>
    </w:p>
    <w:p w14:paraId="3DBBB366"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335A5FDA">
          <v:rect id="_x0000_i1071" alt="" style="width:451.3pt;height:.05pt;mso-width-percent:0;mso-height-percent:0;mso-width-percent:0;mso-height-percent:0" o:hralign="center" o:hrstd="t" o:hr="t" fillcolor="#a0a0a0" stroked="f"/>
        </w:pict>
      </w:r>
    </w:p>
    <w:p w14:paraId="64DE34C2"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6.6 Disaster Relief Incidence — Baramulla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8"/>
        <w:gridCol w:w="1840"/>
      </w:tblGrid>
      <w:tr w:rsidR="00407736" w:rsidRPr="00407736" w14:paraId="0137627A" w14:textId="77777777">
        <w:trPr>
          <w:tblHeader/>
          <w:tblCellSpacing w:w="15" w:type="dxa"/>
        </w:trPr>
        <w:tc>
          <w:tcPr>
            <w:tcW w:w="0" w:type="auto"/>
            <w:vAlign w:val="center"/>
            <w:hideMark/>
          </w:tcPr>
          <w:p w14:paraId="3B9AD51D"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Indicator</w:t>
            </w:r>
          </w:p>
        </w:tc>
        <w:tc>
          <w:tcPr>
            <w:tcW w:w="0" w:type="auto"/>
            <w:vAlign w:val="center"/>
            <w:hideMark/>
          </w:tcPr>
          <w:p w14:paraId="3DEE7CD2"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7E491177" w14:textId="77777777">
        <w:trPr>
          <w:tblCellSpacing w:w="15" w:type="dxa"/>
        </w:trPr>
        <w:tc>
          <w:tcPr>
            <w:tcW w:w="0" w:type="auto"/>
            <w:vAlign w:val="center"/>
            <w:hideMark/>
          </w:tcPr>
          <w:p w14:paraId="44C9A22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Horticulture-related Relief Cases</w:t>
            </w:r>
          </w:p>
        </w:tc>
        <w:tc>
          <w:tcPr>
            <w:tcW w:w="0" w:type="auto"/>
            <w:vAlign w:val="center"/>
            <w:hideMark/>
          </w:tcPr>
          <w:p w14:paraId="065ECF7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~6,200 cases/year</w:t>
            </w:r>
          </w:p>
        </w:tc>
      </w:tr>
      <w:tr w:rsidR="00407736" w:rsidRPr="00407736" w14:paraId="552A8173" w14:textId="77777777">
        <w:trPr>
          <w:tblCellSpacing w:w="15" w:type="dxa"/>
        </w:trPr>
        <w:tc>
          <w:tcPr>
            <w:tcW w:w="0" w:type="auto"/>
            <w:vAlign w:val="center"/>
            <w:hideMark/>
          </w:tcPr>
          <w:p w14:paraId="5430064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Avg Compensation / Case</w:t>
            </w:r>
          </w:p>
        </w:tc>
        <w:tc>
          <w:tcPr>
            <w:tcW w:w="0" w:type="auto"/>
            <w:vAlign w:val="center"/>
            <w:hideMark/>
          </w:tcPr>
          <w:p w14:paraId="516CC76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₹18,000</w:t>
            </w:r>
          </w:p>
        </w:tc>
      </w:tr>
      <w:tr w:rsidR="00407736" w:rsidRPr="00407736" w14:paraId="52690DFE" w14:textId="77777777">
        <w:trPr>
          <w:tblCellSpacing w:w="15" w:type="dxa"/>
        </w:trPr>
        <w:tc>
          <w:tcPr>
            <w:tcW w:w="0" w:type="auto"/>
            <w:vAlign w:val="center"/>
            <w:hideMark/>
          </w:tcPr>
          <w:p w14:paraId="5AB4FA1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Total Annual Relief Outgo</w:t>
            </w:r>
          </w:p>
        </w:tc>
        <w:tc>
          <w:tcPr>
            <w:tcW w:w="0" w:type="auto"/>
            <w:vAlign w:val="center"/>
            <w:hideMark/>
          </w:tcPr>
          <w:p w14:paraId="6BEBDC2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~₹11.2 crore</w:t>
            </w:r>
          </w:p>
        </w:tc>
      </w:tr>
    </w:tbl>
    <w:p w14:paraId="234ABD0A"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lastRenderedPageBreak/>
        <w:t>📌</w:t>
      </w:r>
      <w:r w:rsidRPr="00407736">
        <w:rPr>
          <w:rFonts w:ascii="Times New Roman" w:eastAsia="Times New Roman" w:hAnsi="Times New Roman" w:cs="Times New Roman"/>
          <w:kern w:val="0"/>
          <w:lang w:eastAsia="en-GB"/>
          <w14:ligatures w14:val="none"/>
        </w:rPr>
        <w:t xml:space="preserve"> Relief &lt; 5% of actual economic loss.</w:t>
      </w:r>
    </w:p>
    <w:p w14:paraId="0542F477"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Source: Planning &amp; Disaster references, Digest</w:t>
      </w:r>
    </w:p>
    <w:p w14:paraId="74A925CF"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03239BFC">
          <v:rect id="_x0000_i1070" alt="" style="width:451.3pt;height:.05pt;mso-width-percent:0;mso-height-percent:0;mso-width-percent:0;mso-height-percent:0" o:hralign="center" o:hrstd="t" o:hr="t" fillcolor="#a0a0a0" stroked="f"/>
        </w:pict>
      </w:r>
    </w:p>
    <w:p w14:paraId="181C7954"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6.7 Climate Risk Exposure Indicators (MIS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915"/>
      </w:tblGrid>
      <w:tr w:rsidR="00407736" w:rsidRPr="00407736" w14:paraId="76C13B84" w14:textId="77777777">
        <w:trPr>
          <w:tblHeader/>
          <w:tblCellSpacing w:w="15" w:type="dxa"/>
        </w:trPr>
        <w:tc>
          <w:tcPr>
            <w:tcW w:w="0" w:type="auto"/>
            <w:vAlign w:val="center"/>
            <w:hideMark/>
          </w:tcPr>
          <w:p w14:paraId="17673A0D"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KPI</w:t>
            </w:r>
          </w:p>
        </w:tc>
        <w:tc>
          <w:tcPr>
            <w:tcW w:w="0" w:type="auto"/>
            <w:vAlign w:val="center"/>
            <w:hideMark/>
          </w:tcPr>
          <w:p w14:paraId="6E2AB07A"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6CC3D829" w14:textId="77777777">
        <w:trPr>
          <w:tblCellSpacing w:w="15" w:type="dxa"/>
        </w:trPr>
        <w:tc>
          <w:tcPr>
            <w:tcW w:w="0" w:type="auto"/>
            <w:vAlign w:val="center"/>
            <w:hideMark/>
          </w:tcPr>
          <w:p w14:paraId="6E15394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Area Pest-Affected</w:t>
            </w:r>
          </w:p>
        </w:tc>
        <w:tc>
          <w:tcPr>
            <w:tcW w:w="0" w:type="auto"/>
            <w:vAlign w:val="center"/>
            <w:hideMark/>
          </w:tcPr>
          <w:p w14:paraId="3F4247A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~70%</w:t>
            </w:r>
          </w:p>
        </w:tc>
      </w:tr>
      <w:tr w:rsidR="00407736" w:rsidRPr="00407736" w14:paraId="75CDDDFC" w14:textId="77777777">
        <w:trPr>
          <w:tblCellSpacing w:w="15" w:type="dxa"/>
        </w:trPr>
        <w:tc>
          <w:tcPr>
            <w:tcW w:w="0" w:type="auto"/>
            <w:vAlign w:val="center"/>
            <w:hideMark/>
          </w:tcPr>
          <w:p w14:paraId="30489ED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Avg Yield Loss</w:t>
            </w:r>
          </w:p>
        </w:tc>
        <w:tc>
          <w:tcPr>
            <w:tcW w:w="0" w:type="auto"/>
            <w:vAlign w:val="center"/>
            <w:hideMark/>
          </w:tcPr>
          <w:p w14:paraId="6D01B6C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30–40%</w:t>
            </w:r>
          </w:p>
        </w:tc>
      </w:tr>
      <w:tr w:rsidR="00407736" w:rsidRPr="00407736" w14:paraId="0524A3F2" w14:textId="77777777">
        <w:trPr>
          <w:tblCellSpacing w:w="15" w:type="dxa"/>
        </w:trPr>
        <w:tc>
          <w:tcPr>
            <w:tcW w:w="0" w:type="auto"/>
            <w:vAlign w:val="center"/>
            <w:hideMark/>
          </w:tcPr>
          <w:p w14:paraId="75CA09C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Insurance Coverage</w:t>
            </w:r>
          </w:p>
        </w:tc>
        <w:tc>
          <w:tcPr>
            <w:tcW w:w="0" w:type="auto"/>
            <w:vAlign w:val="center"/>
            <w:hideMark/>
          </w:tcPr>
          <w:p w14:paraId="62E4F8A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11%</w:t>
            </w:r>
          </w:p>
        </w:tc>
      </w:tr>
      <w:tr w:rsidR="00407736" w:rsidRPr="00407736" w14:paraId="6F397611" w14:textId="77777777">
        <w:trPr>
          <w:tblCellSpacing w:w="15" w:type="dxa"/>
        </w:trPr>
        <w:tc>
          <w:tcPr>
            <w:tcW w:w="0" w:type="auto"/>
            <w:vAlign w:val="center"/>
            <w:hideMark/>
          </w:tcPr>
          <w:p w14:paraId="69B23D0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Relief Adequacy Ratio</w:t>
            </w:r>
          </w:p>
        </w:tc>
        <w:tc>
          <w:tcPr>
            <w:tcW w:w="0" w:type="auto"/>
            <w:vAlign w:val="center"/>
            <w:hideMark/>
          </w:tcPr>
          <w:p w14:paraId="75DB0AC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&lt;5%</w:t>
            </w:r>
          </w:p>
        </w:tc>
      </w:tr>
    </w:tbl>
    <w:p w14:paraId="0A735B19"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1D775E42">
          <v:rect id="_x0000_i1069" alt="" style="width:451.3pt;height:.05pt;mso-width-percent:0;mso-height-percent:0;mso-width-percent:0;mso-height-percent:0" o:hralign="center" o:hrstd="t" o:hr="t" fillcolor="#a0a0a0" stroked="f"/>
        </w:pict>
      </w:r>
    </w:p>
    <w:p w14:paraId="016A568C" w14:textId="77777777" w:rsidR="00407736" w:rsidRDefault="00407736"/>
    <w:p w14:paraId="462BFE1B" w14:textId="77777777" w:rsidR="00407736" w:rsidRPr="00407736" w:rsidRDefault="00407736" w:rsidP="0040773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07736">
        <w:rPr>
          <w:rFonts w:ascii="Apple Color Emoji" w:eastAsia="Times New Roman" w:hAnsi="Apple Color Emoji" w:cs="Apple Color Emoji"/>
          <w:b/>
          <w:bCs/>
          <w:kern w:val="36"/>
          <w:sz w:val="48"/>
          <w:szCs w:val="48"/>
          <w:lang w:eastAsia="en-GB"/>
          <w14:ligatures w14:val="none"/>
        </w:rPr>
        <w:t>📊</w:t>
      </w:r>
      <w:r w:rsidRPr="00407736">
        <w:rPr>
          <w:rFonts w:ascii="Times New Roman" w:eastAsia="Times New Roman" w:hAnsi="Times New Roman" w:cs="Times New Roman"/>
          <w:b/>
          <w:bCs/>
          <w:kern w:val="36"/>
          <w:sz w:val="48"/>
          <w:szCs w:val="48"/>
          <w:lang w:eastAsia="en-GB"/>
          <w14:ligatures w14:val="none"/>
        </w:rPr>
        <w:t xml:space="preserve"> SECTION 7 — EXPORTS, INTER-STATE MOVEMENT &amp; LOGISTICS</w:t>
      </w:r>
    </w:p>
    <w:p w14:paraId="20C01ACA"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District: BARAMULLA ONLY</w:t>
      </w:r>
    </w:p>
    <w:p w14:paraId="04D08E14"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i/>
          <w:iCs/>
          <w:kern w:val="0"/>
          <w:lang w:eastAsia="en-GB"/>
          <w14:ligatures w14:val="none"/>
        </w:rPr>
        <w:t>(Physical movement, volumes, destinations — HARD NUMBERS)</w:t>
      </w:r>
    </w:p>
    <w:p w14:paraId="4FE74ECF"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1238B82B">
          <v:rect id="_x0000_i1068" alt="" style="width:451.3pt;height:.05pt;mso-width-percent:0;mso-height-percent:0;mso-width-percent:0;mso-height-percent:0" o:hralign="center" o:hrstd="t" o:hr="t" fillcolor="#a0a0a0" stroked="f"/>
        </w:pict>
      </w:r>
    </w:p>
    <w:p w14:paraId="77C74838"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7.1 Fruit Exported Outside UT — Baramulla</w:t>
      </w:r>
    </w:p>
    <w:p w14:paraId="332A7133"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t>Table 5.10: Mandi-wise Fruit Exported Outside UT</w:t>
      </w:r>
    </w:p>
    <w:p w14:paraId="7E4577BB"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(Annual Volume in Metric Tonnes)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1427"/>
      </w:tblGrid>
      <w:tr w:rsidR="00407736" w:rsidRPr="00407736" w14:paraId="08CA4F51" w14:textId="77777777">
        <w:trPr>
          <w:tblHeader/>
          <w:tblCellSpacing w:w="15" w:type="dxa"/>
        </w:trPr>
        <w:tc>
          <w:tcPr>
            <w:tcW w:w="0" w:type="auto"/>
            <w:vAlign w:val="center"/>
            <w:hideMark/>
          </w:tcPr>
          <w:p w14:paraId="4A0F48B4"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Destination</w:t>
            </w:r>
          </w:p>
        </w:tc>
        <w:tc>
          <w:tcPr>
            <w:tcW w:w="0" w:type="auto"/>
            <w:vAlign w:val="center"/>
            <w:hideMark/>
          </w:tcPr>
          <w:p w14:paraId="47650053"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Volume</w:t>
            </w:r>
          </w:p>
        </w:tc>
      </w:tr>
      <w:tr w:rsidR="00407736" w:rsidRPr="00407736" w14:paraId="5A735BF5" w14:textId="77777777">
        <w:trPr>
          <w:tblCellSpacing w:w="15" w:type="dxa"/>
        </w:trPr>
        <w:tc>
          <w:tcPr>
            <w:tcW w:w="0" w:type="auto"/>
            <w:vAlign w:val="center"/>
            <w:hideMark/>
          </w:tcPr>
          <w:p w14:paraId="54517DC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Delhi NCR</w:t>
            </w:r>
          </w:p>
        </w:tc>
        <w:tc>
          <w:tcPr>
            <w:tcW w:w="0" w:type="auto"/>
            <w:vAlign w:val="center"/>
            <w:hideMark/>
          </w:tcPr>
          <w:p w14:paraId="5552898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~78,000 MT</w:t>
            </w:r>
          </w:p>
        </w:tc>
      </w:tr>
      <w:tr w:rsidR="00407736" w:rsidRPr="00407736" w14:paraId="5F69ED04" w14:textId="77777777">
        <w:trPr>
          <w:tblCellSpacing w:w="15" w:type="dxa"/>
        </w:trPr>
        <w:tc>
          <w:tcPr>
            <w:tcW w:w="0" w:type="auto"/>
            <w:vAlign w:val="center"/>
            <w:hideMark/>
          </w:tcPr>
          <w:p w14:paraId="169BA44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Punjab</w:t>
            </w:r>
          </w:p>
        </w:tc>
        <w:tc>
          <w:tcPr>
            <w:tcW w:w="0" w:type="auto"/>
            <w:vAlign w:val="center"/>
            <w:hideMark/>
          </w:tcPr>
          <w:p w14:paraId="6BF98B8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~46,000 MT</w:t>
            </w:r>
          </w:p>
        </w:tc>
      </w:tr>
      <w:tr w:rsidR="00407736" w:rsidRPr="00407736" w14:paraId="4132FB74" w14:textId="77777777">
        <w:trPr>
          <w:tblCellSpacing w:w="15" w:type="dxa"/>
        </w:trPr>
        <w:tc>
          <w:tcPr>
            <w:tcW w:w="0" w:type="auto"/>
            <w:vAlign w:val="center"/>
            <w:hideMark/>
          </w:tcPr>
          <w:p w14:paraId="7DB696C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Maharashtra</w:t>
            </w:r>
          </w:p>
        </w:tc>
        <w:tc>
          <w:tcPr>
            <w:tcW w:w="0" w:type="auto"/>
            <w:vAlign w:val="center"/>
            <w:hideMark/>
          </w:tcPr>
          <w:p w14:paraId="60C358D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~32,000 MT</w:t>
            </w:r>
          </w:p>
        </w:tc>
      </w:tr>
      <w:tr w:rsidR="00407736" w:rsidRPr="00407736" w14:paraId="4C498157" w14:textId="77777777">
        <w:trPr>
          <w:tblCellSpacing w:w="15" w:type="dxa"/>
        </w:trPr>
        <w:tc>
          <w:tcPr>
            <w:tcW w:w="0" w:type="auto"/>
            <w:vAlign w:val="center"/>
            <w:hideMark/>
          </w:tcPr>
          <w:p w14:paraId="5BE56D7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Gujarat</w:t>
            </w:r>
          </w:p>
        </w:tc>
        <w:tc>
          <w:tcPr>
            <w:tcW w:w="0" w:type="auto"/>
            <w:vAlign w:val="center"/>
            <w:hideMark/>
          </w:tcPr>
          <w:p w14:paraId="0BA4CC9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~21,000 MT</w:t>
            </w:r>
          </w:p>
        </w:tc>
      </w:tr>
      <w:tr w:rsidR="00407736" w:rsidRPr="00407736" w14:paraId="3218F34A" w14:textId="77777777">
        <w:trPr>
          <w:tblCellSpacing w:w="15" w:type="dxa"/>
        </w:trPr>
        <w:tc>
          <w:tcPr>
            <w:tcW w:w="0" w:type="auto"/>
            <w:vAlign w:val="center"/>
            <w:hideMark/>
          </w:tcPr>
          <w:p w14:paraId="3AF3C13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Other States</w:t>
            </w:r>
          </w:p>
        </w:tc>
        <w:tc>
          <w:tcPr>
            <w:tcW w:w="0" w:type="auto"/>
            <w:vAlign w:val="center"/>
            <w:hideMark/>
          </w:tcPr>
          <w:p w14:paraId="344765C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~15,000 MT</w:t>
            </w:r>
          </w:p>
        </w:tc>
      </w:tr>
      <w:tr w:rsidR="00407736" w:rsidRPr="00407736" w14:paraId="05D3739D" w14:textId="77777777">
        <w:trPr>
          <w:tblCellSpacing w:w="15" w:type="dxa"/>
        </w:trPr>
        <w:tc>
          <w:tcPr>
            <w:tcW w:w="0" w:type="auto"/>
            <w:vAlign w:val="center"/>
            <w:hideMark/>
          </w:tcPr>
          <w:p w14:paraId="023A2FD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Total Inter-State Export</w:t>
            </w:r>
          </w:p>
        </w:tc>
        <w:tc>
          <w:tcPr>
            <w:tcW w:w="0" w:type="auto"/>
            <w:vAlign w:val="center"/>
            <w:hideMark/>
          </w:tcPr>
          <w:p w14:paraId="0D4AB37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~192,000 MT</w:t>
            </w:r>
          </w:p>
        </w:tc>
      </w:tr>
    </w:tbl>
    <w:p w14:paraId="1C070BEB"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w:t>
      </w:r>
      <w:r w:rsidRPr="00407736">
        <w:rPr>
          <w:rFonts w:ascii="Times New Roman" w:eastAsia="Times New Roman" w:hAnsi="Times New Roman" w:cs="Times New Roman"/>
          <w:b/>
          <w:bCs/>
          <w:kern w:val="0"/>
          <w:lang w:eastAsia="en-GB"/>
          <w14:ligatures w14:val="none"/>
        </w:rPr>
        <w:t>&gt;90% of apple production leaves J&amp;K</w:t>
      </w:r>
    </w:p>
    <w:p w14:paraId="5561024D"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xml:space="preserve">Source: Digest of Statistics J&amp;K 2023–24, Table 5.10 </w:t>
      </w:r>
    </w:p>
    <w:p w14:paraId="05A2254F"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lastRenderedPageBreak/>
        <w:pict w14:anchorId="32CE5C72">
          <v:rect id="_x0000_i1067" alt="" style="width:451.3pt;height:.05pt;mso-width-percent:0;mso-height-percent:0;mso-width-percent:0;mso-height-percent:0" o:hralign="center" o:hrstd="t" o:hr="t" fillcolor="#a0a0a0" stroked="f"/>
        </w:pict>
      </w:r>
    </w:p>
    <w:p w14:paraId="387DF94D"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7.2 Export Channel Structure — Baramulla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1102"/>
      </w:tblGrid>
      <w:tr w:rsidR="00407736" w:rsidRPr="00407736" w14:paraId="2C817669" w14:textId="77777777">
        <w:trPr>
          <w:tblHeader/>
          <w:tblCellSpacing w:w="15" w:type="dxa"/>
        </w:trPr>
        <w:tc>
          <w:tcPr>
            <w:tcW w:w="0" w:type="auto"/>
            <w:vAlign w:val="center"/>
            <w:hideMark/>
          </w:tcPr>
          <w:p w14:paraId="53D1E240"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Mode</w:t>
            </w:r>
          </w:p>
        </w:tc>
        <w:tc>
          <w:tcPr>
            <w:tcW w:w="0" w:type="auto"/>
            <w:vAlign w:val="center"/>
            <w:hideMark/>
          </w:tcPr>
          <w:p w14:paraId="35E1A4F1"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Share</w:t>
            </w:r>
          </w:p>
        </w:tc>
      </w:tr>
      <w:tr w:rsidR="00407736" w:rsidRPr="00407736" w14:paraId="618F5BDA" w14:textId="77777777">
        <w:trPr>
          <w:tblCellSpacing w:w="15" w:type="dxa"/>
        </w:trPr>
        <w:tc>
          <w:tcPr>
            <w:tcW w:w="0" w:type="auto"/>
            <w:vAlign w:val="center"/>
            <w:hideMark/>
          </w:tcPr>
          <w:p w14:paraId="7DA8713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Road (Truck)</w:t>
            </w:r>
          </w:p>
        </w:tc>
        <w:tc>
          <w:tcPr>
            <w:tcW w:w="0" w:type="auto"/>
            <w:vAlign w:val="center"/>
            <w:hideMark/>
          </w:tcPr>
          <w:p w14:paraId="420C010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~94%</w:t>
            </w:r>
          </w:p>
        </w:tc>
      </w:tr>
      <w:tr w:rsidR="00407736" w:rsidRPr="00407736" w14:paraId="454909F7" w14:textId="77777777">
        <w:trPr>
          <w:tblCellSpacing w:w="15" w:type="dxa"/>
        </w:trPr>
        <w:tc>
          <w:tcPr>
            <w:tcW w:w="0" w:type="auto"/>
            <w:vAlign w:val="center"/>
            <w:hideMark/>
          </w:tcPr>
          <w:p w14:paraId="53C3A7E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Rail (Refrigerated)</w:t>
            </w:r>
          </w:p>
        </w:tc>
        <w:tc>
          <w:tcPr>
            <w:tcW w:w="0" w:type="auto"/>
            <w:vAlign w:val="center"/>
            <w:hideMark/>
          </w:tcPr>
          <w:p w14:paraId="140CACA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~6%</w:t>
            </w:r>
          </w:p>
        </w:tc>
      </w:tr>
      <w:tr w:rsidR="00407736" w:rsidRPr="00407736" w14:paraId="631BDF8B" w14:textId="77777777">
        <w:trPr>
          <w:tblCellSpacing w:w="15" w:type="dxa"/>
        </w:trPr>
        <w:tc>
          <w:tcPr>
            <w:tcW w:w="0" w:type="auto"/>
            <w:vAlign w:val="center"/>
            <w:hideMark/>
          </w:tcPr>
          <w:p w14:paraId="1E102D8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Air</w:t>
            </w:r>
          </w:p>
        </w:tc>
        <w:tc>
          <w:tcPr>
            <w:tcW w:w="0" w:type="auto"/>
            <w:vAlign w:val="center"/>
            <w:hideMark/>
          </w:tcPr>
          <w:p w14:paraId="6DAEB9D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Negligible</w:t>
            </w:r>
          </w:p>
        </w:tc>
      </w:tr>
    </w:tbl>
    <w:p w14:paraId="3F5BB622"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w:t>
      </w:r>
      <w:r w:rsidRPr="00407736">
        <w:rPr>
          <w:rFonts w:ascii="Times New Roman" w:eastAsia="Times New Roman" w:hAnsi="Times New Roman" w:cs="Times New Roman"/>
          <w:b/>
          <w:bCs/>
          <w:kern w:val="0"/>
          <w:lang w:eastAsia="en-GB"/>
          <w14:ligatures w14:val="none"/>
        </w:rPr>
        <w:t>Single-mode dependency = high systemic risk</w:t>
      </w:r>
    </w:p>
    <w:p w14:paraId="3C66F9A3"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xml:space="preserve">Source: Transport &amp; Export tables, Digest </w:t>
      </w:r>
    </w:p>
    <w:p w14:paraId="5583C066"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69249D5E">
          <v:rect id="_x0000_i1066" alt="" style="width:451.3pt;height:.05pt;mso-width-percent:0;mso-height-percent:0;mso-width-percent:0;mso-height-percent:0" o:hralign="center" o:hrstd="t" o:hr="t" fillcolor="#a0a0a0" stroked="f"/>
        </w:pict>
      </w:r>
    </w:p>
    <w:p w14:paraId="3A78EF42"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7.3 Truck Movement Intensity — Baramulla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1307"/>
      </w:tblGrid>
      <w:tr w:rsidR="00407736" w:rsidRPr="00407736" w14:paraId="4ABB4387" w14:textId="77777777">
        <w:trPr>
          <w:tblHeader/>
          <w:tblCellSpacing w:w="15" w:type="dxa"/>
        </w:trPr>
        <w:tc>
          <w:tcPr>
            <w:tcW w:w="0" w:type="auto"/>
            <w:vAlign w:val="center"/>
            <w:hideMark/>
          </w:tcPr>
          <w:p w14:paraId="4C7F8786"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Indicator</w:t>
            </w:r>
          </w:p>
        </w:tc>
        <w:tc>
          <w:tcPr>
            <w:tcW w:w="0" w:type="auto"/>
            <w:vAlign w:val="center"/>
            <w:hideMark/>
          </w:tcPr>
          <w:p w14:paraId="537F03A2"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4B541A18" w14:textId="77777777">
        <w:trPr>
          <w:tblCellSpacing w:w="15" w:type="dxa"/>
        </w:trPr>
        <w:tc>
          <w:tcPr>
            <w:tcW w:w="0" w:type="auto"/>
            <w:vAlign w:val="center"/>
            <w:hideMark/>
          </w:tcPr>
          <w:p w14:paraId="0D1A7E8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Peak Export Months</w:t>
            </w:r>
          </w:p>
        </w:tc>
        <w:tc>
          <w:tcPr>
            <w:tcW w:w="0" w:type="auto"/>
            <w:vAlign w:val="center"/>
            <w:hideMark/>
          </w:tcPr>
          <w:p w14:paraId="4C754E9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Sep–Nov</w:t>
            </w:r>
          </w:p>
        </w:tc>
      </w:tr>
      <w:tr w:rsidR="00407736" w:rsidRPr="00407736" w14:paraId="071EE0F0" w14:textId="77777777">
        <w:trPr>
          <w:tblCellSpacing w:w="15" w:type="dxa"/>
        </w:trPr>
        <w:tc>
          <w:tcPr>
            <w:tcW w:w="0" w:type="auto"/>
            <w:vAlign w:val="center"/>
            <w:hideMark/>
          </w:tcPr>
          <w:p w14:paraId="7479E98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Avg Trucks / Day (Peak)</w:t>
            </w:r>
          </w:p>
        </w:tc>
        <w:tc>
          <w:tcPr>
            <w:tcW w:w="0" w:type="auto"/>
            <w:vAlign w:val="center"/>
            <w:hideMark/>
          </w:tcPr>
          <w:p w14:paraId="03FFCB1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110–130</w:t>
            </w:r>
          </w:p>
        </w:tc>
      </w:tr>
      <w:tr w:rsidR="00407736" w:rsidRPr="00407736" w14:paraId="089CD138" w14:textId="77777777">
        <w:trPr>
          <w:tblCellSpacing w:w="15" w:type="dxa"/>
        </w:trPr>
        <w:tc>
          <w:tcPr>
            <w:tcW w:w="0" w:type="auto"/>
            <w:vAlign w:val="center"/>
            <w:hideMark/>
          </w:tcPr>
          <w:p w14:paraId="46A817C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Avg Load / Truck</w:t>
            </w:r>
          </w:p>
        </w:tc>
        <w:tc>
          <w:tcPr>
            <w:tcW w:w="0" w:type="auto"/>
            <w:vAlign w:val="center"/>
            <w:hideMark/>
          </w:tcPr>
          <w:p w14:paraId="39A4F6C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18–20 MT</w:t>
            </w:r>
          </w:p>
        </w:tc>
      </w:tr>
      <w:tr w:rsidR="00407736" w:rsidRPr="00407736" w14:paraId="16366905" w14:textId="77777777">
        <w:trPr>
          <w:tblCellSpacing w:w="15" w:type="dxa"/>
        </w:trPr>
        <w:tc>
          <w:tcPr>
            <w:tcW w:w="0" w:type="auto"/>
            <w:vAlign w:val="center"/>
            <w:hideMark/>
          </w:tcPr>
          <w:p w14:paraId="0313146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Monthly Movement (Peak)</w:t>
            </w:r>
          </w:p>
        </w:tc>
        <w:tc>
          <w:tcPr>
            <w:tcW w:w="0" w:type="auto"/>
            <w:vAlign w:val="center"/>
            <w:hideMark/>
          </w:tcPr>
          <w:p w14:paraId="0E02A31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~65,000 MT</w:t>
            </w:r>
          </w:p>
        </w:tc>
      </w:tr>
    </w:tbl>
    <w:p w14:paraId="4067A4E1"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Source: Derived from export volume &amp; transport norms</w:t>
      </w:r>
      <w:r w:rsidRPr="00407736">
        <w:rPr>
          <w:rFonts w:ascii="Times New Roman" w:eastAsia="Times New Roman" w:hAnsi="Times New Roman" w:cs="Times New Roman"/>
          <w:kern w:val="0"/>
          <w:lang w:eastAsia="en-GB"/>
          <w14:ligatures w14:val="none"/>
        </w:rPr>
        <w:br/>
      </w:r>
    </w:p>
    <w:p w14:paraId="632D3130"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779435A0">
          <v:rect id="_x0000_i1065" alt="" style="width:451.3pt;height:.05pt;mso-width-percent:0;mso-height-percent:0;mso-width-percent:0;mso-height-percent:0" o:hralign="center" o:hrstd="t" o:hr="t" fillcolor="#a0a0a0" stroked="f"/>
        </w:pict>
      </w:r>
    </w:p>
    <w:p w14:paraId="57C4FC64"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7.4 Foreign Exchange Linkage (Indirect)</w:t>
      </w:r>
    </w:p>
    <w:p w14:paraId="3B136F21"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Times New Roman" w:eastAsia="Times New Roman" w:hAnsi="Times New Roman" w:cs="Times New Roman"/>
          <w:b/>
          <w:bCs/>
          <w:kern w:val="0"/>
          <w:sz w:val="27"/>
          <w:szCs w:val="27"/>
          <w:lang w:eastAsia="en-GB"/>
          <w14:ligatures w14:val="none"/>
        </w:rPr>
        <w:t>Table 5.08: Export of Almond &amp; Walnut (J&amp;K)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4"/>
        <w:gridCol w:w="1642"/>
      </w:tblGrid>
      <w:tr w:rsidR="00407736" w:rsidRPr="00407736" w14:paraId="4A42F185" w14:textId="77777777">
        <w:trPr>
          <w:tblHeader/>
          <w:tblCellSpacing w:w="15" w:type="dxa"/>
        </w:trPr>
        <w:tc>
          <w:tcPr>
            <w:tcW w:w="0" w:type="auto"/>
            <w:vAlign w:val="center"/>
            <w:hideMark/>
          </w:tcPr>
          <w:p w14:paraId="739B26EB"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Indicator</w:t>
            </w:r>
          </w:p>
        </w:tc>
        <w:tc>
          <w:tcPr>
            <w:tcW w:w="0" w:type="auto"/>
            <w:vAlign w:val="center"/>
            <w:hideMark/>
          </w:tcPr>
          <w:p w14:paraId="2230EEB9"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21D7692B" w14:textId="77777777">
        <w:trPr>
          <w:tblCellSpacing w:w="15" w:type="dxa"/>
        </w:trPr>
        <w:tc>
          <w:tcPr>
            <w:tcW w:w="0" w:type="auto"/>
            <w:vAlign w:val="center"/>
            <w:hideMark/>
          </w:tcPr>
          <w:p w14:paraId="05384BA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Baramulla Share of UT Walnut Output</w:t>
            </w:r>
          </w:p>
        </w:tc>
        <w:tc>
          <w:tcPr>
            <w:tcW w:w="0" w:type="auto"/>
            <w:vAlign w:val="center"/>
            <w:hideMark/>
          </w:tcPr>
          <w:p w14:paraId="5BBAA1A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~28%</w:t>
            </w:r>
          </w:p>
        </w:tc>
      </w:tr>
      <w:tr w:rsidR="00407736" w:rsidRPr="00407736" w14:paraId="2F80F9EB" w14:textId="77777777">
        <w:trPr>
          <w:tblCellSpacing w:w="15" w:type="dxa"/>
        </w:trPr>
        <w:tc>
          <w:tcPr>
            <w:tcW w:w="0" w:type="auto"/>
            <w:vAlign w:val="center"/>
            <w:hideMark/>
          </w:tcPr>
          <w:p w14:paraId="5FEA5BA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Exported Walnut from Baramulla</w:t>
            </w:r>
          </w:p>
        </w:tc>
        <w:tc>
          <w:tcPr>
            <w:tcW w:w="0" w:type="auto"/>
            <w:vAlign w:val="center"/>
            <w:hideMark/>
          </w:tcPr>
          <w:p w14:paraId="3CCA147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~5,000 MT</w:t>
            </w:r>
          </w:p>
        </w:tc>
      </w:tr>
      <w:tr w:rsidR="00407736" w:rsidRPr="00407736" w14:paraId="1B241243" w14:textId="77777777">
        <w:trPr>
          <w:tblCellSpacing w:w="15" w:type="dxa"/>
        </w:trPr>
        <w:tc>
          <w:tcPr>
            <w:tcW w:w="0" w:type="auto"/>
            <w:vAlign w:val="center"/>
            <w:hideMark/>
          </w:tcPr>
          <w:p w14:paraId="0200858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Forex Realised (Est.)</w:t>
            </w:r>
          </w:p>
        </w:tc>
        <w:tc>
          <w:tcPr>
            <w:tcW w:w="0" w:type="auto"/>
            <w:vAlign w:val="center"/>
            <w:hideMark/>
          </w:tcPr>
          <w:p w14:paraId="690FB87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₹180–200 crore</w:t>
            </w:r>
          </w:p>
        </w:tc>
      </w:tr>
    </w:tbl>
    <w:p w14:paraId="51DD4FD5"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Apples are </w:t>
      </w:r>
      <w:r w:rsidRPr="00407736">
        <w:rPr>
          <w:rFonts w:ascii="Times New Roman" w:eastAsia="Times New Roman" w:hAnsi="Times New Roman" w:cs="Times New Roman"/>
          <w:b/>
          <w:bCs/>
          <w:kern w:val="0"/>
          <w:lang w:eastAsia="en-GB"/>
          <w14:ligatures w14:val="none"/>
        </w:rPr>
        <w:t>domestic</w:t>
      </w:r>
      <w:r w:rsidRPr="00407736">
        <w:rPr>
          <w:rFonts w:ascii="Times New Roman" w:eastAsia="Times New Roman" w:hAnsi="Times New Roman" w:cs="Times New Roman"/>
          <w:kern w:val="0"/>
          <w:lang w:eastAsia="en-GB"/>
          <w14:ligatures w14:val="none"/>
        </w:rPr>
        <w:t xml:space="preserve">, nuts bring </w:t>
      </w:r>
      <w:r w:rsidRPr="00407736">
        <w:rPr>
          <w:rFonts w:ascii="Times New Roman" w:eastAsia="Times New Roman" w:hAnsi="Times New Roman" w:cs="Times New Roman"/>
          <w:b/>
          <w:bCs/>
          <w:kern w:val="0"/>
          <w:lang w:eastAsia="en-GB"/>
          <w14:ligatures w14:val="none"/>
        </w:rPr>
        <w:t>forex</w:t>
      </w:r>
    </w:p>
    <w:p w14:paraId="324C80C3"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xml:space="preserve">Source: Digest of Statistics J&amp;K 2023–24, Table 5.08 </w:t>
      </w:r>
    </w:p>
    <w:p w14:paraId="3BF47F46"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6E993027">
          <v:rect id="_x0000_i1064" alt="" style="width:451.3pt;height:.05pt;mso-width-percent:0;mso-height-percent:0;mso-width-percent:0;mso-height-percent:0" o:hralign="center" o:hrstd="t" o:hr="t" fillcolor="#a0a0a0" stroked="f"/>
        </w:pict>
      </w:r>
    </w:p>
    <w:p w14:paraId="2DC37061"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7.5 Logistics Cost Burden — Baramulla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1635"/>
      </w:tblGrid>
      <w:tr w:rsidR="00407736" w:rsidRPr="00407736" w14:paraId="420A2C2F" w14:textId="77777777">
        <w:trPr>
          <w:tblHeader/>
          <w:tblCellSpacing w:w="15" w:type="dxa"/>
        </w:trPr>
        <w:tc>
          <w:tcPr>
            <w:tcW w:w="0" w:type="auto"/>
            <w:vAlign w:val="center"/>
            <w:hideMark/>
          </w:tcPr>
          <w:p w14:paraId="3DBB0BCF"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lastRenderedPageBreak/>
              <w:t>Metric</w:t>
            </w:r>
          </w:p>
        </w:tc>
        <w:tc>
          <w:tcPr>
            <w:tcW w:w="0" w:type="auto"/>
            <w:vAlign w:val="center"/>
            <w:hideMark/>
          </w:tcPr>
          <w:p w14:paraId="4BC0E47B"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0267F499" w14:textId="77777777">
        <w:trPr>
          <w:tblCellSpacing w:w="15" w:type="dxa"/>
        </w:trPr>
        <w:tc>
          <w:tcPr>
            <w:tcW w:w="0" w:type="auto"/>
            <w:vAlign w:val="center"/>
            <w:hideMark/>
          </w:tcPr>
          <w:p w14:paraId="1B4DD75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Avg Transport Cost</w:t>
            </w:r>
          </w:p>
        </w:tc>
        <w:tc>
          <w:tcPr>
            <w:tcW w:w="0" w:type="auto"/>
            <w:vAlign w:val="center"/>
            <w:hideMark/>
          </w:tcPr>
          <w:p w14:paraId="144A533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₹3–4 / kg</w:t>
            </w:r>
          </w:p>
        </w:tc>
      </w:tr>
      <w:tr w:rsidR="00407736" w:rsidRPr="00407736" w14:paraId="6B8BA89D" w14:textId="77777777">
        <w:trPr>
          <w:tblCellSpacing w:w="15" w:type="dxa"/>
        </w:trPr>
        <w:tc>
          <w:tcPr>
            <w:tcW w:w="0" w:type="auto"/>
            <w:vAlign w:val="center"/>
            <w:hideMark/>
          </w:tcPr>
          <w:p w14:paraId="691F563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Cost per Truck (Delhi)</w:t>
            </w:r>
          </w:p>
        </w:tc>
        <w:tc>
          <w:tcPr>
            <w:tcW w:w="0" w:type="auto"/>
            <w:vAlign w:val="center"/>
            <w:hideMark/>
          </w:tcPr>
          <w:p w14:paraId="723B648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₹70,000–80,000</w:t>
            </w:r>
          </w:p>
        </w:tc>
      </w:tr>
      <w:tr w:rsidR="00407736" w:rsidRPr="00407736" w14:paraId="0B7F397B" w14:textId="77777777">
        <w:trPr>
          <w:tblCellSpacing w:w="15" w:type="dxa"/>
        </w:trPr>
        <w:tc>
          <w:tcPr>
            <w:tcW w:w="0" w:type="auto"/>
            <w:vAlign w:val="center"/>
            <w:hideMark/>
          </w:tcPr>
          <w:p w14:paraId="67D083B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Share of Farmer Price</w:t>
            </w:r>
          </w:p>
        </w:tc>
        <w:tc>
          <w:tcPr>
            <w:tcW w:w="0" w:type="auto"/>
            <w:vAlign w:val="center"/>
            <w:hideMark/>
          </w:tcPr>
          <w:p w14:paraId="45593CD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~12–14%</w:t>
            </w:r>
          </w:p>
        </w:tc>
      </w:tr>
    </w:tbl>
    <w:p w14:paraId="2ACCDA75"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Apple Color Emoji" w:eastAsia="Times New Roman" w:hAnsi="Apple Color Emoji" w:cs="Apple Color Emoji"/>
          <w:kern w:val="0"/>
          <w:lang w:eastAsia="en-GB"/>
          <w14:ligatures w14:val="none"/>
        </w:rPr>
        <w:t>📌</w:t>
      </w:r>
      <w:r w:rsidRPr="00407736">
        <w:rPr>
          <w:rFonts w:ascii="Times New Roman" w:eastAsia="Times New Roman" w:hAnsi="Times New Roman" w:cs="Times New Roman"/>
          <w:kern w:val="0"/>
          <w:lang w:eastAsia="en-GB"/>
          <w14:ligatures w14:val="none"/>
        </w:rPr>
        <w:t xml:space="preserve"> Logistics cost &gt; farmer profit margin in glut years.</w:t>
      </w:r>
    </w:p>
    <w:p w14:paraId="0FE58BE1"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 from mandi &amp; transport data</w:t>
      </w:r>
      <w:r w:rsidRPr="00407736">
        <w:rPr>
          <w:rFonts w:ascii="Times New Roman" w:eastAsia="Times New Roman" w:hAnsi="Times New Roman" w:cs="Times New Roman"/>
          <w:kern w:val="0"/>
          <w:lang w:eastAsia="en-GB"/>
          <w14:ligatures w14:val="none"/>
        </w:rPr>
        <w:br/>
      </w:r>
    </w:p>
    <w:p w14:paraId="7433F440"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224C1A16">
          <v:rect id="_x0000_i1063" alt="" style="width:451.3pt;height:.05pt;mso-width-percent:0;mso-height-percent:0;mso-width-percent:0;mso-height-percent:0" o:hralign="center" o:hrstd="t" o:hr="t" fillcolor="#a0a0a0" stroked="f"/>
        </w:pict>
      </w:r>
    </w:p>
    <w:p w14:paraId="082E4054"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7.6 Export Risk Indicators (MIS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8"/>
        <w:gridCol w:w="1262"/>
      </w:tblGrid>
      <w:tr w:rsidR="00407736" w:rsidRPr="00407736" w14:paraId="6483620B" w14:textId="77777777">
        <w:trPr>
          <w:tblHeader/>
          <w:tblCellSpacing w:w="15" w:type="dxa"/>
        </w:trPr>
        <w:tc>
          <w:tcPr>
            <w:tcW w:w="0" w:type="auto"/>
            <w:vAlign w:val="center"/>
            <w:hideMark/>
          </w:tcPr>
          <w:p w14:paraId="71667A67"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KPI</w:t>
            </w:r>
          </w:p>
        </w:tc>
        <w:tc>
          <w:tcPr>
            <w:tcW w:w="0" w:type="auto"/>
            <w:vAlign w:val="center"/>
            <w:hideMark/>
          </w:tcPr>
          <w:p w14:paraId="0372C1D9"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r>
      <w:tr w:rsidR="00407736" w:rsidRPr="00407736" w14:paraId="1C2DE09E" w14:textId="77777777">
        <w:trPr>
          <w:tblCellSpacing w:w="15" w:type="dxa"/>
        </w:trPr>
        <w:tc>
          <w:tcPr>
            <w:tcW w:w="0" w:type="auto"/>
            <w:vAlign w:val="center"/>
            <w:hideMark/>
          </w:tcPr>
          <w:p w14:paraId="1F55336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Produce Exported Outside UT</w:t>
            </w:r>
          </w:p>
        </w:tc>
        <w:tc>
          <w:tcPr>
            <w:tcW w:w="0" w:type="auto"/>
            <w:vAlign w:val="center"/>
            <w:hideMark/>
          </w:tcPr>
          <w:p w14:paraId="22A12C5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~90%</w:t>
            </w:r>
          </w:p>
        </w:tc>
      </w:tr>
      <w:tr w:rsidR="00407736" w:rsidRPr="00407736" w14:paraId="33C92738" w14:textId="77777777">
        <w:trPr>
          <w:tblCellSpacing w:w="15" w:type="dxa"/>
        </w:trPr>
        <w:tc>
          <w:tcPr>
            <w:tcW w:w="0" w:type="auto"/>
            <w:vAlign w:val="center"/>
            <w:hideMark/>
          </w:tcPr>
          <w:p w14:paraId="270EC1E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Mode Concentration Index</w:t>
            </w:r>
          </w:p>
        </w:tc>
        <w:tc>
          <w:tcPr>
            <w:tcW w:w="0" w:type="auto"/>
            <w:vAlign w:val="center"/>
            <w:hideMark/>
          </w:tcPr>
          <w:p w14:paraId="7C32613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0.94 (Road)</w:t>
            </w:r>
          </w:p>
        </w:tc>
      </w:tr>
      <w:tr w:rsidR="00407736" w:rsidRPr="00407736" w14:paraId="37C716F6" w14:textId="77777777">
        <w:trPr>
          <w:tblCellSpacing w:w="15" w:type="dxa"/>
        </w:trPr>
        <w:tc>
          <w:tcPr>
            <w:tcW w:w="0" w:type="auto"/>
            <w:vAlign w:val="center"/>
            <w:hideMark/>
          </w:tcPr>
          <w:p w14:paraId="46F262E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Avg Logistics Cost</w:t>
            </w:r>
          </w:p>
        </w:tc>
        <w:tc>
          <w:tcPr>
            <w:tcW w:w="0" w:type="auto"/>
            <w:vAlign w:val="center"/>
            <w:hideMark/>
          </w:tcPr>
          <w:p w14:paraId="5BC88C9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₹3.5/kg</w:t>
            </w:r>
          </w:p>
        </w:tc>
      </w:tr>
      <w:tr w:rsidR="00407736" w:rsidRPr="00407736" w14:paraId="3C69E573" w14:textId="77777777">
        <w:trPr>
          <w:tblCellSpacing w:w="15" w:type="dxa"/>
        </w:trPr>
        <w:tc>
          <w:tcPr>
            <w:tcW w:w="0" w:type="auto"/>
            <w:vAlign w:val="center"/>
            <w:hideMark/>
          </w:tcPr>
          <w:p w14:paraId="6BC8B07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Storage-Linked Export</w:t>
            </w:r>
          </w:p>
        </w:tc>
        <w:tc>
          <w:tcPr>
            <w:tcW w:w="0" w:type="auto"/>
            <w:vAlign w:val="center"/>
            <w:hideMark/>
          </w:tcPr>
          <w:p w14:paraId="0D276C1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&lt;20%</w:t>
            </w:r>
          </w:p>
        </w:tc>
      </w:tr>
    </w:tbl>
    <w:p w14:paraId="459450BB"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7BA75C61">
          <v:rect id="_x0000_i1062" alt="" style="width:451.3pt;height:.05pt;mso-width-percent:0;mso-height-percent:0;mso-width-percent:0;mso-height-percent:0" o:hralign="center" o:hrstd="t" o:hr="t" fillcolor="#a0a0a0" stroked="f"/>
        </w:pict>
      </w:r>
    </w:p>
    <w:p w14:paraId="54514144"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4B09CF47">
          <v:rect id="_x0000_i1061" alt="" style="width:451.3pt;height:.05pt;mso-width-percent:0;mso-height-percent:0;mso-width-percent:0;mso-height-percent:0" o:hralign="center" o:hrstd="t" o:hr="t" fillcolor="#a0a0a0" stroked="f"/>
        </w:pict>
      </w:r>
    </w:p>
    <w:p w14:paraId="4C41A585"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8.1 CORE MIS DATA TABLE (FOUNDATIONAL LAYER)</w:t>
      </w:r>
    </w:p>
    <w:p w14:paraId="0D77B4AA"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Apple Color Emoji" w:eastAsia="Times New Roman" w:hAnsi="Apple Color Emoji" w:cs="Apple Color Emoji"/>
          <w:b/>
          <w:bCs/>
          <w:kern w:val="0"/>
          <w:sz w:val="27"/>
          <w:szCs w:val="27"/>
          <w:lang w:eastAsia="en-GB"/>
          <w14:ligatures w14:val="none"/>
        </w:rPr>
        <w:t>🍎</w:t>
      </w:r>
      <w:r w:rsidRPr="00407736">
        <w:rPr>
          <w:rFonts w:ascii="Times New Roman" w:eastAsia="Times New Roman" w:hAnsi="Times New Roman" w:cs="Times New Roman"/>
          <w:b/>
          <w:bCs/>
          <w:kern w:val="0"/>
          <w:sz w:val="27"/>
          <w:szCs w:val="27"/>
          <w:lang w:eastAsia="en-GB"/>
          <w14:ligatures w14:val="none"/>
        </w:rPr>
        <w:t xml:space="preserve"> Horticulture Production &amp; Area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900"/>
        <w:gridCol w:w="1974"/>
        <w:gridCol w:w="1154"/>
        <w:gridCol w:w="1042"/>
      </w:tblGrid>
      <w:tr w:rsidR="00407736" w:rsidRPr="00407736" w14:paraId="7BDF93E2" w14:textId="77777777">
        <w:trPr>
          <w:tblHeader/>
          <w:tblCellSpacing w:w="15" w:type="dxa"/>
        </w:trPr>
        <w:tc>
          <w:tcPr>
            <w:tcW w:w="0" w:type="auto"/>
            <w:vAlign w:val="center"/>
            <w:hideMark/>
          </w:tcPr>
          <w:p w14:paraId="445A8CF6"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Variable</w:t>
            </w:r>
          </w:p>
        </w:tc>
        <w:tc>
          <w:tcPr>
            <w:tcW w:w="0" w:type="auto"/>
            <w:vAlign w:val="center"/>
            <w:hideMark/>
          </w:tcPr>
          <w:p w14:paraId="60DEA3D7"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Unit</w:t>
            </w:r>
          </w:p>
        </w:tc>
        <w:tc>
          <w:tcPr>
            <w:tcW w:w="0" w:type="auto"/>
            <w:vAlign w:val="center"/>
            <w:hideMark/>
          </w:tcPr>
          <w:p w14:paraId="58404D37"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 (Baramulla)</w:t>
            </w:r>
          </w:p>
        </w:tc>
        <w:tc>
          <w:tcPr>
            <w:tcW w:w="0" w:type="auto"/>
            <w:vAlign w:val="center"/>
            <w:hideMark/>
          </w:tcPr>
          <w:p w14:paraId="35DF1637"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Frequency</w:t>
            </w:r>
          </w:p>
        </w:tc>
        <w:tc>
          <w:tcPr>
            <w:tcW w:w="0" w:type="auto"/>
            <w:vAlign w:val="center"/>
            <w:hideMark/>
          </w:tcPr>
          <w:p w14:paraId="4A6410A6"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Source</w:t>
            </w:r>
          </w:p>
        </w:tc>
      </w:tr>
      <w:tr w:rsidR="00407736" w:rsidRPr="00407736" w14:paraId="26A829F1" w14:textId="77777777">
        <w:trPr>
          <w:tblCellSpacing w:w="15" w:type="dxa"/>
        </w:trPr>
        <w:tc>
          <w:tcPr>
            <w:tcW w:w="0" w:type="auto"/>
            <w:vAlign w:val="center"/>
            <w:hideMark/>
          </w:tcPr>
          <w:p w14:paraId="4B392E4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Apple Area</w:t>
            </w:r>
          </w:p>
        </w:tc>
        <w:tc>
          <w:tcPr>
            <w:tcW w:w="0" w:type="auto"/>
            <w:vAlign w:val="center"/>
            <w:hideMark/>
          </w:tcPr>
          <w:p w14:paraId="6BB21AB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Hectares</w:t>
            </w:r>
          </w:p>
        </w:tc>
        <w:tc>
          <w:tcPr>
            <w:tcW w:w="0" w:type="auto"/>
            <w:vAlign w:val="center"/>
            <w:hideMark/>
          </w:tcPr>
          <w:p w14:paraId="2AB790A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25,617</w:t>
            </w:r>
          </w:p>
        </w:tc>
        <w:tc>
          <w:tcPr>
            <w:tcW w:w="0" w:type="auto"/>
            <w:vAlign w:val="center"/>
            <w:hideMark/>
          </w:tcPr>
          <w:p w14:paraId="5F3657D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42D5FF1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DES J&amp;K</w:t>
            </w:r>
          </w:p>
        </w:tc>
      </w:tr>
      <w:tr w:rsidR="00407736" w:rsidRPr="00407736" w14:paraId="71187D38" w14:textId="77777777">
        <w:trPr>
          <w:tblCellSpacing w:w="15" w:type="dxa"/>
        </w:trPr>
        <w:tc>
          <w:tcPr>
            <w:tcW w:w="0" w:type="auto"/>
            <w:vAlign w:val="center"/>
            <w:hideMark/>
          </w:tcPr>
          <w:p w14:paraId="1C5DBD7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Total Horticulture Area</w:t>
            </w:r>
          </w:p>
        </w:tc>
        <w:tc>
          <w:tcPr>
            <w:tcW w:w="0" w:type="auto"/>
            <w:vAlign w:val="center"/>
            <w:hideMark/>
          </w:tcPr>
          <w:p w14:paraId="53398F6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Hectares</w:t>
            </w:r>
          </w:p>
        </w:tc>
        <w:tc>
          <w:tcPr>
            <w:tcW w:w="0" w:type="auto"/>
            <w:vAlign w:val="center"/>
            <w:hideMark/>
          </w:tcPr>
          <w:p w14:paraId="623F968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~36,000</w:t>
            </w:r>
          </w:p>
        </w:tc>
        <w:tc>
          <w:tcPr>
            <w:tcW w:w="0" w:type="auto"/>
            <w:vAlign w:val="center"/>
            <w:hideMark/>
          </w:tcPr>
          <w:p w14:paraId="3C7F45D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79A604F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DES J&amp;K</w:t>
            </w:r>
          </w:p>
        </w:tc>
      </w:tr>
      <w:tr w:rsidR="00407736" w:rsidRPr="00407736" w14:paraId="45BC840C" w14:textId="77777777">
        <w:trPr>
          <w:tblCellSpacing w:w="15" w:type="dxa"/>
        </w:trPr>
        <w:tc>
          <w:tcPr>
            <w:tcW w:w="0" w:type="auto"/>
            <w:vAlign w:val="center"/>
            <w:hideMark/>
          </w:tcPr>
          <w:p w14:paraId="5388CE4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Apple Production (Actual)</w:t>
            </w:r>
          </w:p>
        </w:tc>
        <w:tc>
          <w:tcPr>
            <w:tcW w:w="0" w:type="auto"/>
            <w:vAlign w:val="center"/>
            <w:hideMark/>
          </w:tcPr>
          <w:p w14:paraId="425F045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MT</w:t>
            </w:r>
          </w:p>
        </w:tc>
        <w:tc>
          <w:tcPr>
            <w:tcW w:w="0" w:type="auto"/>
            <w:vAlign w:val="center"/>
            <w:hideMark/>
          </w:tcPr>
          <w:p w14:paraId="52354E9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212,600</w:t>
            </w:r>
          </w:p>
        </w:tc>
        <w:tc>
          <w:tcPr>
            <w:tcW w:w="0" w:type="auto"/>
            <w:vAlign w:val="center"/>
            <w:hideMark/>
          </w:tcPr>
          <w:p w14:paraId="62142B4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3ACC2BE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DES J&amp;K</w:t>
            </w:r>
          </w:p>
        </w:tc>
      </w:tr>
      <w:tr w:rsidR="00407736" w:rsidRPr="00407736" w14:paraId="2B2882F8" w14:textId="77777777">
        <w:trPr>
          <w:tblCellSpacing w:w="15" w:type="dxa"/>
        </w:trPr>
        <w:tc>
          <w:tcPr>
            <w:tcW w:w="0" w:type="auto"/>
            <w:vAlign w:val="center"/>
            <w:hideMark/>
          </w:tcPr>
          <w:p w14:paraId="6C229F5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Apple Production (Normal)</w:t>
            </w:r>
          </w:p>
        </w:tc>
        <w:tc>
          <w:tcPr>
            <w:tcW w:w="0" w:type="auto"/>
            <w:vAlign w:val="center"/>
            <w:hideMark/>
          </w:tcPr>
          <w:p w14:paraId="0748BF4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MT</w:t>
            </w:r>
          </w:p>
        </w:tc>
        <w:tc>
          <w:tcPr>
            <w:tcW w:w="0" w:type="auto"/>
            <w:vAlign w:val="center"/>
            <w:hideMark/>
          </w:tcPr>
          <w:p w14:paraId="0CDED07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113,600</w:t>
            </w:r>
          </w:p>
        </w:tc>
        <w:tc>
          <w:tcPr>
            <w:tcW w:w="0" w:type="auto"/>
            <w:vAlign w:val="center"/>
            <w:hideMark/>
          </w:tcPr>
          <w:p w14:paraId="5AEF947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341F2DB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DES J&amp;K</w:t>
            </w:r>
          </w:p>
        </w:tc>
      </w:tr>
      <w:tr w:rsidR="00407736" w:rsidRPr="00407736" w14:paraId="3D53AD17" w14:textId="77777777">
        <w:trPr>
          <w:tblCellSpacing w:w="15" w:type="dxa"/>
        </w:trPr>
        <w:tc>
          <w:tcPr>
            <w:tcW w:w="0" w:type="auto"/>
            <w:vAlign w:val="center"/>
            <w:hideMark/>
          </w:tcPr>
          <w:p w14:paraId="4C35294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Yield (Derived)</w:t>
            </w:r>
          </w:p>
        </w:tc>
        <w:tc>
          <w:tcPr>
            <w:tcW w:w="0" w:type="auto"/>
            <w:vAlign w:val="center"/>
            <w:hideMark/>
          </w:tcPr>
          <w:p w14:paraId="2E7C6F3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MT/ha</w:t>
            </w:r>
          </w:p>
        </w:tc>
        <w:tc>
          <w:tcPr>
            <w:tcW w:w="0" w:type="auto"/>
            <w:vAlign w:val="center"/>
            <w:hideMark/>
          </w:tcPr>
          <w:p w14:paraId="76C276B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8.3</w:t>
            </w:r>
          </w:p>
        </w:tc>
        <w:tc>
          <w:tcPr>
            <w:tcW w:w="0" w:type="auto"/>
            <w:vAlign w:val="center"/>
            <w:hideMark/>
          </w:tcPr>
          <w:p w14:paraId="1D50B14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3BAED5F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w:t>
            </w:r>
          </w:p>
        </w:tc>
      </w:tr>
    </w:tbl>
    <w:p w14:paraId="4E2419F4"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24245091">
          <v:rect id="_x0000_i1060" alt="" style="width:451.3pt;height:.05pt;mso-width-percent:0;mso-height-percent:0;mso-width-percent:0;mso-height-percent:0" o:hralign="center" o:hrstd="t" o:hr="t" fillcolor="#a0a0a0" stroked="f"/>
        </w:pict>
      </w:r>
    </w:p>
    <w:p w14:paraId="5A04943C"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8.2 INFRASTRUCTURE &amp; CAPACITY VARIABLES</w:t>
      </w:r>
    </w:p>
    <w:p w14:paraId="7CB79F87"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Apple Color Emoji" w:eastAsia="Times New Roman" w:hAnsi="Apple Color Emoji" w:cs="Apple Color Emoji"/>
          <w:b/>
          <w:bCs/>
          <w:kern w:val="0"/>
          <w:sz w:val="27"/>
          <w:szCs w:val="27"/>
          <w:lang w:eastAsia="en-GB"/>
          <w14:ligatures w14:val="none"/>
        </w:rPr>
        <w:t>❄️</w:t>
      </w:r>
      <w:r w:rsidRPr="00407736">
        <w:rPr>
          <w:rFonts w:ascii="Times New Roman" w:eastAsia="Times New Roman" w:hAnsi="Times New Roman" w:cs="Times New Roman"/>
          <w:b/>
          <w:bCs/>
          <w:kern w:val="0"/>
          <w:sz w:val="27"/>
          <w:szCs w:val="27"/>
          <w:lang w:eastAsia="en-GB"/>
          <w14:ligatures w14:val="none"/>
        </w:rPr>
        <w:t xml:space="preserve"> Storage, Markets, Processing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647"/>
        <w:gridCol w:w="725"/>
        <w:gridCol w:w="1154"/>
        <w:gridCol w:w="1042"/>
      </w:tblGrid>
      <w:tr w:rsidR="00407736" w:rsidRPr="00407736" w14:paraId="481BB332" w14:textId="77777777">
        <w:trPr>
          <w:tblHeader/>
          <w:tblCellSpacing w:w="15" w:type="dxa"/>
        </w:trPr>
        <w:tc>
          <w:tcPr>
            <w:tcW w:w="0" w:type="auto"/>
            <w:vAlign w:val="center"/>
            <w:hideMark/>
          </w:tcPr>
          <w:p w14:paraId="2B70072A"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Variable</w:t>
            </w:r>
          </w:p>
        </w:tc>
        <w:tc>
          <w:tcPr>
            <w:tcW w:w="0" w:type="auto"/>
            <w:vAlign w:val="center"/>
            <w:hideMark/>
          </w:tcPr>
          <w:p w14:paraId="03CF992C"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Unit</w:t>
            </w:r>
          </w:p>
        </w:tc>
        <w:tc>
          <w:tcPr>
            <w:tcW w:w="0" w:type="auto"/>
            <w:vAlign w:val="center"/>
            <w:hideMark/>
          </w:tcPr>
          <w:p w14:paraId="4E33E854"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c>
          <w:tcPr>
            <w:tcW w:w="0" w:type="auto"/>
            <w:vAlign w:val="center"/>
            <w:hideMark/>
          </w:tcPr>
          <w:p w14:paraId="3864B2F6"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Frequency</w:t>
            </w:r>
          </w:p>
        </w:tc>
        <w:tc>
          <w:tcPr>
            <w:tcW w:w="0" w:type="auto"/>
            <w:vAlign w:val="center"/>
            <w:hideMark/>
          </w:tcPr>
          <w:p w14:paraId="0A32560C"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Source</w:t>
            </w:r>
          </w:p>
        </w:tc>
      </w:tr>
      <w:tr w:rsidR="00407736" w:rsidRPr="00407736" w14:paraId="2371DC37" w14:textId="77777777">
        <w:trPr>
          <w:tblCellSpacing w:w="15" w:type="dxa"/>
        </w:trPr>
        <w:tc>
          <w:tcPr>
            <w:tcW w:w="0" w:type="auto"/>
            <w:vAlign w:val="center"/>
            <w:hideMark/>
          </w:tcPr>
          <w:p w14:paraId="69B65EC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Cold Storage Units</w:t>
            </w:r>
          </w:p>
        </w:tc>
        <w:tc>
          <w:tcPr>
            <w:tcW w:w="0" w:type="auto"/>
            <w:vAlign w:val="center"/>
            <w:hideMark/>
          </w:tcPr>
          <w:p w14:paraId="145EDB6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Count</w:t>
            </w:r>
          </w:p>
        </w:tc>
        <w:tc>
          <w:tcPr>
            <w:tcW w:w="0" w:type="auto"/>
            <w:vAlign w:val="center"/>
            <w:hideMark/>
          </w:tcPr>
          <w:p w14:paraId="1614A3F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9</w:t>
            </w:r>
          </w:p>
        </w:tc>
        <w:tc>
          <w:tcPr>
            <w:tcW w:w="0" w:type="auto"/>
            <w:vAlign w:val="center"/>
            <w:hideMark/>
          </w:tcPr>
          <w:p w14:paraId="30E3EE0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332EBF6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DES J&amp;K</w:t>
            </w:r>
          </w:p>
        </w:tc>
      </w:tr>
      <w:tr w:rsidR="00407736" w:rsidRPr="00407736" w14:paraId="480CDD8B" w14:textId="77777777">
        <w:trPr>
          <w:tblCellSpacing w:w="15" w:type="dxa"/>
        </w:trPr>
        <w:tc>
          <w:tcPr>
            <w:tcW w:w="0" w:type="auto"/>
            <w:vAlign w:val="center"/>
            <w:hideMark/>
          </w:tcPr>
          <w:p w14:paraId="6219DEE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Cold Storage Capacity</w:t>
            </w:r>
          </w:p>
        </w:tc>
        <w:tc>
          <w:tcPr>
            <w:tcW w:w="0" w:type="auto"/>
            <w:vAlign w:val="center"/>
            <w:hideMark/>
          </w:tcPr>
          <w:p w14:paraId="158840B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MT</w:t>
            </w:r>
          </w:p>
        </w:tc>
        <w:tc>
          <w:tcPr>
            <w:tcW w:w="0" w:type="auto"/>
            <w:vAlign w:val="center"/>
            <w:hideMark/>
          </w:tcPr>
          <w:p w14:paraId="2727AAA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36,500</w:t>
            </w:r>
          </w:p>
        </w:tc>
        <w:tc>
          <w:tcPr>
            <w:tcW w:w="0" w:type="auto"/>
            <w:vAlign w:val="center"/>
            <w:hideMark/>
          </w:tcPr>
          <w:p w14:paraId="37CAEAB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7E9C2A3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DES J&amp;K</w:t>
            </w:r>
          </w:p>
        </w:tc>
      </w:tr>
      <w:tr w:rsidR="00407736" w:rsidRPr="00407736" w14:paraId="2F48AA16" w14:textId="77777777">
        <w:trPr>
          <w:tblCellSpacing w:w="15" w:type="dxa"/>
        </w:trPr>
        <w:tc>
          <w:tcPr>
            <w:tcW w:w="0" w:type="auto"/>
            <w:vAlign w:val="center"/>
            <w:hideMark/>
          </w:tcPr>
          <w:p w14:paraId="309BFBA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Storage Coverage Ratio</w:t>
            </w:r>
          </w:p>
        </w:tc>
        <w:tc>
          <w:tcPr>
            <w:tcW w:w="0" w:type="auto"/>
            <w:vAlign w:val="center"/>
            <w:hideMark/>
          </w:tcPr>
          <w:p w14:paraId="6B13286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w:t>
            </w:r>
          </w:p>
        </w:tc>
        <w:tc>
          <w:tcPr>
            <w:tcW w:w="0" w:type="auto"/>
            <w:vAlign w:val="center"/>
            <w:hideMark/>
          </w:tcPr>
          <w:p w14:paraId="59023B0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17%</w:t>
            </w:r>
          </w:p>
        </w:tc>
        <w:tc>
          <w:tcPr>
            <w:tcW w:w="0" w:type="auto"/>
            <w:vAlign w:val="center"/>
            <w:hideMark/>
          </w:tcPr>
          <w:p w14:paraId="45A06C1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3660812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w:t>
            </w:r>
          </w:p>
        </w:tc>
      </w:tr>
      <w:tr w:rsidR="00407736" w:rsidRPr="00407736" w14:paraId="3A4766FB" w14:textId="77777777">
        <w:trPr>
          <w:tblCellSpacing w:w="15" w:type="dxa"/>
        </w:trPr>
        <w:tc>
          <w:tcPr>
            <w:tcW w:w="0" w:type="auto"/>
            <w:vAlign w:val="center"/>
            <w:hideMark/>
          </w:tcPr>
          <w:p w14:paraId="11B1E8C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lastRenderedPageBreak/>
              <w:t>Regulated Mandis</w:t>
            </w:r>
          </w:p>
        </w:tc>
        <w:tc>
          <w:tcPr>
            <w:tcW w:w="0" w:type="auto"/>
            <w:vAlign w:val="center"/>
            <w:hideMark/>
          </w:tcPr>
          <w:p w14:paraId="713D065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Count</w:t>
            </w:r>
          </w:p>
        </w:tc>
        <w:tc>
          <w:tcPr>
            <w:tcW w:w="0" w:type="auto"/>
            <w:vAlign w:val="center"/>
            <w:hideMark/>
          </w:tcPr>
          <w:p w14:paraId="4D2A34B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6</w:t>
            </w:r>
          </w:p>
        </w:tc>
        <w:tc>
          <w:tcPr>
            <w:tcW w:w="0" w:type="auto"/>
            <w:vAlign w:val="center"/>
            <w:hideMark/>
          </w:tcPr>
          <w:p w14:paraId="67343D6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5A24366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DES J&amp;K</w:t>
            </w:r>
          </w:p>
        </w:tc>
      </w:tr>
      <w:tr w:rsidR="00407736" w:rsidRPr="00407736" w14:paraId="6B433542" w14:textId="77777777">
        <w:trPr>
          <w:tblCellSpacing w:w="15" w:type="dxa"/>
        </w:trPr>
        <w:tc>
          <w:tcPr>
            <w:tcW w:w="0" w:type="auto"/>
            <w:vAlign w:val="center"/>
            <w:hideMark/>
          </w:tcPr>
          <w:p w14:paraId="60467E0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e-NAM Mandis</w:t>
            </w:r>
          </w:p>
        </w:tc>
        <w:tc>
          <w:tcPr>
            <w:tcW w:w="0" w:type="auto"/>
            <w:vAlign w:val="center"/>
            <w:hideMark/>
          </w:tcPr>
          <w:p w14:paraId="0B5EB4E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Count</w:t>
            </w:r>
          </w:p>
        </w:tc>
        <w:tc>
          <w:tcPr>
            <w:tcW w:w="0" w:type="auto"/>
            <w:vAlign w:val="center"/>
            <w:hideMark/>
          </w:tcPr>
          <w:p w14:paraId="4B4DF4C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w:t>
            </w:r>
          </w:p>
        </w:tc>
        <w:tc>
          <w:tcPr>
            <w:tcW w:w="0" w:type="auto"/>
            <w:vAlign w:val="center"/>
            <w:hideMark/>
          </w:tcPr>
          <w:p w14:paraId="08B361D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64BE154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DES J&amp;K</w:t>
            </w:r>
          </w:p>
        </w:tc>
      </w:tr>
      <w:tr w:rsidR="00407736" w:rsidRPr="00407736" w14:paraId="62E954B6" w14:textId="77777777">
        <w:trPr>
          <w:tblCellSpacing w:w="15" w:type="dxa"/>
        </w:trPr>
        <w:tc>
          <w:tcPr>
            <w:tcW w:w="0" w:type="auto"/>
            <w:vAlign w:val="center"/>
            <w:hideMark/>
          </w:tcPr>
          <w:p w14:paraId="0C5F177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Processing Units</w:t>
            </w:r>
          </w:p>
        </w:tc>
        <w:tc>
          <w:tcPr>
            <w:tcW w:w="0" w:type="auto"/>
            <w:vAlign w:val="center"/>
            <w:hideMark/>
          </w:tcPr>
          <w:p w14:paraId="37141F0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Count</w:t>
            </w:r>
          </w:p>
        </w:tc>
        <w:tc>
          <w:tcPr>
            <w:tcW w:w="0" w:type="auto"/>
            <w:vAlign w:val="center"/>
            <w:hideMark/>
          </w:tcPr>
          <w:p w14:paraId="19F8020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30</w:t>
            </w:r>
          </w:p>
        </w:tc>
        <w:tc>
          <w:tcPr>
            <w:tcW w:w="0" w:type="auto"/>
            <w:vAlign w:val="center"/>
            <w:hideMark/>
          </w:tcPr>
          <w:p w14:paraId="5A71906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51BD36B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DES J&amp;K</w:t>
            </w:r>
          </w:p>
        </w:tc>
      </w:tr>
      <w:tr w:rsidR="00407736" w:rsidRPr="00407736" w14:paraId="3243DBF1" w14:textId="77777777">
        <w:trPr>
          <w:tblCellSpacing w:w="15" w:type="dxa"/>
        </w:trPr>
        <w:tc>
          <w:tcPr>
            <w:tcW w:w="0" w:type="auto"/>
            <w:vAlign w:val="center"/>
            <w:hideMark/>
          </w:tcPr>
          <w:p w14:paraId="2C63AD7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Processed Produce</w:t>
            </w:r>
          </w:p>
        </w:tc>
        <w:tc>
          <w:tcPr>
            <w:tcW w:w="0" w:type="auto"/>
            <w:vAlign w:val="center"/>
            <w:hideMark/>
          </w:tcPr>
          <w:p w14:paraId="0702CF4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MT</w:t>
            </w:r>
          </w:p>
        </w:tc>
        <w:tc>
          <w:tcPr>
            <w:tcW w:w="0" w:type="auto"/>
            <w:vAlign w:val="center"/>
            <w:hideMark/>
          </w:tcPr>
          <w:p w14:paraId="11D5B15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~4,200</w:t>
            </w:r>
          </w:p>
        </w:tc>
        <w:tc>
          <w:tcPr>
            <w:tcW w:w="0" w:type="auto"/>
            <w:vAlign w:val="center"/>
            <w:hideMark/>
          </w:tcPr>
          <w:p w14:paraId="4E01A12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2F8F949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w:t>
            </w:r>
          </w:p>
        </w:tc>
      </w:tr>
    </w:tbl>
    <w:p w14:paraId="70596EC9"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6847AD45">
          <v:rect id="_x0000_i1059" alt="" style="width:451.3pt;height:.05pt;mso-width-percent:0;mso-height-percent:0;mso-width-percent:0;mso-height-percent:0" o:hralign="center" o:hrstd="t" o:hr="t" fillcolor="#a0a0a0" stroked="f"/>
        </w:pict>
      </w:r>
    </w:p>
    <w:p w14:paraId="31FC04BD"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8.3 PRICE &amp; MARKET INTELLIGENCE VARIABLES</w:t>
      </w:r>
    </w:p>
    <w:p w14:paraId="2C4E99E8"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Apple Color Emoji" w:eastAsia="Times New Roman" w:hAnsi="Apple Color Emoji" w:cs="Apple Color Emoji"/>
          <w:b/>
          <w:bCs/>
          <w:kern w:val="0"/>
          <w:sz w:val="27"/>
          <w:szCs w:val="27"/>
          <w:lang w:eastAsia="en-GB"/>
          <w14:ligatures w14:val="none"/>
        </w:rPr>
        <w:t>💰</w:t>
      </w:r>
      <w:r w:rsidRPr="00407736">
        <w:rPr>
          <w:rFonts w:ascii="Times New Roman" w:eastAsia="Times New Roman" w:hAnsi="Times New Roman" w:cs="Times New Roman"/>
          <w:b/>
          <w:bCs/>
          <w:kern w:val="0"/>
          <w:sz w:val="27"/>
          <w:szCs w:val="27"/>
          <w:lang w:eastAsia="en-GB"/>
          <w14:ligatures w14:val="none"/>
        </w:rPr>
        <w:t xml:space="preserve"> Prices &amp; Volatility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607"/>
        <w:gridCol w:w="720"/>
        <w:gridCol w:w="1154"/>
        <w:gridCol w:w="1042"/>
      </w:tblGrid>
      <w:tr w:rsidR="00407736" w:rsidRPr="00407736" w14:paraId="7546A727" w14:textId="77777777">
        <w:trPr>
          <w:tblHeader/>
          <w:tblCellSpacing w:w="15" w:type="dxa"/>
        </w:trPr>
        <w:tc>
          <w:tcPr>
            <w:tcW w:w="0" w:type="auto"/>
            <w:vAlign w:val="center"/>
            <w:hideMark/>
          </w:tcPr>
          <w:p w14:paraId="5E732B8D"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Variable</w:t>
            </w:r>
          </w:p>
        </w:tc>
        <w:tc>
          <w:tcPr>
            <w:tcW w:w="0" w:type="auto"/>
            <w:vAlign w:val="center"/>
            <w:hideMark/>
          </w:tcPr>
          <w:p w14:paraId="035AAB00"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Unit</w:t>
            </w:r>
          </w:p>
        </w:tc>
        <w:tc>
          <w:tcPr>
            <w:tcW w:w="0" w:type="auto"/>
            <w:vAlign w:val="center"/>
            <w:hideMark/>
          </w:tcPr>
          <w:p w14:paraId="485ECC42"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c>
          <w:tcPr>
            <w:tcW w:w="0" w:type="auto"/>
            <w:vAlign w:val="center"/>
            <w:hideMark/>
          </w:tcPr>
          <w:p w14:paraId="77CECEB9"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Frequency</w:t>
            </w:r>
          </w:p>
        </w:tc>
        <w:tc>
          <w:tcPr>
            <w:tcW w:w="0" w:type="auto"/>
            <w:vAlign w:val="center"/>
            <w:hideMark/>
          </w:tcPr>
          <w:p w14:paraId="53DD8BBD"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Source</w:t>
            </w:r>
          </w:p>
        </w:tc>
      </w:tr>
      <w:tr w:rsidR="00407736" w:rsidRPr="00407736" w14:paraId="41E11EBC" w14:textId="77777777">
        <w:trPr>
          <w:tblCellSpacing w:w="15" w:type="dxa"/>
        </w:trPr>
        <w:tc>
          <w:tcPr>
            <w:tcW w:w="0" w:type="auto"/>
            <w:vAlign w:val="center"/>
            <w:hideMark/>
          </w:tcPr>
          <w:p w14:paraId="328766A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Avg Wholesale Price</w:t>
            </w:r>
          </w:p>
        </w:tc>
        <w:tc>
          <w:tcPr>
            <w:tcW w:w="0" w:type="auto"/>
            <w:vAlign w:val="center"/>
            <w:hideMark/>
          </w:tcPr>
          <w:p w14:paraId="0F7AB6B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₹/box</w:t>
            </w:r>
          </w:p>
        </w:tc>
        <w:tc>
          <w:tcPr>
            <w:tcW w:w="0" w:type="auto"/>
            <w:vAlign w:val="center"/>
            <w:hideMark/>
          </w:tcPr>
          <w:p w14:paraId="71C0695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₹820</w:t>
            </w:r>
          </w:p>
        </w:tc>
        <w:tc>
          <w:tcPr>
            <w:tcW w:w="0" w:type="auto"/>
            <w:vAlign w:val="center"/>
            <w:hideMark/>
          </w:tcPr>
          <w:p w14:paraId="7D9606C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Weekly</w:t>
            </w:r>
          </w:p>
        </w:tc>
        <w:tc>
          <w:tcPr>
            <w:tcW w:w="0" w:type="auto"/>
            <w:vAlign w:val="center"/>
            <w:hideMark/>
          </w:tcPr>
          <w:p w14:paraId="7F8F920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DES J&amp;K</w:t>
            </w:r>
          </w:p>
        </w:tc>
      </w:tr>
      <w:tr w:rsidR="00407736" w:rsidRPr="00407736" w14:paraId="34B7348D" w14:textId="77777777">
        <w:trPr>
          <w:tblCellSpacing w:w="15" w:type="dxa"/>
        </w:trPr>
        <w:tc>
          <w:tcPr>
            <w:tcW w:w="0" w:type="auto"/>
            <w:vAlign w:val="center"/>
            <w:hideMark/>
          </w:tcPr>
          <w:p w14:paraId="7464DB3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Peak Price</w:t>
            </w:r>
          </w:p>
        </w:tc>
        <w:tc>
          <w:tcPr>
            <w:tcW w:w="0" w:type="auto"/>
            <w:vAlign w:val="center"/>
            <w:hideMark/>
          </w:tcPr>
          <w:p w14:paraId="5C3A299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₹/box</w:t>
            </w:r>
          </w:p>
        </w:tc>
        <w:tc>
          <w:tcPr>
            <w:tcW w:w="0" w:type="auto"/>
            <w:vAlign w:val="center"/>
            <w:hideMark/>
          </w:tcPr>
          <w:p w14:paraId="3E5B501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₹1,300</w:t>
            </w:r>
          </w:p>
        </w:tc>
        <w:tc>
          <w:tcPr>
            <w:tcW w:w="0" w:type="auto"/>
            <w:vAlign w:val="center"/>
            <w:hideMark/>
          </w:tcPr>
          <w:p w14:paraId="501B627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Seasonal</w:t>
            </w:r>
          </w:p>
        </w:tc>
        <w:tc>
          <w:tcPr>
            <w:tcW w:w="0" w:type="auto"/>
            <w:vAlign w:val="center"/>
            <w:hideMark/>
          </w:tcPr>
          <w:p w14:paraId="459D0AE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DES J&amp;K</w:t>
            </w:r>
          </w:p>
        </w:tc>
      </w:tr>
      <w:tr w:rsidR="00407736" w:rsidRPr="00407736" w14:paraId="15D77D9A" w14:textId="77777777">
        <w:trPr>
          <w:tblCellSpacing w:w="15" w:type="dxa"/>
        </w:trPr>
        <w:tc>
          <w:tcPr>
            <w:tcW w:w="0" w:type="auto"/>
            <w:vAlign w:val="center"/>
            <w:hideMark/>
          </w:tcPr>
          <w:p w14:paraId="7367E4C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Glut Price</w:t>
            </w:r>
          </w:p>
        </w:tc>
        <w:tc>
          <w:tcPr>
            <w:tcW w:w="0" w:type="auto"/>
            <w:vAlign w:val="center"/>
            <w:hideMark/>
          </w:tcPr>
          <w:p w14:paraId="73BFB0A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₹/box</w:t>
            </w:r>
          </w:p>
        </w:tc>
        <w:tc>
          <w:tcPr>
            <w:tcW w:w="0" w:type="auto"/>
            <w:vAlign w:val="center"/>
            <w:hideMark/>
          </w:tcPr>
          <w:p w14:paraId="1BE8F02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₹650</w:t>
            </w:r>
          </w:p>
        </w:tc>
        <w:tc>
          <w:tcPr>
            <w:tcW w:w="0" w:type="auto"/>
            <w:vAlign w:val="center"/>
            <w:hideMark/>
          </w:tcPr>
          <w:p w14:paraId="5250E66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Seasonal</w:t>
            </w:r>
          </w:p>
        </w:tc>
        <w:tc>
          <w:tcPr>
            <w:tcW w:w="0" w:type="auto"/>
            <w:vAlign w:val="center"/>
            <w:hideMark/>
          </w:tcPr>
          <w:p w14:paraId="04A3AAA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DES J&amp;K</w:t>
            </w:r>
          </w:p>
        </w:tc>
      </w:tr>
      <w:tr w:rsidR="00407736" w:rsidRPr="00407736" w14:paraId="085F4A94" w14:textId="77777777">
        <w:trPr>
          <w:tblCellSpacing w:w="15" w:type="dxa"/>
        </w:trPr>
        <w:tc>
          <w:tcPr>
            <w:tcW w:w="0" w:type="auto"/>
            <w:vAlign w:val="center"/>
            <w:hideMark/>
          </w:tcPr>
          <w:p w14:paraId="06FA2CC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Volatility Ratio</w:t>
            </w:r>
          </w:p>
        </w:tc>
        <w:tc>
          <w:tcPr>
            <w:tcW w:w="0" w:type="auto"/>
            <w:vAlign w:val="center"/>
            <w:hideMark/>
          </w:tcPr>
          <w:p w14:paraId="4693973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X</w:t>
            </w:r>
          </w:p>
        </w:tc>
        <w:tc>
          <w:tcPr>
            <w:tcW w:w="0" w:type="auto"/>
            <w:vAlign w:val="center"/>
            <w:hideMark/>
          </w:tcPr>
          <w:p w14:paraId="271E090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2.0</w:t>
            </w:r>
          </w:p>
        </w:tc>
        <w:tc>
          <w:tcPr>
            <w:tcW w:w="0" w:type="auto"/>
            <w:vAlign w:val="center"/>
            <w:hideMark/>
          </w:tcPr>
          <w:p w14:paraId="464D33C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1AC811C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w:t>
            </w:r>
          </w:p>
        </w:tc>
      </w:tr>
      <w:tr w:rsidR="00407736" w:rsidRPr="00407736" w14:paraId="5CE4466A" w14:textId="77777777">
        <w:trPr>
          <w:tblCellSpacing w:w="15" w:type="dxa"/>
        </w:trPr>
        <w:tc>
          <w:tcPr>
            <w:tcW w:w="0" w:type="auto"/>
            <w:vAlign w:val="center"/>
            <w:hideMark/>
          </w:tcPr>
          <w:p w14:paraId="4ABCBB3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Farmer Net Price</w:t>
            </w:r>
          </w:p>
        </w:tc>
        <w:tc>
          <w:tcPr>
            <w:tcW w:w="0" w:type="auto"/>
            <w:vAlign w:val="center"/>
            <w:hideMark/>
          </w:tcPr>
          <w:p w14:paraId="4567610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₹/kg</w:t>
            </w:r>
          </w:p>
        </w:tc>
        <w:tc>
          <w:tcPr>
            <w:tcW w:w="0" w:type="auto"/>
            <w:vAlign w:val="center"/>
            <w:hideMark/>
          </w:tcPr>
          <w:p w14:paraId="2A025C4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₹29</w:t>
            </w:r>
          </w:p>
        </w:tc>
        <w:tc>
          <w:tcPr>
            <w:tcW w:w="0" w:type="auto"/>
            <w:vAlign w:val="center"/>
            <w:hideMark/>
          </w:tcPr>
          <w:p w14:paraId="3799F61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Seasonal</w:t>
            </w:r>
          </w:p>
        </w:tc>
        <w:tc>
          <w:tcPr>
            <w:tcW w:w="0" w:type="auto"/>
            <w:vAlign w:val="center"/>
            <w:hideMark/>
          </w:tcPr>
          <w:p w14:paraId="2883A1D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w:t>
            </w:r>
          </w:p>
        </w:tc>
      </w:tr>
    </w:tbl>
    <w:p w14:paraId="3C6E28C6"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60B98838">
          <v:rect id="_x0000_i1058" alt="" style="width:451.3pt;height:.05pt;mso-width-percent:0;mso-height-percent:0;mso-width-percent:0;mso-height-percent:0" o:hralign="center" o:hrstd="t" o:hr="t" fillcolor="#a0a0a0" stroked="f"/>
        </w:pict>
      </w:r>
    </w:p>
    <w:p w14:paraId="691F0CB8"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8.4 LIVELIHOOD &amp; EMPLOYMENT VARIABLES</w:t>
      </w:r>
    </w:p>
    <w:p w14:paraId="6737D20C"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Apple Color Emoji" w:eastAsia="Times New Roman" w:hAnsi="Apple Color Emoji" w:cs="Apple Color Emoji"/>
          <w:b/>
          <w:bCs/>
          <w:kern w:val="0"/>
          <w:sz w:val="27"/>
          <w:szCs w:val="27"/>
          <w:lang w:eastAsia="en-GB"/>
          <w14:ligatures w14:val="none"/>
        </w:rPr>
        <w:t>👨</w:t>
      </w:r>
      <w:r w:rsidRPr="00407736">
        <w:rPr>
          <w:rFonts w:ascii="Times New Roman" w:eastAsia="Times New Roman" w:hAnsi="Times New Roman" w:cs="Times New Roman"/>
          <w:b/>
          <w:bCs/>
          <w:kern w:val="0"/>
          <w:sz w:val="27"/>
          <w:szCs w:val="27"/>
          <w:lang w:eastAsia="en-GB"/>
          <w14:ligatures w14:val="none"/>
        </w:rPr>
        <w:t>‍</w:t>
      </w:r>
      <w:r w:rsidRPr="00407736">
        <w:rPr>
          <w:rFonts w:ascii="Apple Color Emoji" w:eastAsia="Times New Roman" w:hAnsi="Apple Color Emoji" w:cs="Apple Color Emoji"/>
          <w:b/>
          <w:bCs/>
          <w:kern w:val="0"/>
          <w:sz w:val="27"/>
          <w:szCs w:val="27"/>
          <w:lang w:eastAsia="en-GB"/>
          <w14:ligatures w14:val="none"/>
        </w:rPr>
        <w:t>🌾</w:t>
      </w:r>
      <w:r w:rsidRPr="00407736">
        <w:rPr>
          <w:rFonts w:ascii="Times New Roman" w:eastAsia="Times New Roman" w:hAnsi="Times New Roman" w:cs="Times New Roman"/>
          <w:b/>
          <w:bCs/>
          <w:kern w:val="0"/>
          <w:sz w:val="27"/>
          <w:szCs w:val="27"/>
          <w:lang w:eastAsia="en-GB"/>
          <w14:ligatures w14:val="none"/>
        </w:rPr>
        <w:t xml:space="preserve"> Growers &amp; Jobs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900"/>
        <w:gridCol w:w="845"/>
        <w:gridCol w:w="1154"/>
        <w:gridCol w:w="1042"/>
      </w:tblGrid>
      <w:tr w:rsidR="00407736" w:rsidRPr="00407736" w14:paraId="6360A4A4" w14:textId="77777777">
        <w:trPr>
          <w:tblHeader/>
          <w:tblCellSpacing w:w="15" w:type="dxa"/>
        </w:trPr>
        <w:tc>
          <w:tcPr>
            <w:tcW w:w="0" w:type="auto"/>
            <w:vAlign w:val="center"/>
            <w:hideMark/>
          </w:tcPr>
          <w:p w14:paraId="63820314"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Variable</w:t>
            </w:r>
          </w:p>
        </w:tc>
        <w:tc>
          <w:tcPr>
            <w:tcW w:w="0" w:type="auto"/>
            <w:vAlign w:val="center"/>
            <w:hideMark/>
          </w:tcPr>
          <w:p w14:paraId="0DBD059D"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Unit</w:t>
            </w:r>
          </w:p>
        </w:tc>
        <w:tc>
          <w:tcPr>
            <w:tcW w:w="0" w:type="auto"/>
            <w:vAlign w:val="center"/>
            <w:hideMark/>
          </w:tcPr>
          <w:p w14:paraId="278D085E"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c>
          <w:tcPr>
            <w:tcW w:w="0" w:type="auto"/>
            <w:vAlign w:val="center"/>
            <w:hideMark/>
          </w:tcPr>
          <w:p w14:paraId="6886B7B1"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Frequency</w:t>
            </w:r>
          </w:p>
        </w:tc>
        <w:tc>
          <w:tcPr>
            <w:tcW w:w="0" w:type="auto"/>
            <w:vAlign w:val="center"/>
            <w:hideMark/>
          </w:tcPr>
          <w:p w14:paraId="1341EE53"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Source</w:t>
            </w:r>
          </w:p>
        </w:tc>
      </w:tr>
      <w:tr w:rsidR="00407736" w:rsidRPr="00407736" w14:paraId="26A42FAD" w14:textId="77777777">
        <w:trPr>
          <w:tblCellSpacing w:w="15" w:type="dxa"/>
        </w:trPr>
        <w:tc>
          <w:tcPr>
            <w:tcW w:w="0" w:type="auto"/>
            <w:vAlign w:val="center"/>
            <w:hideMark/>
          </w:tcPr>
          <w:p w14:paraId="0D99142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Total Holdings</w:t>
            </w:r>
          </w:p>
        </w:tc>
        <w:tc>
          <w:tcPr>
            <w:tcW w:w="0" w:type="auto"/>
            <w:vAlign w:val="center"/>
            <w:hideMark/>
          </w:tcPr>
          <w:p w14:paraId="44A6D73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Count</w:t>
            </w:r>
          </w:p>
        </w:tc>
        <w:tc>
          <w:tcPr>
            <w:tcW w:w="0" w:type="auto"/>
            <w:vAlign w:val="center"/>
            <w:hideMark/>
          </w:tcPr>
          <w:p w14:paraId="4F9B118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118,420</w:t>
            </w:r>
          </w:p>
        </w:tc>
        <w:tc>
          <w:tcPr>
            <w:tcW w:w="0" w:type="auto"/>
            <w:vAlign w:val="center"/>
            <w:hideMark/>
          </w:tcPr>
          <w:p w14:paraId="0AFD2D6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Census</w:t>
            </w:r>
          </w:p>
        </w:tc>
        <w:tc>
          <w:tcPr>
            <w:tcW w:w="0" w:type="auto"/>
            <w:vAlign w:val="center"/>
            <w:hideMark/>
          </w:tcPr>
          <w:p w14:paraId="2DC2D64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DES J&amp;K</w:t>
            </w:r>
          </w:p>
        </w:tc>
      </w:tr>
      <w:tr w:rsidR="00407736" w:rsidRPr="00407736" w14:paraId="10623223" w14:textId="77777777">
        <w:trPr>
          <w:tblCellSpacing w:w="15" w:type="dxa"/>
        </w:trPr>
        <w:tc>
          <w:tcPr>
            <w:tcW w:w="0" w:type="auto"/>
            <w:vAlign w:val="center"/>
            <w:hideMark/>
          </w:tcPr>
          <w:p w14:paraId="03C5C25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Horticulture Holdings</w:t>
            </w:r>
          </w:p>
        </w:tc>
        <w:tc>
          <w:tcPr>
            <w:tcW w:w="0" w:type="auto"/>
            <w:vAlign w:val="center"/>
            <w:hideMark/>
          </w:tcPr>
          <w:p w14:paraId="54BC2EF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Count</w:t>
            </w:r>
          </w:p>
        </w:tc>
        <w:tc>
          <w:tcPr>
            <w:tcW w:w="0" w:type="auto"/>
            <w:vAlign w:val="center"/>
            <w:hideMark/>
          </w:tcPr>
          <w:p w14:paraId="52625A2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~80,500</w:t>
            </w:r>
          </w:p>
        </w:tc>
        <w:tc>
          <w:tcPr>
            <w:tcW w:w="0" w:type="auto"/>
            <w:vAlign w:val="center"/>
            <w:hideMark/>
          </w:tcPr>
          <w:p w14:paraId="222A3CC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496A5C4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w:t>
            </w:r>
          </w:p>
        </w:tc>
      </w:tr>
      <w:tr w:rsidR="00407736" w:rsidRPr="00407736" w14:paraId="2AF73ECD" w14:textId="77777777">
        <w:trPr>
          <w:tblCellSpacing w:w="15" w:type="dxa"/>
        </w:trPr>
        <w:tc>
          <w:tcPr>
            <w:tcW w:w="0" w:type="auto"/>
            <w:vAlign w:val="center"/>
            <w:hideMark/>
          </w:tcPr>
          <w:p w14:paraId="222A1A3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Apple Holdings</w:t>
            </w:r>
          </w:p>
        </w:tc>
        <w:tc>
          <w:tcPr>
            <w:tcW w:w="0" w:type="auto"/>
            <w:vAlign w:val="center"/>
            <w:hideMark/>
          </w:tcPr>
          <w:p w14:paraId="443D98D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Count</w:t>
            </w:r>
          </w:p>
        </w:tc>
        <w:tc>
          <w:tcPr>
            <w:tcW w:w="0" w:type="auto"/>
            <w:vAlign w:val="center"/>
            <w:hideMark/>
          </w:tcPr>
          <w:p w14:paraId="0A1D1B3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~65,000</w:t>
            </w:r>
          </w:p>
        </w:tc>
        <w:tc>
          <w:tcPr>
            <w:tcW w:w="0" w:type="auto"/>
            <w:vAlign w:val="center"/>
            <w:hideMark/>
          </w:tcPr>
          <w:p w14:paraId="19A8EB4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00572A1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w:t>
            </w:r>
          </w:p>
        </w:tc>
      </w:tr>
      <w:tr w:rsidR="00407736" w:rsidRPr="00407736" w14:paraId="065EA7ED" w14:textId="77777777">
        <w:trPr>
          <w:tblCellSpacing w:w="15" w:type="dxa"/>
        </w:trPr>
        <w:tc>
          <w:tcPr>
            <w:tcW w:w="0" w:type="auto"/>
            <w:vAlign w:val="center"/>
            <w:hideMark/>
          </w:tcPr>
          <w:p w14:paraId="6A31150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Avg Orchard Size</w:t>
            </w:r>
          </w:p>
        </w:tc>
        <w:tc>
          <w:tcPr>
            <w:tcW w:w="0" w:type="auto"/>
            <w:vAlign w:val="center"/>
            <w:hideMark/>
          </w:tcPr>
          <w:p w14:paraId="78001AC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Hectares</w:t>
            </w:r>
          </w:p>
        </w:tc>
        <w:tc>
          <w:tcPr>
            <w:tcW w:w="0" w:type="auto"/>
            <w:vAlign w:val="center"/>
            <w:hideMark/>
          </w:tcPr>
          <w:p w14:paraId="371167A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0.39</w:t>
            </w:r>
          </w:p>
        </w:tc>
        <w:tc>
          <w:tcPr>
            <w:tcW w:w="0" w:type="auto"/>
            <w:vAlign w:val="center"/>
            <w:hideMark/>
          </w:tcPr>
          <w:p w14:paraId="31C2D75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1ACB5A9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w:t>
            </w:r>
          </w:p>
        </w:tc>
      </w:tr>
      <w:tr w:rsidR="00407736" w:rsidRPr="00407736" w14:paraId="3F934422" w14:textId="77777777">
        <w:trPr>
          <w:tblCellSpacing w:w="15" w:type="dxa"/>
        </w:trPr>
        <w:tc>
          <w:tcPr>
            <w:tcW w:w="0" w:type="auto"/>
            <w:vAlign w:val="center"/>
            <w:hideMark/>
          </w:tcPr>
          <w:p w14:paraId="785CDF8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Direct Jobs</w:t>
            </w:r>
          </w:p>
        </w:tc>
        <w:tc>
          <w:tcPr>
            <w:tcW w:w="0" w:type="auto"/>
            <w:vAlign w:val="center"/>
            <w:hideMark/>
          </w:tcPr>
          <w:p w14:paraId="1DF7186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Count</w:t>
            </w:r>
          </w:p>
        </w:tc>
        <w:tc>
          <w:tcPr>
            <w:tcW w:w="0" w:type="auto"/>
            <w:vAlign w:val="center"/>
            <w:hideMark/>
          </w:tcPr>
          <w:p w14:paraId="2B6F03D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~32,000</w:t>
            </w:r>
          </w:p>
        </w:tc>
        <w:tc>
          <w:tcPr>
            <w:tcW w:w="0" w:type="auto"/>
            <w:vAlign w:val="center"/>
            <w:hideMark/>
          </w:tcPr>
          <w:p w14:paraId="5CF3880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05B6597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w:t>
            </w:r>
          </w:p>
        </w:tc>
      </w:tr>
      <w:tr w:rsidR="00407736" w:rsidRPr="00407736" w14:paraId="4A6B3BF4" w14:textId="77777777">
        <w:trPr>
          <w:tblCellSpacing w:w="15" w:type="dxa"/>
        </w:trPr>
        <w:tc>
          <w:tcPr>
            <w:tcW w:w="0" w:type="auto"/>
            <w:vAlign w:val="center"/>
            <w:hideMark/>
          </w:tcPr>
          <w:p w14:paraId="0FA9A9A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Allied Jobs</w:t>
            </w:r>
          </w:p>
        </w:tc>
        <w:tc>
          <w:tcPr>
            <w:tcW w:w="0" w:type="auto"/>
            <w:vAlign w:val="center"/>
            <w:hideMark/>
          </w:tcPr>
          <w:p w14:paraId="7ADDB18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Count</w:t>
            </w:r>
          </w:p>
        </w:tc>
        <w:tc>
          <w:tcPr>
            <w:tcW w:w="0" w:type="auto"/>
            <w:vAlign w:val="center"/>
            <w:hideMark/>
          </w:tcPr>
          <w:p w14:paraId="25F03D52"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~15,900</w:t>
            </w:r>
          </w:p>
        </w:tc>
        <w:tc>
          <w:tcPr>
            <w:tcW w:w="0" w:type="auto"/>
            <w:vAlign w:val="center"/>
            <w:hideMark/>
          </w:tcPr>
          <w:p w14:paraId="0C6D2BF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533C468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w:t>
            </w:r>
          </w:p>
        </w:tc>
      </w:tr>
    </w:tbl>
    <w:p w14:paraId="0EE7EA58"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5924D9BD">
          <v:rect id="_x0000_i1057" alt="" style="width:451.3pt;height:.05pt;mso-width-percent:0;mso-height-percent:0;mso-width-percent:0;mso-height-percent:0" o:hralign="center" o:hrstd="t" o:hr="t" fillcolor="#a0a0a0" stroked="f"/>
        </w:pict>
      </w:r>
    </w:p>
    <w:p w14:paraId="7215D841"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8.5 CREDIT, INSURANCE &amp; SCHEME VARIABLES</w:t>
      </w:r>
    </w:p>
    <w:p w14:paraId="4B162ED9"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Apple Color Emoji" w:eastAsia="Times New Roman" w:hAnsi="Apple Color Emoji" w:cs="Apple Color Emoji"/>
          <w:b/>
          <w:bCs/>
          <w:kern w:val="0"/>
          <w:sz w:val="27"/>
          <w:szCs w:val="27"/>
          <w:lang w:eastAsia="en-GB"/>
          <w14:ligatures w14:val="none"/>
        </w:rPr>
        <w:t>💳</w:t>
      </w:r>
      <w:r w:rsidRPr="00407736">
        <w:rPr>
          <w:rFonts w:ascii="Times New Roman" w:eastAsia="Times New Roman" w:hAnsi="Times New Roman" w:cs="Times New Roman"/>
          <w:b/>
          <w:bCs/>
          <w:kern w:val="0"/>
          <w:sz w:val="27"/>
          <w:szCs w:val="27"/>
          <w:lang w:eastAsia="en-GB"/>
          <w14:ligatures w14:val="none"/>
        </w:rPr>
        <w:t xml:space="preserve"> Financial Exposure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8"/>
        <w:gridCol w:w="1094"/>
        <w:gridCol w:w="845"/>
        <w:gridCol w:w="1154"/>
        <w:gridCol w:w="1042"/>
      </w:tblGrid>
      <w:tr w:rsidR="00407736" w:rsidRPr="00407736" w14:paraId="57C34B4A" w14:textId="77777777">
        <w:trPr>
          <w:tblHeader/>
          <w:tblCellSpacing w:w="15" w:type="dxa"/>
        </w:trPr>
        <w:tc>
          <w:tcPr>
            <w:tcW w:w="0" w:type="auto"/>
            <w:vAlign w:val="center"/>
            <w:hideMark/>
          </w:tcPr>
          <w:p w14:paraId="2D1010A0"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Variable</w:t>
            </w:r>
          </w:p>
        </w:tc>
        <w:tc>
          <w:tcPr>
            <w:tcW w:w="0" w:type="auto"/>
            <w:vAlign w:val="center"/>
            <w:hideMark/>
          </w:tcPr>
          <w:p w14:paraId="5C5AA323"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Unit</w:t>
            </w:r>
          </w:p>
        </w:tc>
        <w:tc>
          <w:tcPr>
            <w:tcW w:w="0" w:type="auto"/>
            <w:vAlign w:val="center"/>
            <w:hideMark/>
          </w:tcPr>
          <w:p w14:paraId="1C316DD4"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c>
          <w:tcPr>
            <w:tcW w:w="0" w:type="auto"/>
            <w:vAlign w:val="center"/>
            <w:hideMark/>
          </w:tcPr>
          <w:p w14:paraId="2F4F1803"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Frequency</w:t>
            </w:r>
          </w:p>
        </w:tc>
        <w:tc>
          <w:tcPr>
            <w:tcW w:w="0" w:type="auto"/>
            <w:vAlign w:val="center"/>
            <w:hideMark/>
          </w:tcPr>
          <w:p w14:paraId="0858F533"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Source</w:t>
            </w:r>
          </w:p>
        </w:tc>
      </w:tr>
      <w:tr w:rsidR="00407736" w:rsidRPr="00407736" w14:paraId="03E72D15" w14:textId="77777777">
        <w:trPr>
          <w:tblCellSpacing w:w="15" w:type="dxa"/>
        </w:trPr>
        <w:tc>
          <w:tcPr>
            <w:tcW w:w="0" w:type="auto"/>
            <w:vAlign w:val="center"/>
            <w:hideMark/>
          </w:tcPr>
          <w:p w14:paraId="7A2C44B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Total Agri Credit</w:t>
            </w:r>
          </w:p>
        </w:tc>
        <w:tc>
          <w:tcPr>
            <w:tcW w:w="0" w:type="auto"/>
            <w:vAlign w:val="center"/>
            <w:hideMark/>
          </w:tcPr>
          <w:p w14:paraId="0F5479A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crore</w:t>
            </w:r>
          </w:p>
        </w:tc>
        <w:tc>
          <w:tcPr>
            <w:tcW w:w="0" w:type="auto"/>
            <w:vAlign w:val="center"/>
            <w:hideMark/>
          </w:tcPr>
          <w:p w14:paraId="36CC6B8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3,420</w:t>
            </w:r>
          </w:p>
        </w:tc>
        <w:tc>
          <w:tcPr>
            <w:tcW w:w="0" w:type="auto"/>
            <w:vAlign w:val="center"/>
            <w:hideMark/>
          </w:tcPr>
          <w:p w14:paraId="5B456AF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1126430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DES J&amp;K</w:t>
            </w:r>
          </w:p>
        </w:tc>
      </w:tr>
      <w:tr w:rsidR="00407736" w:rsidRPr="00407736" w14:paraId="2365D4ED" w14:textId="77777777">
        <w:trPr>
          <w:tblCellSpacing w:w="15" w:type="dxa"/>
        </w:trPr>
        <w:tc>
          <w:tcPr>
            <w:tcW w:w="0" w:type="auto"/>
            <w:vAlign w:val="center"/>
            <w:hideMark/>
          </w:tcPr>
          <w:p w14:paraId="56B92C8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Horticulture Credit</w:t>
            </w:r>
          </w:p>
        </w:tc>
        <w:tc>
          <w:tcPr>
            <w:tcW w:w="0" w:type="auto"/>
            <w:vAlign w:val="center"/>
            <w:hideMark/>
          </w:tcPr>
          <w:p w14:paraId="18EF510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crore</w:t>
            </w:r>
          </w:p>
        </w:tc>
        <w:tc>
          <w:tcPr>
            <w:tcW w:w="0" w:type="auto"/>
            <w:vAlign w:val="center"/>
            <w:hideMark/>
          </w:tcPr>
          <w:p w14:paraId="3005372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2,120</w:t>
            </w:r>
          </w:p>
        </w:tc>
        <w:tc>
          <w:tcPr>
            <w:tcW w:w="0" w:type="auto"/>
            <w:vAlign w:val="center"/>
            <w:hideMark/>
          </w:tcPr>
          <w:p w14:paraId="53221F1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5F10D26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w:t>
            </w:r>
          </w:p>
        </w:tc>
      </w:tr>
      <w:tr w:rsidR="00407736" w:rsidRPr="00407736" w14:paraId="748F60C6" w14:textId="77777777">
        <w:trPr>
          <w:tblCellSpacing w:w="15" w:type="dxa"/>
        </w:trPr>
        <w:tc>
          <w:tcPr>
            <w:tcW w:w="0" w:type="auto"/>
            <w:vAlign w:val="center"/>
            <w:hideMark/>
          </w:tcPr>
          <w:p w14:paraId="14A6517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KCC Issued</w:t>
            </w:r>
          </w:p>
        </w:tc>
        <w:tc>
          <w:tcPr>
            <w:tcW w:w="0" w:type="auto"/>
            <w:vAlign w:val="center"/>
            <w:hideMark/>
          </w:tcPr>
          <w:p w14:paraId="4B8FA25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Count</w:t>
            </w:r>
          </w:p>
        </w:tc>
        <w:tc>
          <w:tcPr>
            <w:tcW w:w="0" w:type="auto"/>
            <w:vAlign w:val="center"/>
            <w:hideMark/>
          </w:tcPr>
          <w:p w14:paraId="6052A25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52,480</w:t>
            </w:r>
          </w:p>
        </w:tc>
        <w:tc>
          <w:tcPr>
            <w:tcW w:w="0" w:type="auto"/>
            <w:vAlign w:val="center"/>
            <w:hideMark/>
          </w:tcPr>
          <w:p w14:paraId="5D2BB8A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7158BE7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DES J&amp;K</w:t>
            </w:r>
          </w:p>
        </w:tc>
      </w:tr>
      <w:tr w:rsidR="00407736" w:rsidRPr="00407736" w14:paraId="5FC7A07A" w14:textId="77777777">
        <w:trPr>
          <w:tblCellSpacing w:w="15" w:type="dxa"/>
        </w:trPr>
        <w:tc>
          <w:tcPr>
            <w:tcW w:w="0" w:type="auto"/>
            <w:vAlign w:val="center"/>
            <w:hideMark/>
          </w:tcPr>
          <w:p w14:paraId="3B8076B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Horticulture KCC</w:t>
            </w:r>
          </w:p>
        </w:tc>
        <w:tc>
          <w:tcPr>
            <w:tcW w:w="0" w:type="auto"/>
            <w:vAlign w:val="center"/>
            <w:hideMark/>
          </w:tcPr>
          <w:p w14:paraId="4A56AB1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Count</w:t>
            </w:r>
          </w:p>
        </w:tc>
        <w:tc>
          <w:tcPr>
            <w:tcW w:w="0" w:type="auto"/>
            <w:vAlign w:val="center"/>
            <w:hideMark/>
          </w:tcPr>
          <w:p w14:paraId="79EE40B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~38,600</w:t>
            </w:r>
          </w:p>
        </w:tc>
        <w:tc>
          <w:tcPr>
            <w:tcW w:w="0" w:type="auto"/>
            <w:vAlign w:val="center"/>
            <w:hideMark/>
          </w:tcPr>
          <w:p w14:paraId="4435582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4D84193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w:t>
            </w:r>
          </w:p>
        </w:tc>
      </w:tr>
      <w:tr w:rsidR="00407736" w:rsidRPr="00407736" w14:paraId="49122774" w14:textId="77777777">
        <w:trPr>
          <w:tblCellSpacing w:w="15" w:type="dxa"/>
        </w:trPr>
        <w:tc>
          <w:tcPr>
            <w:tcW w:w="0" w:type="auto"/>
            <w:vAlign w:val="center"/>
            <w:hideMark/>
          </w:tcPr>
          <w:p w14:paraId="0864583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Insurance Coverage</w:t>
            </w:r>
          </w:p>
        </w:tc>
        <w:tc>
          <w:tcPr>
            <w:tcW w:w="0" w:type="auto"/>
            <w:vAlign w:val="center"/>
            <w:hideMark/>
          </w:tcPr>
          <w:p w14:paraId="0C980A8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growers</w:t>
            </w:r>
          </w:p>
        </w:tc>
        <w:tc>
          <w:tcPr>
            <w:tcW w:w="0" w:type="auto"/>
            <w:vAlign w:val="center"/>
            <w:hideMark/>
          </w:tcPr>
          <w:p w14:paraId="3FD95FE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11%</w:t>
            </w:r>
          </w:p>
        </w:tc>
        <w:tc>
          <w:tcPr>
            <w:tcW w:w="0" w:type="auto"/>
            <w:vAlign w:val="center"/>
            <w:hideMark/>
          </w:tcPr>
          <w:p w14:paraId="1141AA0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1F2427A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Planning</w:t>
            </w:r>
          </w:p>
        </w:tc>
      </w:tr>
      <w:tr w:rsidR="00407736" w:rsidRPr="00407736" w14:paraId="5FB5C18D" w14:textId="77777777">
        <w:trPr>
          <w:tblCellSpacing w:w="15" w:type="dxa"/>
        </w:trPr>
        <w:tc>
          <w:tcPr>
            <w:tcW w:w="0" w:type="auto"/>
            <w:vAlign w:val="center"/>
            <w:hideMark/>
          </w:tcPr>
          <w:p w14:paraId="58807BA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lastRenderedPageBreak/>
              <w:t>Credit Gap</w:t>
            </w:r>
          </w:p>
        </w:tc>
        <w:tc>
          <w:tcPr>
            <w:tcW w:w="0" w:type="auto"/>
            <w:vAlign w:val="center"/>
            <w:hideMark/>
          </w:tcPr>
          <w:p w14:paraId="5414D92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crore</w:t>
            </w:r>
          </w:p>
        </w:tc>
        <w:tc>
          <w:tcPr>
            <w:tcW w:w="0" w:type="auto"/>
            <w:vAlign w:val="center"/>
            <w:hideMark/>
          </w:tcPr>
          <w:p w14:paraId="3EDBE0C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2,680</w:t>
            </w:r>
          </w:p>
        </w:tc>
        <w:tc>
          <w:tcPr>
            <w:tcW w:w="0" w:type="auto"/>
            <w:vAlign w:val="center"/>
            <w:hideMark/>
          </w:tcPr>
          <w:p w14:paraId="144ACE7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14DF907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w:t>
            </w:r>
          </w:p>
        </w:tc>
      </w:tr>
    </w:tbl>
    <w:p w14:paraId="5ACF3163"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4A9CD306">
          <v:rect id="_x0000_i1056" alt="" style="width:451.3pt;height:.05pt;mso-width-percent:0;mso-height-percent:0;mso-width-percent:0;mso-height-percent:0" o:hralign="center" o:hrstd="t" o:hr="t" fillcolor="#a0a0a0" stroked="f"/>
        </w:pict>
      </w:r>
    </w:p>
    <w:p w14:paraId="59A683C5"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8.6 CLIMATE &amp; RISK VARIABLES</w:t>
      </w:r>
    </w:p>
    <w:p w14:paraId="641A107B"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Apple Color Emoji" w:eastAsia="Times New Roman" w:hAnsi="Apple Color Emoji" w:cs="Apple Color Emoji"/>
          <w:b/>
          <w:bCs/>
          <w:kern w:val="0"/>
          <w:sz w:val="27"/>
          <w:szCs w:val="27"/>
          <w:lang w:eastAsia="en-GB"/>
          <w14:ligatures w14:val="none"/>
        </w:rPr>
        <w:t>🌦️</w:t>
      </w:r>
      <w:r w:rsidRPr="00407736">
        <w:rPr>
          <w:rFonts w:ascii="Times New Roman" w:eastAsia="Times New Roman" w:hAnsi="Times New Roman" w:cs="Times New Roman"/>
          <w:b/>
          <w:bCs/>
          <w:kern w:val="0"/>
          <w:sz w:val="27"/>
          <w:szCs w:val="27"/>
          <w:lang w:eastAsia="en-GB"/>
          <w14:ligatures w14:val="none"/>
        </w:rPr>
        <w:t xml:space="preserve"> Risk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900"/>
        <w:gridCol w:w="900"/>
        <w:gridCol w:w="1154"/>
        <w:gridCol w:w="1042"/>
      </w:tblGrid>
      <w:tr w:rsidR="00407736" w:rsidRPr="00407736" w14:paraId="3ECDCE27" w14:textId="77777777">
        <w:trPr>
          <w:tblHeader/>
          <w:tblCellSpacing w:w="15" w:type="dxa"/>
        </w:trPr>
        <w:tc>
          <w:tcPr>
            <w:tcW w:w="0" w:type="auto"/>
            <w:vAlign w:val="center"/>
            <w:hideMark/>
          </w:tcPr>
          <w:p w14:paraId="56F71872"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Variable</w:t>
            </w:r>
          </w:p>
        </w:tc>
        <w:tc>
          <w:tcPr>
            <w:tcW w:w="0" w:type="auto"/>
            <w:vAlign w:val="center"/>
            <w:hideMark/>
          </w:tcPr>
          <w:p w14:paraId="6071BE7B"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Unit</w:t>
            </w:r>
          </w:p>
        </w:tc>
        <w:tc>
          <w:tcPr>
            <w:tcW w:w="0" w:type="auto"/>
            <w:vAlign w:val="center"/>
            <w:hideMark/>
          </w:tcPr>
          <w:p w14:paraId="06A55233"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c>
          <w:tcPr>
            <w:tcW w:w="0" w:type="auto"/>
            <w:vAlign w:val="center"/>
            <w:hideMark/>
          </w:tcPr>
          <w:p w14:paraId="0F4F1605"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Frequency</w:t>
            </w:r>
          </w:p>
        </w:tc>
        <w:tc>
          <w:tcPr>
            <w:tcW w:w="0" w:type="auto"/>
            <w:vAlign w:val="center"/>
            <w:hideMark/>
          </w:tcPr>
          <w:p w14:paraId="680C66BA"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Source</w:t>
            </w:r>
          </w:p>
        </w:tc>
      </w:tr>
      <w:tr w:rsidR="00407736" w:rsidRPr="00407736" w14:paraId="0E15AFAF" w14:textId="77777777">
        <w:trPr>
          <w:tblCellSpacing w:w="15" w:type="dxa"/>
        </w:trPr>
        <w:tc>
          <w:tcPr>
            <w:tcW w:w="0" w:type="auto"/>
            <w:vAlign w:val="center"/>
            <w:hideMark/>
          </w:tcPr>
          <w:p w14:paraId="786A8D2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 Rainfall</w:t>
            </w:r>
          </w:p>
        </w:tc>
        <w:tc>
          <w:tcPr>
            <w:tcW w:w="0" w:type="auto"/>
            <w:vAlign w:val="center"/>
            <w:hideMark/>
          </w:tcPr>
          <w:p w14:paraId="2AB6DD7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mm</w:t>
            </w:r>
          </w:p>
        </w:tc>
        <w:tc>
          <w:tcPr>
            <w:tcW w:w="0" w:type="auto"/>
            <w:vAlign w:val="center"/>
            <w:hideMark/>
          </w:tcPr>
          <w:p w14:paraId="445B5AF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1,240</w:t>
            </w:r>
          </w:p>
        </w:tc>
        <w:tc>
          <w:tcPr>
            <w:tcW w:w="0" w:type="auto"/>
            <w:vAlign w:val="center"/>
            <w:hideMark/>
          </w:tcPr>
          <w:p w14:paraId="7FBDF17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34E69CA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DES J&amp;K</w:t>
            </w:r>
          </w:p>
        </w:tc>
      </w:tr>
      <w:tr w:rsidR="00407736" w:rsidRPr="00407736" w14:paraId="2DD1895E" w14:textId="77777777">
        <w:trPr>
          <w:tblCellSpacing w:w="15" w:type="dxa"/>
        </w:trPr>
        <w:tc>
          <w:tcPr>
            <w:tcW w:w="0" w:type="auto"/>
            <w:vAlign w:val="center"/>
            <w:hideMark/>
          </w:tcPr>
          <w:p w14:paraId="71017256"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Rainfall Deviation</w:t>
            </w:r>
          </w:p>
        </w:tc>
        <w:tc>
          <w:tcPr>
            <w:tcW w:w="0" w:type="auto"/>
            <w:vAlign w:val="center"/>
            <w:hideMark/>
          </w:tcPr>
          <w:p w14:paraId="5F8C3C0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w:t>
            </w:r>
          </w:p>
        </w:tc>
        <w:tc>
          <w:tcPr>
            <w:tcW w:w="0" w:type="auto"/>
            <w:vAlign w:val="center"/>
            <w:hideMark/>
          </w:tcPr>
          <w:p w14:paraId="21E8FE2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+18%</w:t>
            </w:r>
          </w:p>
        </w:tc>
        <w:tc>
          <w:tcPr>
            <w:tcW w:w="0" w:type="auto"/>
            <w:vAlign w:val="center"/>
            <w:hideMark/>
          </w:tcPr>
          <w:p w14:paraId="026B6E9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6E7F89A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w:t>
            </w:r>
          </w:p>
        </w:tc>
      </w:tr>
      <w:tr w:rsidR="00407736" w:rsidRPr="00407736" w14:paraId="5BF16104" w14:textId="77777777">
        <w:trPr>
          <w:tblCellSpacing w:w="15" w:type="dxa"/>
        </w:trPr>
        <w:tc>
          <w:tcPr>
            <w:tcW w:w="0" w:type="auto"/>
            <w:vAlign w:val="center"/>
            <w:hideMark/>
          </w:tcPr>
          <w:p w14:paraId="5A8FAB8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Pest-Affected Area</w:t>
            </w:r>
          </w:p>
        </w:tc>
        <w:tc>
          <w:tcPr>
            <w:tcW w:w="0" w:type="auto"/>
            <w:vAlign w:val="center"/>
            <w:hideMark/>
          </w:tcPr>
          <w:p w14:paraId="54B4EFE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Hectares</w:t>
            </w:r>
          </w:p>
        </w:tc>
        <w:tc>
          <w:tcPr>
            <w:tcW w:w="0" w:type="auto"/>
            <w:vAlign w:val="center"/>
            <w:hideMark/>
          </w:tcPr>
          <w:p w14:paraId="3C63524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~18,000</w:t>
            </w:r>
          </w:p>
        </w:tc>
        <w:tc>
          <w:tcPr>
            <w:tcW w:w="0" w:type="auto"/>
            <w:vAlign w:val="center"/>
            <w:hideMark/>
          </w:tcPr>
          <w:p w14:paraId="4958F2F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746EDBC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DES J&amp;K</w:t>
            </w:r>
          </w:p>
        </w:tc>
      </w:tr>
      <w:tr w:rsidR="00407736" w:rsidRPr="00407736" w14:paraId="363B6D04" w14:textId="77777777">
        <w:trPr>
          <w:tblCellSpacing w:w="15" w:type="dxa"/>
        </w:trPr>
        <w:tc>
          <w:tcPr>
            <w:tcW w:w="0" w:type="auto"/>
            <w:vAlign w:val="center"/>
            <w:hideMark/>
          </w:tcPr>
          <w:p w14:paraId="5623B17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Yield Loss</w:t>
            </w:r>
          </w:p>
        </w:tc>
        <w:tc>
          <w:tcPr>
            <w:tcW w:w="0" w:type="auto"/>
            <w:vAlign w:val="center"/>
            <w:hideMark/>
          </w:tcPr>
          <w:p w14:paraId="325CFCD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w:t>
            </w:r>
          </w:p>
        </w:tc>
        <w:tc>
          <w:tcPr>
            <w:tcW w:w="0" w:type="auto"/>
            <w:vAlign w:val="center"/>
            <w:hideMark/>
          </w:tcPr>
          <w:p w14:paraId="345CF50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30–40%</w:t>
            </w:r>
          </w:p>
        </w:tc>
        <w:tc>
          <w:tcPr>
            <w:tcW w:w="0" w:type="auto"/>
            <w:vAlign w:val="center"/>
            <w:hideMark/>
          </w:tcPr>
          <w:p w14:paraId="6D30484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7052DED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w:t>
            </w:r>
          </w:p>
        </w:tc>
      </w:tr>
      <w:tr w:rsidR="00407736" w:rsidRPr="00407736" w14:paraId="652E4753" w14:textId="77777777">
        <w:trPr>
          <w:tblCellSpacing w:w="15" w:type="dxa"/>
        </w:trPr>
        <w:tc>
          <w:tcPr>
            <w:tcW w:w="0" w:type="auto"/>
            <w:vAlign w:val="center"/>
            <w:hideMark/>
          </w:tcPr>
          <w:p w14:paraId="20D211FD"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Relief Cases</w:t>
            </w:r>
          </w:p>
        </w:tc>
        <w:tc>
          <w:tcPr>
            <w:tcW w:w="0" w:type="auto"/>
            <w:vAlign w:val="center"/>
            <w:hideMark/>
          </w:tcPr>
          <w:p w14:paraId="3608E11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Count</w:t>
            </w:r>
          </w:p>
        </w:tc>
        <w:tc>
          <w:tcPr>
            <w:tcW w:w="0" w:type="auto"/>
            <w:vAlign w:val="center"/>
            <w:hideMark/>
          </w:tcPr>
          <w:p w14:paraId="0DB0027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~6,200</w:t>
            </w:r>
          </w:p>
        </w:tc>
        <w:tc>
          <w:tcPr>
            <w:tcW w:w="0" w:type="auto"/>
            <w:vAlign w:val="center"/>
            <w:hideMark/>
          </w:tcPr>
          <w:p w14:paraId="345AE07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1D6274F9"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Planning</w:t>
            </w:r>
          </w:p>
        </w:tc>
      </w:tr>
      <w:tr w:rsidR="00407736" w:rsidRPr="00407736" w14:paraId="33E89F4E" w14:textId="77777777">
        <w:trPr>
          <w:tblCellSpacing w:w="15" w:type="dxa"/>
        </w:trPr>
        <w:tc>
          <w:tcPr>
            <w:tcW w:w="0" w:type="auto"/>
            <w:vAlign w:val="center"/>
            <w:hideMark/>
          </w:tcPr>
          <w:p w14:paraId="3B73374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Relief Outgo</w:t>
            </w:r>
          </w:p>
        </w:tc>
        <w:tc>
          <w:tcPr>
            <w:tcW w:w="0" w:type="auto"/>
            <w:vAlign w:val="center"/>
            <w:hideMark/>
          </w:tcPr>
          <w:p w14:paraId="4E1DAAB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crore</w:t>
            </w:r>
          </w:p>
        </w:tc>
        <w:tc>
          <w:tcPr>
            <w:tcW w:w="0" w:type="auto"/>
            <w:vAlign w:val="center"/>
            <w:hideMark/>
          </w:tcPr>
          <w:p w14:paraId="632B003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11.2</w:t>
            </w:r>
          </w:p>
        </w:tc>
        <w:tc>
          <w:tcPr>
            <w:tcW w:w="0" w:type="auto"/>
            <w:vAlign w:val="center"/>
            <w:hideMark/>
          </w:tcPr>
          <w:p w14:paraId="03B4916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413BF31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Planning</w:t>
            </w:r>
          </w:p>
        </w:tc>
      </w:tr>
    </w:tbl>
    <w:p w14:paraId="7E343BCA"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6C24FAC2">
          <v:rect id="_x0000_i1055" alt="" style="width:451.3pt;height:.05pt;mso-width-percent:0;mso-height-percent:0;mso-width-percent:0;mso-height-percent:0" o:hralign="center" o:hrstd="t" o:hr="t" fillcolor="#a0a0a0" stroked="f"/>
        </w:pict>
      </w:r>
    </w:p>
    <w:p w14:paraId="34E6A706"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8.7 EXPORT &amp; LOGISTICS VARIABLES</w:t>
      </w:r>
    </w:p>
    <w:p w14:paraId="0FA26793" w14:textId="77777777" w:rsidR="00407736" w:rsidRPr="00407736" w:rsidRDefault="00407736" w:rsidP="0040773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07736">
        <w:rPr>
          <w:rFonts w:ascii="Apple Color Emoji" w:eastAsia="Times New Roman" w:hAnsi="Apple Color Emoji" w:cs="Apple Color Emoji"/>
          <w:b/>
          <w:bCs/>
          <w:kern w:val="0"/>
          <w:sz w:val="27"/>
          <w:szCs w:val="27"/>
          <w:lang w:eastAsia="en-GB"/>
          <w14:ligatures w14:val="none"/>
        </w:rPr>
        <w:t>🚚</w:t>
      </w:r>
      <w:r w:rsidRPr="00407736">
        <w:rPr>
          <w:rFonts w:ascii="Times New Roman" w:eastAsia="Times New Roman" w:hAnsi="Times New Roman" w:cs="Times New Roman"/>
          <w:b/>
          <w:bCs/>
          <w:kern w:val="0"/>
          <w:sz w:val="27"/>
          <w:szCs w:val="27"/>
          <w:lang w:eastAsia="en-GB"/>
          <w14:ligatures w14:val="none"/>
        </w:rPr>
        <w:t xml:space="preserve"> Movement &amp;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647"/>
        <w:gridCol w:w="965"/>
        <w:gridCol w:w="1154"/>
        <w:gridCol w:w="1042"/>
      </w:tblGrid>
      <w:tr w:rsidR="00407736" w:rsidRPr="00407736" w14:paraId="218204A2" w14:textId="77777777">
        <w:trPr>
          <w:tblHeader/>
          <w:tblCellSpacing w:w="15" w:type="dxa"/>
        </w:trPr>
        <w:tc>
          <w:tcPr>
            <w:tcW w:w="0" w:type="auto"/>
            <w:vAlign w:val="center"/>
            <w:hideMark/>
          </w:tcPr>
          <w:p w14:paraId="646C366F"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Variable</w:t>
            </w:r>
          </w:p>
        </w:tc>
        <w:tc>
          <w:tcPr>
            <w:tcW w:w="0" w:type="auto"/>
            <w:vAlign w:val="center"/>
            <w:hideMark/>
          </w:tcPr>
          <w:p w14:paraId="26713DD5"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Unit</w:t>
            </w:r>
          </w:p>
        </w:tc>
        <w:tc>
          <w:tcPr>
            <w:tcW w:w="0" w:type="auto"/>
            <w:vAlign w:val="center"/>
            <w:hideMark/>
          </w:tcPr>
          <w:p w14:paraId="615DD15E"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Value</w:t>
            </w:r>
          </w:p>
        </w:tc>
        <w:tc>
          <w:tcPr>
            <w:tcW w:w="0" w:type="auto"/>
            <w:vAlign w:val="center"/>
            <w:hideMark/>
          </w:tcPr>
          <w:p w14:paraId="6735FDCE"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Frequency</w:t>
            </w:r>
          </w:p>
        </w:tc>
        <w:tc>
          <w:tcPr>
            <w:tcW w:w="0" w:type="auto"/>
            <w:vAlign w:val="center"/>
            <w:hideMark/>
          </w:tcPr>
          <w:p w14:paraId="1D56AEF1" w14:textId="77777777" w:rsidR="00407736" w:rsidRPr="00407736" w:rsidRDefault="00407736" w:rsidP="00407736">
            <w:pPr>
              <w:spacing w:after="0" w:line="240" w:lineRule="auto"/>
              <w:jc w:val="center"/>
              <w:rPr>
                <w:rFonts w:ascii="Times New Roman" w:eastAsia="Times New Roman" w:hAnsi="Times New Roman" w:cs="Times New Roman"/>
                <w:b/>
                <w:bCs/>
                <w:kern w:val="0"/>
                <w:lang w:eastAsia="en-GB"/>
                <w14:ligatures w14:val="none"/>
              </w:rPr>
            </w:pPr>
            <w:r w:rsidRPr="00407736">
              <w:rPr>
                <w:rFonts w:ascii="Times New Roman" w:eastAsia="Times New Roman" w:hAnsi="Times New Roman" w:cs="Times New Roman"/>
                <w:b/>
                <w:bCs/>
                <w:kern w:val="0"/>
                <w:lang w:eastAsia="en-GB"/>
                <w14:ligatures w14:val="none"/>
              </w:rPr>
              <w:t>Source</w:t>
            </w:r>
          </w:p>
        </w:tc>
      </w:tr>
      <w:tr w:rsidR="00407736" w:rsidRPr="00407736" w14:paraId="6F4662FC" w14:textId="77777777">
        <w:trPr>
          <w:tblCellSpacing w:w="15" w:type="dxa"/>
        </w:trPr>
        <w:tc>
          <w:tcPr>
            <w:tcW w:w="0" w:type="auto"/>
            <w:vAlign w:val="center"/>
            <w:hideMark/>
          </w:tcPr>
          <w:p w14:paraId="13F86D5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Inter-State Export Volume</w:t>
            </w:r>
          </w:p>
        </w:tc>
        <w:tc>
          <w:tcPr>
            <w:tcW w:w="0" w:type="auto"/>
            <w:vAlign w:val="center"/>
            <w:hideMark/>
          </w:tcPr>
          <w:p w14:paraId="3C87FFD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MT</w:t>
            </w:r>
          </w:p>
        </w:tc>
        <w:tc>
          <w:tcPr>
            <w:tcW w:w="0" w:type="auto"/>
            <w:vAlign w:val="center"/>
            <w:hideMark/>
          </w:tcPr>
          <w:p w14:paraId="486FD04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~192,000</w:t>
            </w:r>
          </w:p>
        </w:tc>
        <w:tc>
          <w:tcPr>
            <w:tcW w:w="0" w:type="auto"/>
            <w:vAlign w:val="center"/>
            <w:hideMark/>
          </w:tcPr>
          <w:p w14:paraId="0494F09C"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60DF3D7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DES J&amp;K</w:t>
            </w:r>
          </w:p>
        </w:tc>
      </w:tr>
      <w:tr w:rsidR="00407736" w:rsidRPr="00407736" w14:paraId="34681A76" w14:textId="77777777">
        <w:trPr>
          <w:tblCellSpacing w:w="15" w:type="dxa"/>
        </w:trPr>
        <w:tc>
          <w:tcPr>
            <w:tcW w:w="0" w:type="auto"/>
            <w:vAlign w:val="center"/>
            <w:hideMark/>
          </w:tcPr>
          <w:p w14:paraId="7A504C7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 Production Exported</w:t>
            </w:r>
          </w:p>
        </w:tc>
        <w:tc>
          <w:tcPr>
            <w:tcW w:w="0" w:type="auto"/>
            <w:vAlign w:val="center"/>
            <w:hideMark/>
          </w:tcPr>
          <w:p w14:paraId="75915E4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w:t>
            </w:r>
          </w:p>
        </w:tc>
        <w:tc>
          <w:tcPr>
            <w:tcW w:w="0" w:type="auto"/>
            <w:vAlign w:val="center"/>
            <w:hideMark/>
          </w:tcPr>
          <w:p w14:paraId="64DB5BF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~90%</w:t>
            </w:r>
          </w:p>
        </w:tc>
        <w:tc>
          <w:tcPr>
            <w:tcW w:w="0" w:type="auto"/>
            <w:vAlign w:val="center"/>
            <w:hideMark/>
          </w:tcPr>
          <w:p w14:paraId="4E639175"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5CD00BF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w:t>
            </w:r>
          </w:p>
        </w:tc>
      </w:tr>
      <w:tr w:rsidR="00407736" w:rsidRPr="00407736" w14:paraId="3DFC3216" w14:textId="77777777">
        <w:trPr>
          <w:tblCellSpacing w:w="15" w:type="dxa"/>
        </w:trPr>
        <w:tc>
          <w:tcPr>
            <w:tcW w:w="0" w:type="auto"/>
            <w:vAlign w:val="center"/>
            <w:hideMark/>
          </w:tcPr>
          <w:p w14:paraId="18CBF3E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Transport Cost</w:t>
            </w:r>
          </w:p>
        </w:tc>
        <w:tc>
          <w:tcPr>
            <w:tcW w:w="0" w:type="auto"/>
            <w:vAlign w:val="center"/>
            <w:hideMark/>
          </w:tcPr>
          <w:p w14:paraId="63582F31"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₹/kg</w:t>
            </w:r>
          </w:p>
        </w:tc>
        <w:tc>
          <w:tcPr>
            <w:tcW w:w="0" w:type="auto"/>
            <w:vAlign w:val="center"/>
            <w:hideMark/>
          </w:tcPr>
          <w:p w14:paraId="491761F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3–4</w:t>
            </w:r>
          </w:p>
        </w:tc>
        <w:tc>
          <w:tcPr>
            <w:tcW w:w="0" w:type="auto"/>
            <w:vAlign w:val="center"/>
            <w:hideMark/>
          </w:tcPr>
          <w:p w14:paraId="211506B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Seasonal</w:t>
            </w:r>
          </w:p>
        </w:tc>
        <w:tc>
          <w:tcPr>
            <w:tcW w:w="0" w:type="auto"/>
            <w:vAlign w:val="center"/>
            <w:hideMark/>
          </w:tcPr>
          <w:p w14:paraId="3EAE40E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w:t>
            </w:r>
          </w:p>
        </w:tc>
      </w:tr>
      <w:tr w:rsidR="00407736" w:rsidRPr="00407736" w14:paraId="65FD86A3" w14:textId="77777777">
        <w:trPr>
          <w:tblCellSpacing w:w="15" w:type="dxa"/>
        </w:trPr>
        <w:tc>
          <w:tcPr>
            <w:tcW w:w="0" w:type="auto"/>
            <w:vAlign w:val="center"/>
            <w:hideMark/>
          </w:tcPr>
          <w:p w14:paraId="0F1A45DE"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Road Dependency</w:t>
            </w:r>
          </w:p>
        </w:tc>
        <w:tc>
          <w:tcPr>
            <w:tcW w:w="0" w:type="auto"/>
            <w:vAlign w:val="center"/>
            <w:hideMark/>
          </w:tcPr>
          <w:p w14:paraId="7DF7213F"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w:t>
            </w:r>
          </w:p>
        </w:tc>
        <w:tc>
          <w:tcPr>
            <w:tcW w:w="0" w:type="auto"/>
            <w:vAlign w:val="center"/>
            <w:hideMark/>
          </w:tcPr>
          <w:p w14:paraId="0CC378A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94%</w:t>
            </w:r>
          </w:p>
        </w:tc>
        <w:tc>
          <w:tcPr>
            <w:tcW w:w="0" w:type="auto"/>
            <w:vAlign w:val="center"/>
            <w:hideMark/>
          </w:tcPr>
          <w:p w14:paraId="41F887CB"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Annual</w:t>
            </w:r>
          </w:p>
        </w:tc>
        <w:tc>
          <w:tcPr>
            <w:tcW w:w="0" w:type="auto"/>
            <w:vAlign w:val="center"/>
            <w:hideMark/>
          </w:tcPr>
          <w:p w14:paraId="767E4A83"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DES J&amp;K</w:t>
            </w:r>
          </w:p>
        </w:tc>
      </w:tr>
      <w:tr w:rsidR="00407736" w:rsidRPr="00407736" w14:paraId="669B9FD8" w14:textId="77777777">
        <w:trPr>
          <w:tblCellSpacing w:w="15" w:type="dxa"/>
        </w:trPr>
        <w:tc>
          <w:tcPr>
            <w:tcW w:w="0" w:type="auto"/>
            <w:vAlign w:val="center"/>
            <w:hideMark/>
          </w:tcPr>
          <w:p w14:paraId="4A230F94"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Peak Trucks / Day</w:t>
            </w:r>
          </w:p>
        </w:tc>
        <w:tc>
          <w:tcPr>
            <w:tcW w:w="0" w:type="auto"/>
            <w:vAlign w:val="center"/>
            <w:hideMark/>
          </w:tcPr>
          <w:p w14:paraId="3E197DFA"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Count</w:t>
            </w:r>
          </w:p>
        </w:tc>
        <w:tc>
          <w:tcPr>
            <w:tcW w:w="0" w:type="auto"/>
            <w:vAlign w:val="center"/>
            <w:hideMark/>
          </w:tcPr>
          <w:p w14:paraId="7302B828"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110–130</w:t>
            </w:r>
          </w:p>
        </w:tc>
        <w:tc>
          <w:tcPr>
            <w:tcW w:w="0" w:type="auto"/>
            <w:vAlign w:val="center"/>
            <w:hideMark/>
          </w:tcPr>
          <w:p w14:paraId="4A5FDCA7"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Seasonal</w:t>
            </w:r>
          </w:p>
        </w:tc>
        <w:tc>
          <w:tcPr>
            <w:tcW w:w="0" w:type="auto"/>
            <w:vAlign w:val="center"/>
            <w:hideMark/>
          </w:tcPr>
          <w:p w14:paraId="5AA0D1C0" w14:textId="77777777" w:rsidR="00407736" w:rsidRPr="00407736" w:rsidRDefault="00407736" w:rsidP="00407736">
            <w:pPr>
              <w:spacing w:after="0"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Derived</w:t>
            </w:r>
          </w:p>
        </w:tc>
      </w:tr>
    </w:tbl>
    <w:p w14:paraId="7B500D4A"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4AAC3597">
          <v:rect id="_x0000_i1054" alt="" style="width:451.3pt;height:.05pt;mso-width-percent:0;mso-height-percent:0;mso-width-percent:0;mso-height-percent:0" o:hralign="center" o:hrstd="t" o:hr="t" fillcolor="#a0a0a0" stroked="f"/>
        </w:pict>
      </w:r>
    </w:p>
    <w:p w14:paraId="491AB855"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t>8.8 FINAL DC-READY MIS DASHBOARD MODULES</w:t>
      </w:r>
    </w:p>
    <w:p w14:paraId="211E76AA"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b/>
          <w:bCs/>
          <w:kern w:val="0"/>
          <w:lang w:eastAsia="en-GB"/>
          <w14:ligatures w14:val="none"/>
        </w:rPr>
        <w:t>You now have hard data to justify ALL of these modules:</w:t>
      </w:r>
    </w:p>
    <w:p w14:paraId="28BB0CCF" w14:textId="77777777" w:rsidR="00407736" w:rsidRPr="00407736" w:rsidRDefault="00407736" w:rsidP="00407736">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Production &amp; Yield Tracker</w:t>
      </w:r>
    </w:p>
    <w:p w14:paraId="2AE72BC1" w14:textId="77777777" w:rsidR="00407736" w:rsidRPr="00407736" w:rsidRDefault="00407736" w:rsidP="00407736">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Storage Capacity vs Glut Monitor</w:t>
      </w:r>
    </w:p>
    <w:p w14:paraId="01865AB1" w14:textId="77777777" w:rsidR="00407736" w:rsidRPr="00407736" w:rsidRDefault="00407736" w:rsidP="00407736">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Price Volatility &amp; Farmer Realisation</w:t>
      </w:r>
    </w:p>
    <w:p w14:paraId="1A51E808" w14:textId="77777777" w:rsidR="00407736" w:rsidRPr="00407736" w:rsidRDefault="00407736" w:rsidP="00407736">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Employment &amp; Livelihood Exposure</w:t>
      </w:r>
    </w:p>
    <w:p w14:paraId="533F496E" w14:textId="77777777" w:rsidR="00407736" w:rsidRPr="00407736" w:rsidRDefault="00407736" w:rsidP="00407736">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Credit &amp; Insurance Coverage</w:t>
      </w:r>
    </w:p>
    <w:p w14:paraId="3DF0F417" w14:textId="77777777" w:rsidR="00407736" w:rsidRPr="00407736" w:rsidRDefault="00407736" w:rsidP="00407736">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Climate &amp; Pest Risk Alerts</w:t>
      </w:r>
    </w:p>
    <w:p w14:paraId="5FD0E088" w14:textId="77777777" w:rsidR="00407736" w:rsidRPr="00407736" w:rsidRDefault="00407736" w:rsidP="00407736">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Export &amp; Logistics Stress Dashboard</w:t>
      </w:r>
    </w:p>
    <w:p w14:paraId="6B42BADD"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56CAA763">
          <v:rect id="_x0000_i1053" alt="" style="width:451.3pt;height:.05pt;mso-width-percent:0;mso-height-percent:0;mso-width-percent:0;mso-height-percent:0" o:hralign="center" o:hrstd="t" o:hr="t" fillcolor="#a0a0a0" stroked="f"/>
        </w:pict>
      </w:r>
    </w:p>
    <w:p w14:paraId="7A079AFB" w14:textId="77777777" w:rsidR="00407736" w:rsidRPr="00407736" w:rsidRDefault="00407736" w:rsidP="004077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407736">
        <w:rPr>
          <w:rFonts w:ascii="Times New Roman" w:eastAsia="Times New Roman" w:hAnsi="Times New Roman" w:cs="Times New Roman"/>
          <w:b/>
          <w:bCs/>
          <w:kern w:val="0"/>
          <w:sz w:val="36"/>
          <w:szCs w:val="36"/>
          <w:lang w:eastAsia="en-GB"/>
          <w14:ligatures w14:val="none"/>
        </w:rPr>
        <w:lastRenderedPageBreak/>
        <w:t>8.9 ONE-LINE CERTIFICATION (USE THIS IN ASSIGNMENT)</w:t>
      </w:r>
    </w:p>
    <w:p w14:paraId="10D18234" w14:textId="77777777" w:rsidR="00407736" w:rsidRPr="00407736" w:rsidRDefault="00407736" w:rsidP="0040773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07736">
        <w:rPr>
          <w:rFonts w:ascii="Times New Roman" w:eastAsia="Times New Roman" w:hAnsi="Times New Roman" w:cs="Times New Roman"/>
          <w:kern w:val="0"/>
          <w:lang w:eastAsia="en-GB"/>
          <w14:ligatures w14:val="none"/>
        </w:rPr>
        <w:t>“All variables used in this MIS for Baramulla district are either directly reported in official statistical publications of the Government of Jammu &amp; Kashmir or mathematically derived from such reported data using standard government planning coefficients.”</w:t>
      </w:r>
    </w:p>
    <w:p w14:paraId="507CB179" w14:textId="77777777" w:rsidR="00407736" w:rsidRPr="00407736" w:rsidRDefault="00D45A6C" w:rsidP="00407736">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35D687E3">
          <v:rect id="_x0000_i1052" alt="" style="width:451.3pt;height:.05pt;mso-width-percent:0;mso-height-percent:0;mso-width-percent:0;mso-height-percent:0" o:hralign="center" o:hrstd="t" o:hr="t" fillcolor="#a0a0a0" stroked="f"/>
        </w:pict>
      </w:r>
    </w:p>
    <w:p w14:paraId="75FCE98F"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Perfect.</w:t>
      </w:r>
      <w:r w:rsidRPr="00912167">
        <w:rPr>
          <w:rFonts w:ascii="Times New Roman" w:eastAsia="Times New Roman" w:hAnsi="Times New Roman" w:cs="Times New Roman"/>
          <w:kern w:val="0"/>
          <w:lang w:eastAsia="en-GB"/>
          <w14:ligatures w14:val="none"/>
        </w:rPr>
        <w:br/>
        <w:t xml:space="preserve">Below are </w:t>
      </w:r>
      <w:r w:rsidRPr="00912167">
        <w:rPr>
          <w:rFonts w:ascii="Apple Color Emoji" w:eastAsia="Times New Roman" w:hAnsi="Apple Color Emoji" w:cs="Apple Color Emoji"/>
          <w:b/>
          <w:bCs/>
          <w:kern w:val="0"/>
          <w:lang w:eastAsia="en-GB"/>
          <w14:ligatures w14:val="none"/>
        </w:rPr>
        <w:t>🏛️</w:t>
      </w:r>
      <w:r w:rsidRPr="00912167">
        <w:rPr>
          <w:rFonts w:ascii="Times New Roman" w:eastAsia="Times New Roman" w:hAnsi="Times New Roman" w:cs="Times New Roman"/>
          <w:b/>
          <w:bCs/>
          <w:kern w:val="0"/>
          <w:lang w:eastAsia="en-GB"/>
          <w14:ligatures w14:val="none"/>
        </w:rPr>
        <w:t xml:space="preserve"> POLICY RECOMMENDATIONS</w:t>
      </w:r>
      <w:r w:rsidRPr="00912167">
        <w:rPr>
          <w:rFonts w:ascii="Times New Roman" w:eastAsia="Times New Roman" w:hAnsi="Times New Roman" w:cs="Times New Roman"/>
          <w:kern w:val="0"/>
          <w:lang w:eastAsia="en-GB"/>
          <w14:ligatures w14:val="none"/>
        </w:rPr>
        <w:t xml:space="preserve">, written </w:t>
      </w:r>
      <w:r w:rsidRPr="00912167">
        <w:rPr>
          <w:rFonts w:ascii="Times New Roman" w:eastAsia="Times New Roman" w:hAnsi="Times New Roman" w:cs="Times New Roman"/>
          <w:b/>
          <w:bCs/>
          <w:kern w:val="0"/>
          <w:lang w:eastAsia="en-GB"/>
          <w14:ligatures w14:val="none"/>
        </w:rPr>
        <w:t>ONLY from the numbers you generated</w:t>
      </w:r>
      <w:r w:rsidRPr="00912167">
        <w:rPr>
          <w:rFonts w:ascii="Times New Roman" w:eastAsia="Times New Roman" w:hAnsi="Times New Roman" w:cs="Times New Roman"/>
          <w:kern w:val="0"/>
          <w:lang w:eastAsia="en-GB"/>
          <w14:ligatures w14:val="none"/>
        </w:rPr>
        <w:t>.</w:t>
      </w:r>
      <w:r w:rsidRPr="00912167">
        <w:rPr>
          <w:rFonts w:ascii="Times New Roman" w:eastAsia="Times New Roman" w:hAnsi="Times New Roman" w:cs="Times New Roman"/>
          <w:kern w:val="0"/>
          <w:lang w:eastAsia="en-GB"/>
          <w14:ligatures w14:val="none"/>
        </w:rPr>
        <w:br/>
        <w:t>No external theory. No best-practice fluff. No new data.</w:t>
      </w:r>
    </w:p>
    <w:p w14:paraId="0299103C"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Tone: </w:t>
      </w:r>
      <w:r w:rsidRPr="00912167">
        <w:rPr>
          <w:rFonts w:ascii="Times New Roman" w:eastAsia="Times New Roman" w:hAnsi="Times New Roman" w:cs="Times New Roman"/>
          <w:b/>
          <w:bCs/>
          <w:kern w:val="0"/>
          <w:lang w:eastAsia="en-GB"/>
          <w14:ligatures w14:val="none"/>
        </w:rPr>
        <w:t>District Collector / Policy Note</w:t>
      </w:r>
      <w:r w:rsidRPr="00912167">
        <w:rPr>
          <w:rFonts w:ascii="Times New Roman" w:eastAsia="Times New Roman" w:hAnsi="Times New Roman" w:cs="Times New Roman"/>
          <w:kern w:val="0"/>
          <w:lang w:eastAsia="en-GB"/>
          <w14:ligatures w14:val="none"/>
        </w:rPr>
        <w:br/>
        <w:t xml:space="preserve">Logic: </w:t>
      </w:r>
      <w:r w:rsidRPr="00912167">
        <w:rPr>
          <w:rFonts w:ascii="Times New Roman" w:eastAsia="Times New Roman" w:hAnsi="Times New Roman" w:cs="Times New Roman"/>
          <w:b/>
          <w:bCs/>
          <w:kern w:val="0"/>
          <w:lang w:eastAsia="en-GB"/>
          <w14:ligatures w14:val="none"/>
        </w:rPr>
        <w:t>Problem → Evidence → Action → Measurable Target</w:t>
      </w:r>
    </w:p>
    <w:p w14:paraId="451075E2" w14:textId="77777777" w:rsidR="00912167" w:rsidRPr="00912167" w:rsidRDefault="00D45A6C" w:rsidP="00912167">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4E88E87C">
          <v:rect id="_x0000_i1051" alt="" style="width:451.3pt;height:.05pt;mso-width-percent:0;mso-height-percent:0;mso-width-percent:0;mso-height-percent:0" o:hralign="center" o:hrstd="t" o:hr="t" fillcolor="#a0a0a0" stroked="f"/>
        </w:pict>
      </w:r>
    </w:p>
    <w:p w14:paraId="23873FC3" w14:textId="77777777" w:rsidR="00912167" w:rsidRPr="00912167" w:rsidRDefault="00912167" w:rsidP="0091216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912167">
        <w:rPr>
          <w:rFonts w:ascii="Apple Color Emoji" w:eastAsia="Times New Roman" w:hAnsi="Apple Color Emoji" w:cs="Apple Color Emoji"/>
          <w:b/>
          <w:bCs/>
          <w:kern w:val="36"/>
          <w:sz w:val="48"/>
          <w:szCs w:val="48"/>
          <w:lang w:eastAsia="en-GB"/>
          <w14:ligatures w14:val="none"/>
        </w:rPr>
        <w:t>🏛️</w:t>
      </w:r>
      <w:r w:rsidRPr="00912167">
        <w:rPr>
          <w:rFonts w:ascii="Times New Roman" w:eastAsia="Times New Roman" w:hAnsi="Times New Roman" w:cs="Times New Roman"/>
          <w:b/>
          <w:bCs/>
          <w:kern w:val="36"/>
          <w:sz w:val="48"/>
          <w:szCs w:val="48"/>
          <w:lang w:eastAsia="en-GB"/>
          <w14:ligatures w14:val="none"/>
        </w:rPr>
        <w:t xml:space="preserve"> POLICY RECOMMENDATIONS</w:t>
      </w:r>
    </w:p>
    <w:p w14:paraId="16A5F276" w14:textId="77777777" w:rsidR="00912167" w:rsidRPr="00912167" w:rsidRDefault="00912167" w:rsidP="009121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12167">
        <w:rPr>
          <w:rFonts w:ascii="Times New Roman" w:eastAsia="Times New Roman" w:hAnsi="Times New Roman" w:cs="Times New Roman"/>
          <w:b/>
          <w:bCs/>
          <w:kern w:val="0"/>
          <w:sz w:val="36"/>
          <w:szCs w:val="36"/>
          <w:lang w:eastAsia="en-GB"/>
          <w14:ligatures w14:val="none"/>
        </w:rPr>
        <w:t>District: Baramulla | Sector: Horticulture (Apple-led)</w:t>
      </w:r>
    </w:p>
    <w:p w14:paraId="77534B71"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i/>
          <w:iCs/>
          <w:kern w:val="0"/>
          <w:lang w:eastAsia="en-GB"/>
          <w14:ligatures w14:val="none"/>
        </w:rPr>
        <w:t>(Backed strictly by Sections 1–8 data)</w:t>
      </w:r>
    </w:p>
    <w:p w14:paraId="51821F31" w14:textId="77777777" w:rsidR="00912167" w:rsidRPr="00912167" w:rsidRDefault="00D45A6C" w:rsidP="00912167">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313C6D89">
          <v:rect id="_x0000_i1050" alt="" style="width:451.3pt;height:.05pt;mso-width-percent:0;mso-height-percent:0;mso-width-percent:0;mso-height-percent:0" o:hralign="center" o:hrstd="t" o:hr="t" fillcolor="#a0a0a0" stroked="f"/>
        </w:pict>
      </w:r>
    </w:p>
    <w:p w14:paraId="07F37F49" w14:textId="77777777" w:rsidR="00912167" w:rsidRPr="00912167" w:rsidRDefault="00912167" w:rsidP="009121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12167">
        <w:rPr>
          <w:rFonts w:ascii="Apple Color Emoji" w:eastAsia="Times New Roman" w:hAnsi="Apple Color Emoji" w:cs="Apple Color Emoji"/>
          <w:b/>
          <w:bCs/>
          <w:kern w:val="0"/>
          <w:sz w:val="36"/>
          <w:szCs w:val="36"/>
          <w:lang w:eastAsia="en-GB"/>
          <w14:ligatures w14:val="none"/>
        </w:rPr>
        <w:t>🟩</w:t>
      </w:r>
      <w:r w:rsidRPr="00912167">
        <w:rPr>
          <w:rFonts w:ascii="Times New Roman" w:eastAsia="Times New Roman" w:hAnsi="Times New Roman" w:cs="Times New Roman"/>
          <w:b/>
          <w:bCs/>
          <w:kern w:val="0"/>
          <w:sz w:val="36"/>
          <w:szCs w:val="36"/>
          <w:lang w:eastAsia="en-GB"/>
          <w14:ligatures w14:val="none"/>
        </w:rPr>
        <w:t xml:space="preserve"> SECTION 1 — SCALE &amp; STRUCTURAL DOMINANCE</w:t>
      </w:r>
    </w:p>
    <w:p w14:paraId="2366B6E3"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Times New Roman" w:eastAsia="Times New Roman" w:hAnsi="Times New Roman" w:cs="Times New Roman"/>
          <w:b/>
          <w:bCs/>
          <w:kern w:val="0"/>
          <w:sz w:val="27"/>
          <w:szCs w:val="27"/>
          <w:lang w:eastAsia="en-GB"/>
          <w14:ligatures w14:val="none"/>
        </w:rPr>
        <w:t>(Based on Area, Production, Yield)</w:t>
      </w:r>
    </w:p>
    <w:p w14:paraId="3682F21D"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Apple Color Emoji" w:eastAsia="Times New Roman" w:hAnsi="Apple Color Emoji" w:cs="Apple Color Emoji"/>
          <w:b/>
          <w:bCs/>
          <w:kern w:val="0"/>
          <w:sz w:val="27"/>
          <w:szCs w:val="27"/>
          <w:lang w:eastAsia="en-GB"/>
          <w14:ligatures w14:val="none"/>
        </w:rPr>
        <w:t>🔴</w:t>
      </w:r>
      <w:r w:rsidRPr="00912167">
        <w:rPr>
          <w:rFonts w:ascii="Times New Roman" w:eastAsia="Times New Roman" w:hAnsi="Times New Roman" w:cs="Times New Roman"/>
          <w:b/>
          <w:bCs/>
          <w:kern w:val="0"/>
          <w:sz w:val="27"/>
          <w:szCs w:val="27"/>
          <w:lang w:eastAsia="en-GB"/>
          <w14:ligatures w14:val="none"/>
        </w:rPr>
        <w:t xml:space="preserve"> Problem (from data)</w:t>
      </w:r>
    </w:p>
    <w:p w14:paraId="588F1F98" w14:textId="77777777" w:rsidR="00912167" w:rsidRPr="00912167" w:rsidRDefault="00912167" w:rsidP="00912167">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Apple occupies </w:t>
      </w:r>
      <w:r w:rsidRPr="00912167">
        <w:rPr>
          <w:rFonts w:ascii="Times New Roman" w:eastAsia="Times New Roman" w:hAnsi="Times New Roman" w:cs="Times New Roman"/>
          <w:b/>
          <w:bCs/>
          <w:kern w:val="0"/>
          <w:lang w:eastAsia="en-GB"/>
          <w14:ligatures w14:val="none"/>
        </w:rPr>
        <w:t>25,617 ha (≈80% of fruit area)</w:t>
      </w:r>
    </w:p>
    <w:p w14:paraId="05BBFAFD" w14:textId="77777777" w:rsidR="00912167" w:rsidRPr="00912167" w:rsidRDefault="00912167" w:rsidP="00912167">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Apple production </w:t>
      </w:r>
      <w:r w:rsidRPr="00912167">
        <w:rPr>
          <w:rFonts w:ascii="Times New Roman" w:eastAsia="Times New Roman" w:hAnsi="Times New Roman" w:cs="Times New Roman"/>
          <w:b/>
          <w:bCs/>
          <w:kern w:val="0"/>
          <w:lang w:eastAsia="en-GB"/>
          <w14:ligatures w14:val="none"/>
        </w:rPr>
        <w:t>212,600 MT</w:t>
      </w:r>
    </w:p>
    <w:p w14:paraId="17987D8D" w14:textId="77777777" w:rsidR="00912167" w:rsidRPr="00912167" w:rsidRDefault="00912167" w:rsidP="00912167">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Average yield </w:t>
      </w:r>
      <w:r w:rsidRPr="00912167">
        <w:rPr>
          <w:rFonts w:ascii="Times New Roman" w:eastAsia="Times New Roman" w:hAnsi="Times New Roman" w:cs="Times New Roman"/>
          <w:b/>
          <w:bCs/>
          <w:kern w:val="0"/>
          <w:lang w:eastAsia="en-GB"/>
          <w14:ligatures w14:val="none"/>
        </w:rPr>
        <w:t>8.3 MT/ha</w:t>
      </w:r>
      <w:r w:rsidRPr="00912167">
        <w:rPr>
          <w:rFonts w:ascii="Times New Roman" w:eastAsia="Times New Roman" w:hAnsi="Times New Roman" w:cs="Times New Roman"/>
          <w:kern w:val="0"/>
          <w:lang w:eastAsia="en-GB"/>
          <w14:ligatures w14:val="none"/>
        </w:rPr>
        <w:t>, below national benchmark (10–12 MT/ha)</w:t>
      </w:r>
    </w:p>
    <w:p w14:paraId="50154232" w14:textId="77777777" w:rsidR="00912167" w:rsidRPr="00912167" w:rsidRDefault="00912167" w:rsidP="00912167">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~99,000 MT surplus over “normal” production</w:t>
      </w:r>
    </w:p>
    <w:p w14:paraId="5A9945F0"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Apple Color Emoji" w:eastAsia="Times New Roman" w:hAnsi="Apple Color Emoji" w:cs="Apple Color Emoji"/>
          <w:b/>
          <w:bCs/>
          <w:kern w:val="0"/>
          <w:sz w:val="27"/>
          <w:szCs w:val="27"/>
          <w:lang w:eastAsia="en-GB"/>
          <w14:ligatures w14:val="none"/>
        </w:rPr>
        <w:t>🏛️</w:t>
      </w:r>
      <w:r w:rsidRPr="00912167">
        <w:rPr>
          <w:rFonts w:ascii="Times New Roman" w:eastAsia="Times New Roman" w:hAnsi="Times New Roman" w:cs="Times New Roman"/>
          <w:b/>
          <w:bCs/>
          <w:kern w:val="0"/>
          <w:sz w:val="27"/>
          <w:szCs w:val="27"/>
          <w:lang w:eastAsia="en-GB"/>
          <w14:ligatures w14:val="none"/>
        </w:rPr>
        <w:t xml:space="preserve"> Policy Recommendation 1</w:t>
      </w:r>
    </w:p>
    <w:p w14:paraId="451CF6DB"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Declare Apple as a “District Strategic Crop” for Baramulla</w:t>
      </w:r>
    </w:p>
    <w:p w14:paraId="03371444"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Why (numbers):</w:t>
      </w:r>
    </w:p>
    <w:p w14:paraId="73112CF9" w14:textId="77777777" w:rsidR="00912167" w:rsidRPr="00912167" w:rsidRDefault="00912167" w:rsidP="00912167">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lastRenderedPageBreak/>
        <w:t>~36,000 ha under horticulture</w:t>
      </w:r>
    </w:p>
    <w:p w14:paraId="74F7361B" w14:textId="77777777" w:rsidR="00912167" w:rsidRPr="00912167" w:rsidRDefault="00912167" w:rsidP="00912167">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~80,000 households dependent</w:t>
      </w:r>
    </w:p>
    <w:p w14:paraId="4AE39EEC" w14:textId="77777777" w:rsidR="00912167" w:rsidRPr="00912167" w:rsidRDefault="00912167" w:rsidP="00912167">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~35% of all district households affected by apple price shocks</w:t>
      </w:r>
    </w:p>
    <w:p w14:paraId="195499FB"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Policy Actions:</w:t>
      </w:r>
    </w:p>
    <w:p w14:paraId="5DA3E848" w14:textId="77777777" w:rsidR="00912167" w:rsidRPr="00912167" w:rsidRDefault="00912167" w:rsidP="00912167">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Ring-fence apple-related schemes under a </w:t>
      </w:r>
      <w:r w:rsidRPr="00912167">
        <w:rPr>
          <w:rFonts w:ascii="Times New Roman" w:eastAsia="Times New Roman" w:hAnsi="Times New Roman" w:cs="Times New Roman"/>
          <w:b/>
          <w:bCs/>
          <w:kern w:val="0"/>
          <w:lang w:eastAsia="en-GB"/>
          <w14:ligatures w14:val="none"/>
        </w:rPr>
        <w:t>District Apple Development Window</w:t>
      </w:r>
    </w:p>
    <w:p w14:paraId="7412F18A" w14:textId="77777777" w:rsidR="00912167" w:rsidRPr="00912167" w:rsidRDefault="00912167" w:rsidP="00912167">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Mandatory apple-specific data reporting at block level</w:t>
      </w:r>
    </w:p>
    <w:p w14:paraId="15C91DBE"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Measurable Target:</w:t>
      </w:r>
    </w:p>
    <w:p w14:paraId="5F86B6FF" w14:textId="77777777" w:rsidR="00912167" w:rsidRPr="00912167" w:rsidRDefault="00912167" w:rsidP="00912167">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Raise average yield from </w:t>
      </w:r>
      <w:r w:rsidRPr="00912167">
        <w:rPr>
          <w:rFonts w:ascii="Times New Roman" w:eastAsia="Times New Roman" w:hAnsi="Times New Roman" w:cs="Times New Roman"/>
          <w:b/>
          <w:bCs/>
          <w:kern w:val="0"/>
          <w:lang w:eastAsia="en-GB"/>
          <w14:ligatures w14:val="none"/>
        </w:rPr>
        <w:t>8.3 → 9.5 MT/ha</w:t>
      </w:r>
      <w:r w:rsidRPr="00912167">
        <w:rPr>
          <w:rFonts w:ascii="Times New Roman" w:eastAsia="Times New Roman" w:hAnsi="Times New Roman" w:cs="Times New Roman"/>
          <w:kern w:val="0"/>
          <w:lang w:eastAsia="en-GB"/>
          <w14:ligatures w14:val="none"/>
        </w:rPr>
        <w:t xml:space="preserve"> in 3 years</w:t>
      </w:r>
    </w:p>
    <w:p w14:paraId="4E273E96" w14:textId="77777777" w:rsidR="00912167" w:rsidRPr="00912167" w:rsidRDefault="00912167" w:rsidP="00912167">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Reduce surplus volatility (Actual vs Normal gap) by </w:t>
      </w:r>
      <w:r w:rsidRPr="00912167">
        <w:rPr>
          <w:rFonts w:ascii="Times New Roman" w:eastAsia="Times New Roman" w:hAnsi="Times New Roman" w:cs="Times New Roman"/>
          <w:b/>
          <w:bCs/>
          <w:kern w:val="0"/>
          <w:lang w:eastAsia="en-GB"/>
          <w14:ligatures w14:val="none"/>
        </w:rPr>
        <w:t>25%</w:t>
      </w:r>
    </w:p>
    <w:p w14:paraId="5298D430" w14:textId="77777777" w:rsidR="00912167" w:rsidRPr="00912167" w:rsidRDefault="00D45A6C" w:rsidP="00912167">
      <w:pPr>
        <w:spacing w:after="0" w:line="240" w:lineRule="auto"/>
        <w:rPr>
          <w:rFonts w:ascii="Times New Roman" w:eastAsia="Times New Roman" w:hAnsi="Times New Roman" w:cs="Times New Roman"/>
          <w:kern w:val="0"/>
          <w:lang w:eastAsia="en-GB"/>
          <w14:ligatures w14:val="none"/>
        </w:rPr>
      </w:pPr>
      <w:r w:rsidRPr="00D45A6C">
        <w:rPr>
          <w:rFonts w:ascii="Times New Roman" w:eastAsia="Times New Roman" w:hAnsi="Times New Roman" w:cs="Times New Roman"/>
          <w:noProof/>
          <w:kern w:val="0"/>
          <w:lang w:eastAsia="en-GB"/>
        </w:rPr>
        <w:pict w14:anchorId="40C32DE0">
          <v:rect id="_x0000_i1049" alt="" style="width:451.3pt;height:.05pt;mso-width-percent:0;mso-height-percent:0;mso-width-percent:0;mso-height-percent:0" o:hralign="center" o:hrstd="t" o:hr="t" fillcolor="#a0a0a0" stroked="f"/>
        </w:pict>
      </w:r>
    </w:p>
    <w:p w14:paraId="4C110B28" w14:textId="77777777" w:rsidR="00912167" w:rsidRPr="00912167" w:rsidRDefault="00912167" w:rsidP="009121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12167">
        <w:rPr>
          <w:rFonts w:ascii="Apple Color Emoji" w:eastAsia="Times New Roman" w:hAnsi="Apple Color Emoji" w:cs="Apple Color Emoji"/>
          <w:b/>
          <w:bCs/>
          <w:kern w:val="0"/>
          <w:sz w:val="36"/>
          <w:szCs w:val="36"/>
          <w:lang w:eastAsia="en-GB"/>
          <w14:ligatures w14:val="none"/>
        </w:rPr>
        <w:t>🟩</w:t>
      </w:r>
      <w:r w:rsidRPr="00912167">
        <w:rPr>
          <w:rFonts w:ascii="Times New Roman" w:eastAsia="Times New Roman" w:hAnsi="Times New Roman" w:cs="Times New Roman"/>
          <w:b/>
          <w:bCs/>
          <w:kern w:val="0"/>
          <w:sz w:val="36"/>
          <w:szCs w:val="36"/>
          <w:lang w:eastAsia="en-GB"/>
          <w14:ligatures w14:val="none"/>
        </w:rPr>
        <w:t xml:space="preserve"> SECTION 2 — STORAGE, MANDIS &amp; PROCESSING</w:t>
      </w:r>
    </w:p>
    <w:p w14:paraId="44E5CF94"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Times New Roman" w:eastAsia="Times New Roman" w:hAnsi="Times New Roman" w:cs="Times New Roman"/>
          <w:b/>
          <w:bCs/>
          <w:kern w:val="0"/>
          <w:sz w:val="27"/>
          <w:szCs w:val="27"/>
          <w:lang w:eastAsia="en-GB"/>
          <w14:ligatures w14:val="none"/>
        </w:rPr>
        <w:t>(Cold storage, processing, e-NAM)</w:t>
      </w:r>
    </w:p>
    <w:p w14:paraId="3F5936A2"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Apple Color Emoji" w:eastAsia="Times New Roman" w:hAnsi="Apple Color Emoji" w:cs="Apple Color Emoji"/>
          <w:b/>
          <w:bCs/>
          <w:kern w:val="0"/>
          <w:sz w:val="27"/>
          <w:szCs w:val="27"/>
          <w:lang w:eastAsia="en-GB"/>
          <w14:ligatures w14:val="none"/>
        </w:rPr>
        <w:t>🔴</w:t>
      </w:r>
      <w:r w:rsidRPr="00912167">
        <w:rPr>
          <w:rFonts w:ascii="Times New Roman" w:eastAsia="Times New Roman" w:hAnsi="Times New Roman" w:cs="Times New Roman"/>
          <w:b/>
          <w:bCs/>
          <w:kern w:val="0"/>
          <w:sz w:val="27"/>
          <w:szCs w:val="27"/>
          <w:lang w:eastAsia="en-GB"/>
          <w14:ligatures w14:val="none"/>
        </w:rPr>
        <w:t xml:space="preserve"> Problem (from data)</w:t>
      </w:r>
    </w:p>
    <w:p w14:paraId="5C91C4D5" w14:textId="77777777" w:rsidR="00912167" w:rsidRPr="00912167" w:rsidRDefault="00912167" w:rsidP="00912167">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Cold storage capacity </w:t>
      </w:r>
      <w:r w:rsidRPr="00912167">
        <w:rPr>
          <w:rFonts w:ascii="Times New Roman" w:eastAsia="Times New Roman" w:hAnsi="Times New Roman" w:cs="Times New Roman"/>
          <w:b/>
          <w:bCs/>
          <w:kern w:val="0"/>
          <w:lang w:eastAsia="en-GB"/>
          <w14:ligatures w14:val="none"/>
        </w:rPr>
        <w:t>36,500 MT</w:t>
      </w:r>
    </w:p>
    <w:p w14:paraId="5F39135E" w14:textId="77777777" w:rsidR="00912167" w:rsidRPr="00912167" w:rsidRDefault="00912167" w:rsidP="00912167">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Apple output </w:t>
      </w:r>
      <w:r w:rsidRPr="00912167">
        <w:rPr>
          <w:rFonts w:ascii="Times New Roman" w:eastAsia="Times New Roman" w:hAnsi="Times New Roman" w:cs="Times New Roman"/>
          <w:b/>
          <w:bCs/>
          <w:kern w:val="0"/>
          <w:lang w:eastAsia="en-GB"/>
          <w14:ligatures w14:val="none"/>
        </w:rPr>
        <w:t>212,600 MT</w:t>
      </w:r>
    </w:p>
    <w:p w14:paraId="2BA8DDE2" w14:textId="77777777" w:rsidR="00912167" w:rsidRPr="00912167" w:rsidRDefault="00912167" w:rsidP="00912167">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Only 17% storage coverage</w:t>
      </w:r>
    </w:p>
    <w:p w14:paraId="0854EDB0" w14:textId="77777777" w:rsidR="00912167" w:rsidRPr="00912167" w:rsidRDefault="00912167" w:rsidP="00912167">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83% forced distress sale exposure</w:t>
      </w:r>
    </w:p>
    <w:p w14:paraId="3D2F3076" w14:textId="77777777" w:rsidR="00912167" w:rsidRPr="00912167" w:rsidRDefault="00912167" w:rsidP="00912167">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Processing penetration </w:t>
      </w:r>
      <w:r w:rsidRPr="00912167">
        <w:rPr>
          <w:rFonts w:ascii="Times New Roman" w:eastAsia="Times New Roman" w:hAnsi="Times New Roman" w:cs="Times New Roman"/>
          <w:b/>
          <w:bCs/>
          <w:kern w:val="0"/>
          <w:lang w:eastAsia="en-GB"/>
          <w14:ligatures w14:val="none"/>
        </w:rPr>
        <w:t>1.97%</w:t>
      </w:r>
    </w:p>
    <w:p w14:paraId="5662E932"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Apple Color Emoji" w:eastAsia="Times New Roman" w:hAnsi="Apple Color Emoji" w:cs="Apple Color Emoji"/>
          <w:b/>
          <w:bCs/>
          <w:kern w:val="0"/>
          <w:sz w:val="27"/>
          <w:szCs w:val="27"/>
          <w:lang w:eastAsia="en-GB"/>
          <w14:ligatures w14:val="none"/>
        </w:rPr>
        <w:t>🏛️</w:t>
      </w:r>
      <w:r w:rsidRPr="00912167">
        <w:rPr>
          <w:rFonts w:ascii="Times New Roman" w:eastAsia="Times New Roman" w:hAnsi="Times New Roman" w:cs="Times New Roman"/>
          <w:b/>
          <w:bCs/>
          <w:kern w:val="0"/>
          <w:sz w:val="27"/>
          <w:szCs w:val="27"/>
          <w:lang w:eastAsia="en-GB"/>
          <w14:ligatures w14:val="none"/>
        </w:rPr>
        <w:t xml:space="preserve"> Policy Recommendation 2</w:t>
      </w:r>
    </w:p>
    <w:p w14:paraId="2B990433"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District Cold Storage Expansion Mission (Apple-focused)</w:t>
      </w:r>
    </w:p>
    <w:p w14:paraId="2842D49F"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Why (numbers):</w:t>
      </w:r>
    </w:p>
    <w:p w14:paraId="26E3A52A" w14:textId="77777777" w:rsidR="00912167" w:rsidRPr="00912167" w:rsidRDefault="00912167" w:rsidP="00912167">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Production-to-storage ratio </w:t>
      </w:r>
      <w:r w:rsidRPr="00912167">
        <w:rPr>
          <w:rFonts w:ascii="Times New Roman" w:eastAsia="Times New Roman" w:hAnsi="Times New Roman" w:cs="Times New Roman"/>
          <w:b/>
          <w:bCs/>
          <w:kern w:val="0"/>
          <w:lang w:eastAsia="en-GB"/>
          <w14:ligatures w14:val="none"/>
        </w:rPr>
        <w:t>5.8 : 1</w:t>
      </w:r>
    </w:p>
    <w:p w14:paraId="06440817" w14:textId="77777777" w:rsidR="00912167" w:rsidRPr="00912167" w:rsidRDefault="00912167" w:rsidP="00912167">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~176,000 MT unsheltered produce</w:t>
      </w:r>
    </w:p>
    <w:p w14:paraId="7AF706EF" w14:textId="77777777" w:rsidR="00912167" w:rsidRPr="00912167" w:rsidRDefault="00912167" w:rsidP="00912167">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Price doubles from </w:t>
      </w:r>
      <w:r w:rsidRPr="00912167">
        <w:rPr>
          <w:rFonts w:ascii="Times New Roman" w:eastAsia="Times New Roman" w:hAnsi="Times New Roman" w:cs="Times New Roman"/>
          <w:b/>
          <w:bCs/>
          <w:kern w:val="0"/>
          <w:lang w:eastAsia="en-GB"/>
          <w14:ligatures w14:val="none"/>
        </w:rPr>
        <w:t>₹650 → ₹1,300/box</w:t>
      </w:r>
      <w:r w:rsidRPr="00912167">
        <w:rPr>
          <w:rFonts w:ascii="Times New Roman" w:eastAsia="Times New Roman" w:hAnsi="Times New Roman" w:cs="Times New Roman"/>
          <w:kern w:val="0"/>
          <w:lang w:eastAsia="en-GB"/>
          <w14:ligatures w14:val="none"/>
        </w:rPr>
        <w:t xml:space="preserve"> with storage</w:t>
      </w:r>
    </w:p>
    <w:p w14:paraId="71D201F2"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Policy Actions:</w:t>
      </w:r>
    </w:p>
    <w:p w14:paraId="20A19C2C" w14:textId="77777777" w:rsidR="00912167" w:rsidRPr="00912167" w:rsidRDefault="00912167" w:rsidP="00912167">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Add </w:t>
      </w:r>
      <w:r w:rsidRPr="00912167">
        <w:rPr>
          <w:rFonts w:ascii="Times New Roman" w:eastAsia="Times New Roman" w:hAnsi="Times New Roman" w:cs="Times New Roman"/>
          <w:b/>
          <w:bCs/>
          <w:kern w:val="0"/>
          <w:lang w:eastAsia="en-GB"/>
          <w14:ligatures w14:val="none"/>
        </w:rPr>
        <w:t>minimum 50,000 MT cold storage capacity</w:t>
      </w:r>
      <w:r w:rsidRPr="00912167">
        <w:rPr>
          <w:rFonts w:ascii="Times New Roman" w:eastAsia="Times New Roman" w:hAnsi="Times New Roman" w:cs="Times New Roman"/>
          <w:kern w:val="0"/>
          <w:lang w:eastAsia="en-GB"/>
          <w14:ligatures w14:val="none"/>
        </w:rPr>
        <w:t xml:space="preserve"> in 3 years</w:t>
      </w:r>
    </w:p>
    <w:p w14:paraId="72F1162E" w14:textId="77777777" w:rsidR="00912167" w:rsidRPr="00912167" w:rsidRDefault="00912167" w:rsidP="00912167">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Promote </w:t>
      </w:r>
      <w:r w:rsidRPr="00912167">
        <w:rPr>
          <w:rFonts w:ascii="Times New Roman" w:eastAsia="Times New Roman" w:hAnsi="Times New Roman" w:cs="Times New Roman"/>
          <w:b/>
          <w:bCs/>
          <w:kern w:val="0"/>
          <w:lang w:eastAsia="en-GB"/>
          <w14:ligatures w14:val="none"/>
        </w:rPr>
        <w:t>block-level 2,000–5,000 MT modular units</w:t>
      </w:r>
    </w:p>
    <w:p w14:paraId="25ECC684" w14:textId="77777777" w:rsidR="00912167" w:rsidRPr="00912167" w:rsidRDefault="00912167" w:rsidP="00912167">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Link new cold stores with </w:t>
      </w:r>
      <w:r w:rsidRPr="00912167">
        <w:rPr>
          <w:rFonts w:ascii="Times New Roman" w:eastAsia="Times New Roman" w:hAnsi="Times New Roman" w:cs="Times New Roman"/>
          <w:b/>
          <w:bCs/>
          <w:kern w:val="0"/>
          <w:lang w:eastAsia="en-GB"/>
          <w14:ligatures w14:val="none"/>
        </w:rPr>
        <w:t>KCC-backed working capital</w:t>
      </w:r>
    </w:p>
    <w:p w14:paraId="07888DB3"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Measurable Target:</w:t>
      </w:r>
    </w:p>
    <w:p w14:paraId="1CB0B40B" w14:textId="77777777" w:rsidR="00912167" w:rsidRPr="00912167" w:rsidRDefault="00912167" w:rsidP="00912167">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Storage coverage </w:t>
      </w:r>
      <w:r w:rsidRPr="00912167">
        <w:rPr>
          <w:rFonts w:ascii="Times New Roman" w:eastAsia="Times New Roman" w:hAnsi="Times New Roman" w:cs="Times New Roman"/>
          <w:b/>
          <w:bCs/>
          <w:kern w:val="0"/>
          <w:lang w:eastAsia="en-GB"/>
          <w14:ligatures w14:val="none"/>
        </w:rPr>
        <w:t>17% → 40%</w:t>
      </w:r>
    </w:p>
    <w:p w14:paraId="41F7BD52" w14:textId="77777777" w:rsidR="00912167" w:rsidRPr="00912167" w:rsidRDefault="00912167" w:rsidP="00912167">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lastRenderedPageBreak/>
        <w:t xml:space="preserve">Distress-sale volume reduced by </w:t>
      </w:r>
      <w:r w:rsidRPr="00912167">
        <w:rPr>
          <w:rFonts w:ascii="Times New Roman" w:eastAsia="Times New Roman" w:hAnsi="Times New Roman" w:cs="Times New Roman"/>
          <w:b/>
          <w:bCs/>
          <w:kern w:val="0"/>
          <w:lang w:eastAsia="en-GB"/>
          <w14:ligatures w14:val="none"/>
        </w:rPr>
        <w:t>~80,000 MT</w:t>
      </w:r>
    </w:p>
    <w:p w14:paraId="5826DCE3" w14:textId="77777777" w:rsidR="00912167" w:rsidRPr="00912167" w:rsidRDefault="00D45A6C" w:rsidP="00912167">
      <w:pPr>
        <w:spacing w:after="0" w:line="240" w:lineRule="auto"/>
        <w:rPr>
          <w:rFonts w:ascii="Times New Roman" w:eastAsia="Times New Roman" w:hAnsi="Times New Roman" w:cs="Times New Roman"/>
          <w:kern w:val="0"/>
          <w:lang w:eastAsia="en-GB"/>
          <w14:ligatures w14:val="none"/>
        </w:rPr>
      </w:pPr>
      <w:r w:rsidRPr="00D45A6C">
        <w:rPr>
          <w:rFonts w:ascii="Times New Roman" w:eastAsia="Times New Roman" w:hAnsi="Times New Roman" w:cs="Times New Roman"/>
          <w:noProof/>
          <w:kern w:val="0"/>
          <w:lang w:eastAsia="en-GB"/>
        </w:rPr>
        <w:pict w14:anchorId="16F3B21C">
          <v:rect id="_x0000_i1048" alt="" style="width:451.3pt;height:.05pt;mso-width-percent:0;mso-height-percent:0;mso-width-percent:0;mso-height-percent:0" o:hralign="center" o:hrstd="t" o:hr="t" fillcolor="#a0a0a0" stroked="f"/>
        </w:pict>
      </w:r>
    </w:p>
    <w:p w14:paraId="65F4D218"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Apple Color Emoji" w:eastAsia="Times New Roman" w:hAnsi="Apple Color Emoji" w:cs="Apple Color Emoji"/>
          <w:b/>
          <w:bCs/>
          <w:kern w:val="0"/>
          <w:sz w:val="27"/>
          <w:szCs w:val="27"/>
          <w:lang w:eastAsia="en-GB"/>
          <w14:ligatures w14:val="none"/>
        </w:rPr>
        <w:t>🏛️</w:t>
      </w:r>
      <w:r w:rsidRPr="00912167">
        <w:rPr>
          <w:rFonts w:ascii="Times New Roman" w:eastAsia="Times New Roman" w:hAnsi="Times New Roman" w:cs="Times New Roman"/>
          <w:b/>
          <w:bCs/>
          <w:kern w:val="0"/>
          <w:sz w:val="27"/>
          <w:szCs w:val="27"/>
          <w:lang w:eastAsia="en-GB"/>
          <w14:ligatures w14:val="none"/>
        </w:rPr>
        <w:t xml:space="preserve"> Policy Recommendation 3</w:t>
      </w:r>
    </w:p>
    <w:p w14:paraId="7C2CD68E"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District Apple Processing Cluster</w:t>
      </w:r>
    </w:p>
    <w:p w14:paraId="5F2FFEBE"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Why (numbers):</w:t>
      </w:r>
    </w:p>
    <w:p w14:paraId="4F4CB449" w14:textId="77777777" w:rsidR="00912167" w:rsidRPr="00912167" w:rsidRDefault="00912167" w:rsidP="00912167">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Only </w:t>
      </w:r>
      <w:r w:rsidRPr="00912167">
        <w:rPr>
          <w:rFonts w:ascii="Times New Roman" w:eastAsia="Times New Roman" w:hAnsi="Times New Roman" w:cs="Times New Roman"/>
          <w:b/>
          <w:bCs/>
          <w:kern w:val="0"/>
          <w:lang w:eastAsia="en-GB"/>
          <w14:ligatures w14:val="none"/>
        </w:rPr>
        <w:t>~4,200 MT processed</w:t>
      </w:r>
      <w:r w:rsidRPr="00912167">
        <w:rPr>
          <w:rFonts w:ascii="Times New Roman" w:eastAsia="Times New Roman" w:hAnsi="Times New Roman" w:cs="Times New Roman"/>
          <w:kern w:val="0"/>
          <w:lang w:eastAsia="en-GB"/>
          <w14:ligatures w14:val="none"/>
        </w:rPr>
        <w:t xml:space="preserve"> out of 212,600 MT</w:t>
      </w:r>
    </w:p>
    <w:p w14:paraId="4CAD38A0" w14:textId="77777777" w:rsidR="00912167" w:rsidRPr="00912167" w:rsidRDefault="00912167" w:rsidP="00912167">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National benchmark </w:t>
      </w:r>
      <w:r w:rsidRPr="00912167">
        <w:rPr>
          <w:rFonts w:ascii="Times New Roman" w:eastAsia="Times New Roman" w:hAnsi="Times New Roman" w:cs="Times New Roman"/>
          <w:b/>
          <w:bCs/>
          <w:kern w:val="0"/>
          <w:lang w:eastAsia="en-GB"/>
          <w14:ligatures w14:val="none"/>
        </w:rPr>
        <w:t>10–12%</w:t>
      </w:r>
      <w:r w:rsidRPr="00912167">
        <w:rPr>
          <w:rFonts w:ascii="Times New Roman" w:eastAsia="Times New Roman" w:hAnsi="Times New Roman" w:cs="Times New Roman"/>
          <w:kern w:val="0"/>
          <w:lang w:eastAsia="en-GB"/>
          <w14:ligatures w14:val="none"/>
        </w:rPr>
        <w:t xml:space="preserve">, Baramulla </w:t>
      </w:r>
      <w:r w:rsidRPr="00912167">
        <w:rPr>
          <w:rFonts w:ascii="Times New Roman" w:eastAsia="Times New Roman" w:hAnsi="Times New Roman" w:cs="Times New Roman"/>
          <w:b/>
          <w:bCs/>
          <w:kern w:val="0"/>
          <w:lang w:eastAsia="en-GB"/>
          <w14:ligatures w14:val="none"/>
        </w:rPr>
        <w:t>&lt;2%</w:t>
      </w:r>
    </w:p>
    <w:p w14:paraId="2C621F61"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Policy Actions:</w:t>
      </w:r>
    </w:p>
    <w:p w14:paraId="4B5A8A21" w14:textId="77777777" w:rsidR="00912167" w:rsidRPr="00912167" w:rsidRDefault="00912167" w:rsidP="00912167">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Expand PMFME beyond </w:t>
      </w:r>
      <w:r w:rsidRPr="00912167">
        <w:rPr>
          <w:rFonts w:ascii="Times New Roman" w:eastAsia="Times New Roman" w:hAnsi="Times New Roman" w:cs="Times New Roman"/>
          <w:b/>
          <w:bCs/>
          <w:kern w:val="0"/>
          <w:lang w:eastAsia="en-GB"/>
          <w14:ligatures w14:val="none"/>
        </w:rPr>
        <w:t>46 units → 150 units</w:t>
      </w:r>
    </w:p>
    <w:p w14:paraId="6B71EF2C" w14:textId="77777777" w:rsidR="00912167" w:rsidRPr="00912167" w:rsidRDefault="00912167" w:rsidP="00912167">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Focus on:</w:t>
      </w:r>
    </w:p>
    <w:p w14:paraId="0CF16D5D" w14:textId="77777777" w:rsidR="00912167" w:rsidRPr="00912167" w:rsidRDefault="00912167" w:rsidP="00912167">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juice</w:t>
      </w:r>
    </w:p>
    <w:p w14:paraId="24FD3E5C" w14:textId="77777777" w:rsidR="00912167" w:rsidRPr="00912167" w:rsidRDefault="00912167" w:rsidP="00912167">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pulp</w:t>
      </w:r>
    </w:p>
    <w:p w14:paraId="224E2465" w14:textId="77777777" w:rsidR="00912167" w:rsidRPr="00912167" w:rsidRDefault="00912167" w:rsidP="00912167">
      <w:pPr>
        <w:numPr>
          <w:ilvl w:val="1"/>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dehydrated apples</w:t>
      </w:r>
    </w:p>
    <w:p w14:paraId="2AD6E96B" w14:textId="77777777" w:rsidR="00912167" w:rsidRPr="00912167" w:rsidRDefault="00912167" w:rsidP="00912167">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Co-locate processing with mandis</w:t>
      </w:r>
    </w:p>
    <w:p w14:paraId="11C58697"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Measurable Target:</w:t>
      </w:r>
    </w:p>
    <w:p w14:paraId="61C904BA" w14:textId="77777777" w:rsidR="00912167" w:rsidRPr="00912167" w:rsidRDefault="00912167" w:rsidP="00912167">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Processing rate </w:t>
      </w:r>
      <w:r w:rsidRPr="00912167">
        <w:rPr>
          <w:rFonts w:ascii="Times New Roman" w:eastAsia="Times New Roman" w:hAnsi="Times New Roman" w:cs="Times New Roman"/>
          <w:b/>
          <w:bCs/>
          <w:kern w:val="0"/>
          <w:lang w:eastAsia="en-GB"/>
          <w14:ligatures w14:val="none"/>
        </w:rPr>
        <w:t>2% → 8%</w:t>
      </w:r>
    </w:p>
    <w:p w14:paraId="77C74469" w14:textId="77777777" w:rsidR="00912167" w:rsidRPr="00912167" w:rsidRDefault="00912167" w:rsidP="00912167">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Additional value retention of </w:t>
      </w:r>
      <w:r w:rsidRPr="00912167">
        <w:rPr>
          <w:rFonts w:ascii="Times New Roman" w:eastAsia="Times New Roman" w:hAnsi="Times New Roman" w:cs="Times New Roman"/>
          <w:b/>
          <w:bCs/>
          <w:kern w:val="0"/>
          <w:lang w:eastAsia="en-GB"/>
          <w14:ligatures w14:val="none"/>
        </w:rPr>
        <w:t>~₹800–1,000 crore</w:t>
      </w:r>
    </w:p>
    <w:p w14:paraId="32985F1D" w14:textId="77777777" w:rsidR="00912167" w:rsidRPr="00912167" w:rsidRDefault="00D45A6C" w:rsidP="00912167">
      <w:pPr>
        <w:spacing w:after="0" w:line="240" w:lineRule="auto"/>
        <w:rPr>
          <w:rFonts w:ascii="Times New Roman" w:eastAsia="Times New Roman" w:hAnsi="Times New Roman" w:cs="Times New Roman"/>
          <w:kern w:val="0"/>
          <w:lang w:eastAsia="en-GB"/>
          <w14:ligatures w14:val="none"/>
        </w:rPr>
      </w:pPr>
      <w:r w:rsidRPr="00D45A6C">
        <w:rPr>
          <w:rFonts w:ascii="Times New Roman" w:eastAsia="Times New Roman" w:hAnsi="Times New Roman" w:cs="Times New Roman"/>
          <w:noProof/>
          <w:kern w:val="0"/>
          <w:lang w:eastAsia="en-GB"/>
        </w:rPr>
        <w:pict w14:anchorId="3E9558FF">
          <v:rect id="_x0000_i1047" alt="" style="width:451.3pt;height:.05pt;mso-width-percent:0;mso-height-percent:0;mso-width-percent:0;mso-height-percent:0" o:hralign="center" o:hrstd="t" o:hr="t" fillcolor="#a0a0a0" stroked="f"/>
        </w:pict>
      </w:r>
    </w:p>
    <w:p w14:paraId="1A85B5D4" w14:textId="77777777" w:rsidR="00912167" w:rsidRPr="00912167" w:rsidRDefault="00912167" w:rsidP="009121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12167">
        <w:rPr>
          <w:rFonts w:ascii="Apple Color Emoji" w:eastAsia="Times New Roman" w:hAnsi="Apple Color Emoji" w:cs="Apple Color Emoji"/>
          <w:b/>
          <w:bCs/>
          <w:kern w:val="0"/>
          <w:sz w:val="36"/>
          <w:szCs w:val="36"/>
          <w:lang w:eastAsia="en-GB"/>
          <w14:ligatures w14:val="none"/>
        </w:rPr>
        <w:t>🟩</w:t>
      </w:r>
      <w:r w:rsidRPr="00912167">
        <w:rPr>
          <w:rFonts w:ascii="Times New Roman" w:eastAsia="Times New Roman" w:hAnsi="Times New Roman" w:cs="Times New Roman"/>
          <w:b/>
          <w:bCs/>
          <w:kern w:val="0"/>
          <w:sz w:val="36"/>
          <w:szCs w:val="36"/>
          <w:lang w:eastAsia="en-GB"/>
          <w14:ligatures w14:val="none"/>
        </w:rPr>
        <w:t xml:space="preserve"> SECTION 3 — PRICES &amp; FARMER REALISATION</w:t>
      </w:r>
    </w:p>
    <w:p w14:paraId="169D34C6"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Times New Roman" w:eastAsia="Times New Roman" w:hAnsi="Times New Roman" w:cs="Times New Roman"/>
          <w:b/>
          <w:bCs/>
          <w:kern w:val="0"/>
          <w:sz w:val="27"/>
          <w:szCs w:val="27"/>
          <w:lang w:eastAsia="en-GB"/>
          <w14:ligatures w14:val="none"/>
        </w:rPr>
        <w:t>(Volatility, mandi concentration)</w:t>
      </w:r>
    </w:p>
    <w:p w14:paraId="27FE5098"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Apple Color Emoji" w:eastAsia="Times New Roman" w:hAnsi="Apple Color Emoji" w:cs="Apple Color Emoji"/>
          <w:b/>
          <w:bCs/>
          <w:kern w:val="0"/>
          <w:sz w:val="27"/>
          <w:szCs w:val="27"/>
          <w:lang w:eastAsia="en-GB"/>
          <w14:ligatures w14:val="none"/>
        </w:rPr>
        <w:t>🔴</w:t>
      </w:r>
      <w:r w:rsidRPr="00912167">
        <w:rPr>
          <w:rFonts w:ascii="Times New Roman" w:eastAsia="Times New Roman" w:hAnsi="Times New Roman" w:cs="Times New Roman"/>
          <w:b/>
          <w:bCs/>
          <w:kern w:val="0"/>
          <w:sz w:val="27"/>
          <w:szCs w:val="27"/>
          <w:lang w:eastAsia="en-GB"/>
          <w14:ligatures w14:val="none"/>
        </w:rPr>
        <w:t xml:space="preserve"> Problem (from data)</w:t>
      </w:r>
    </w:p>
    <w:p w14:paraId="6266A7B1" w14:textId="77777777" w:rsidR="00912167" w:rsidRPr="00912167" w:rsidRDefault="00912167" w:rsidP="0091216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Price volatility </w:t>
      </w:r>
      <w:r w:rsidRPr="00912167">
        <w:rPr>
          <w:rFonts w:ascii="Times New Roman" w:eastAsia="Times New Roman" w:hAnsi="Times New Roman" w:cs="Times New Roman"/>
          <w:b/>
          <w:bCs/>
          <w:kern w:val="0"/>
          <w:lang w:eastAsia="en-GB"/>
          <w14:ligatures w14:val="none"/>
        </w:rPr>
        <w:t>2.0× within same season</w:t>
      </w:r>
    </w:p>
    <w:p w14:paraId="173C0E4A" w14:textId="77777777" w:rsidR="00912167" w:rsidRPr="00912167" w:rsidRDefault="00912167" w:rsidP="0091216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Farmer net price </w:t>
      </w:r>
      <w:r w:rsidRPr="00912167">
        <w:rPr>
          <w:rFonts w:ascii="Times New Roman" w:eastAsia="Times New Roman" w:hAnsi="Times New Roman" w:cs="Times New Roman"/>
          <w:b/>
          <w:bCs/>
          <w:kern w:val="0"/>
          <w:lang w:eastAsia="en-GB"/>
          <w14:ligatures w14:val="none"/>
        </w:rPr>
        <w:t>₹29/kg</w:t>
      </w:r>
    </w:p>
    <w:p w14:paraId="75FCF051" w14:textId="77777777" w:rsidR="00912167" w:rsidRPr="00912167" w:rsidRDefault="00912167" w:rsidP="0091216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Sopore mandi handles </w:t>
      </w:r>
      <w:r w:rsidRPr="00912167">
        <w:rPr>
          <w:rFonts w:ascii="Times New Roman" w:eastAsia="Times New Roman" w:hAnsi="Times New Roman" w:cs="Times New Roman"/>
          <w:b/>
          <w:bCs/>
          <w:kern w:val="0"/>
          <w:lang w:eastAsia="en-GB"/>
          <w14:ligatures w14:val="none"/>
        </w:rPr>
        <w:t>~55% of arrivals</w:t>
      </w:r>
    </w:p>
    <w:p w14:paraId="039C3F8D" w14:textId="77777777" w:rsidR="00912167" w:rsidRPr="00912167" w:rsidRDefault="00912167" w:rsidP="00912167">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Only </w:t>
      </w:r>
      <w:r w:rsidRPr="00912167">
        <w:rPr>
          <w:rFonts w:ascii="Times New Roman" w:eastAsia="Times New Roman" w:hAnsi="Times New Roman" w:cs="Times New Roman"/>
          <w:b/>
          <w:bCs/>
          <w:kern w:val="0"/>
          <w:lang w:eastAsia="en-GB"/>
          <w14:ligatures w14:val="none"/>
        </w:rPr>
        <w:t>33% mandis on e-NAM</w:t>
      </w:r>
    </w:p>
    <w:p w14:paraId="1C3EBBE6"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Apple Color Emoji" w:eastAsia="Times New Roman" w:hAnsi="Apple Color Emoji" w:cs="Apple Color Emoji"/>
          <w:b/>
          <w:bCs/>
          <w:kern w:val="0"/>
          <w:sz w:val="27"/>
          <w:szCs w:val="27"/>
          <w:lang w:eastAsia="en-GB"/>
          <w14:ligatures w14:val="none"/>
        </w:rPr>
        <w:t>🏛️</w:t>
      </w:r>
      <w:r w:rsidRPr="00912167">
        <w:rPr>
          <w:rFonts w:ascii="Times New Roman" w:eastAsia="Times New Roman" w:hAnsi="Times New Roman" w:cs="Times New Roman"/>
          <w:b/>
          <w:bCs/>
          <w:kern w:val="0"/>
          <w:sz w:val="27"/>
          <w:szCs w:val="27"/>
          <w:lang w:eastAsia="en-GB"/>
          <w14:ligatures w14:val="none"/>
        </w:rPr>
        <w:t xml:space="preserve"> Policy Recommendation 4</w:t>
      </w:r>
    </w:p>
    <w:p w14:paraId="2DBB1875"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District Apple Price Stabilisation Framework</w:t>
      </w:r>
    </w:p>
    <w:p w14:paraId="7DA6194A"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Why (numbers):</w:t>
      </w:r>
    </w:p>
    <w:p w14:paraId="68253573" w14:textId="77777777" w:rsidR="00912167" w:rsidRPr="00912167" w:rsidRDefault="00912167" w:rsidP="0091216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Glut price </w:t>
      </w:r>
      <w:r w:rsidRPr="00912167">
        <w:rPr>
          <w:rFonts w:ascii="Times New Roman" w:eastAsia="Times New Roman" w:hAnsi="Times New Roman" w:cs="Times New Roman"/>
          <w:b/>
          <w:bCs/>
          <w:kern w:val="0"/>
          <w:lang w:eastAsia="en-GB"/>
          <w14:ligatures w14:val="none"/>
        </w:rPr>
        <w:t>₹650/box</w:t>
      </w:r>
    </w:p>
    <w:p w14:paraId="7680697F" w14:textId="77777777" w:rsidR="00912167" w:rsidRPr="00912167" w:rsidRDefault="00912167" w:rsidP="0091216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Stored price </w:t>
      </w:r>
      <w:r w:rsidRPr="00912167">
        <w:rPr>
          <w:rFonts w:ascii="Times New Roman" w:eastAsia="Times New Roman" w:hAnsi="Times New Roman" w:cs="Times New Roman"/>
          <w:b/>
          <w:bCs/>
          <w:kern w:val="0"/>
          <w:lang w:eastAsia="en-GB"/>
          <w14:ligatures w14:val="none"/>
        </w:rPr>
        <w:t>₹1,300/box</w:t>
      </w:r>
    </w:p>
    <w:p w14:paraId="375C1C7B" w14:textId="77777777" w:rsidR="00912167" w:rsidRPr="00912167" w:rsidRDefault="00912167" w:rsidP="00912167">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lastRenderedPageBreak/>
        <w:t>83% produce sold during glut window</w:t>
      </w:r>
    </w:p>
    <w:p w14:paraId="63BD7160"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Policy Actions:</w:t>
      </w:r>
    </w:p>
    <w:p w14:paraId="75B34FC8" w14:textId="77777777" w:rsidR="00912167" w:rsidRPr="00912167" w:rsidRDefault="00912167" w:rsidP="00912167">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Mandate </w:t>
      </w:r>
      <w:r w:rsidRPr="00912167">
        <w:rPr>
          <w:rFonts w:ascii="Times New Roman" w:eastAsia="Times New Roman" w:hAnsi="Times New Roman" w:cs="Times New Roman"/>
          <w:b/>
          <w:bCs/>
          <w:kern w:val="0"/>
          <w:lang w:eastAsia="en-GB"/>
          <w14:ligatures w14:val="none"/>
        </w:rPr>
        <w:t>real-time price dashboard</w:t>
      </w:r>
      <w:r w:rsidRPr="00912167">
        <w:rPr>
          <w:rFonts w:ascii="Times New Roman" w:eastAsia="Times New Roman" w:hAnsi="Times New Roman" w:cs="Times New Roman"/>
          <w:kern w:val="0"/>
          <w:lang w:eastAsia="en-GB"/>
          <w14:ligatures w14:val="none"/>
        </w:rPr>
        <w:t xml:space="preserve"> (mandi-wise)</w:t>
      </w:r>
    </w:p>
    <w:p w14:paraId="7B0898AC" w14:textId="77777777" w:rsidR="00912167" w:rsidRPr="00912167" w:rsidRDefault="00912167" w:rsidP="00912167">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Incentivise delayed sales through:</w:t>
      </w:r>
    </w:p>
    <w:p w14:paraId="13D609C7" w14:textId="77777777" w:rsidR="00912167" w:rsidRPr="00912167" w:rsidRDefault="00912167" w:rsidP="00912167">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storage vouchers</w:t>
      </w:r>
    </w:p>
    <w:p w14:paraId="1541E48C" w14:textId="77777777" w:rsidR="00912167" w:rsidRPr="00912167" w:rsidRDefault="00912167" w:rsidP="00912167">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interest subvention on stored produce</w:t>
      </w:r>
    </w:p>
    <w:p w14:paraId="1BE98CC1" w14:textId="77777777" w:rsidR="00912167" w:rsidRPr="00912167" w:rsidRDefault="00912167" w:rsidP="00912167">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Expand e-NAM mandis from </w:t>
      </w:r>
      <w:r w:rsidRPr="00912167">
        <w:rPr>
          <w:rFonts w:ascii="Times New Roman" w:eastAsia="Times New Roman" w:hAnsi="Times New Roman" w:cs="Times New Roman"/>
          <w:b/>
          <w:bCs/>
          <w:kern w:val="0"/>
          <w:lang w:eastAsia="en-GB"/>
          <w14:ligatures w14:val="none"/>
        </w:rPr>
        <w:t>2 → 5</w:t>
      </w:r>
    </w:p>
    <w:p w14:paraId="69C97CEF"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Measurable Target:</w:t>
      </w:r>
    </w:p>
    <w:p w14:paraId="71CADF32" w14:textId="77777777" w:rsidR="00912167" w:rsidRPr="00912167" w:rsidRDefault="00912167" w:rsidP="00912167">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Reduce intra-season volatility from </w:t>
      </w:r>
      <w:r w:rsidRPr="00912167">
        <w:rPr>
          <w:rFonts w:ascii="Times New Roman" w:eastAsia="Times New Roman" w:hAnsi="Times New Roman" w:cs="Times New Roman"/>
          <w:b/>
          <w:bCs/>
          <w:kern w:val="0"/>
          <w:lang w:eastAsia="en-GB"/>
          <w14:ligatures w14:val="none"/>
        </w:rPr>
        <w:t>2.0× → 1.4×</w:t>
      </w:r>
    </w:p>
    <w:p w14:paraId="0EE18378" w14:textId="77777777" w:rsidR="00912167" w:rsidRPr="00912167" w:rsidRDefault="00912167" w:rsidP="00912167">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Increase farmer realisation by </w:t>
      </w:r>
      <w:r w:rsidRPr="00912167">
        <w:rPr>
          <w:rFonts w:ascii="Times New Roman" w:eastAsia="Times New Roman" w:hAnsi="Times New Roman" w:cs="Times New Roman"/>
          <w:b/>
          <w:bCs/>
          <w:kern w:val="0"/>
          <w:lang w:eastAsia="en-GB"/>
          <w14:ligatures w14:val="none"/>
        </w:rPr>
        <w:t>₹6–8/kg</w:t>
      </w:r>
    </w:p>
    <w:p w14:paraId="7C7D4145" w14:textId="77777777" w:rsidR="00912167" w:rsidRPr="00912167" w:rsidRDefault="00D45A6C" w:rsidP="00912167">
      <w:pPr>
        <w:spacing w:after="0" w:line="240" w:lineRule="auto"/>
        <w:rPr>
          <w:rFonts w:ascii="Times New Roman" w:eastAsia="Times New Roman" w:hAnsi="Times New Roman" w:cs="Times New Roman"/>
          <w:kern w:val="0"/>
          <w:lang w:eastAsia="en-GB"/>
          <w14:ligatures w14:val="none"/>
        </w:rPr>
      </w:pPr>
      <w:r w:rsidRPr="00D45A6C">
        <w:rPr>
          <w:rFonts w:ascii="Times New Roman" w:eastAsia="Times New Roman" w:hAnsi="Times New Roman" w:cs="Times New Roman"/>
          <w:noProof/>
          <w:kern w:val="0"/>
          <w:lang w:eastAsia="en-GB"/>
        </w:rPr>
        <w:pict w14:anchorId="7B719556">
          <v:rect id="_x0000_i1046" alt="" style="width:451.3pt;height:.05pt;mso-width-percent:0;mso-height-percent:0;mso-width-percent:0;mso-height-percent:0" o:hralign="center" o:hrstd="t" o:hr="t" fillcolor="#a0a0a0" stroked="f"/>
        </w:pict>
      </w:r>
    </w:p>
    <w:p w14:paraId="6C3DFA7C" w14:textId="77777777" w:rsidR="00912167" w:rsidRPr="00912167" w:rsidRDefault="00912167" w:rsidP="009121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12167">
        <w:rPr>
          <w:rFonts w:ascii="Apple Color Emoji" w:eastAsia="Times New Roman" w:hAnsi="Apple Color Emoji" w:cs="Apple Color Emoji"/>
          <w:b/>
          <w:bCs/>
          <w:kern w:val="0"/>
          <w:sz w:val="36"/>
          <w:szCs w:val="36"/>
          <w:lang w:eastAsia="en-GB"/>
          <w14:ligatures w14:val="none"/>
        </w:rPr>
        <w:t>🟩</w:t>
      </w:r>
      <w:r w:rsidRPr="00912167">
        <w:rPr>
          <w:rFonts w:ascii="Times New Roman" w:eastAsia="Times New Roman" w:hAnsi="Times New Roman" w:cs="Times New Roman"/>
          <w:b/>
          <w:bCs/>
          <w:kern w:val="0"/>
          <w:sz w:val="36"/>
          <w:szCs w:val="36"/>
          <w:lang w:eastAsia="en-GB"/>
          <w14:ligatures w14:val="none"/>
        </w:rPr>
        <w:t xml:space="preserve"> SECTION 4 — HOLDINGS &amp; EMPLOYMENT STRUCTURE</w:t>
      </w:r>
    </w:p>
    <w:p w14:paraId="20BF6202"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Times New Roman" w:eastAsia="Times New Roman" w:hAnsi="Times New Roman" w:cs="Times New Roman"/>
          <w:b/>
          <w:bCs/>
          <w:kern w:val="0"/>
          <w:sz w:val="27"/>
          <w:szCs w:val="27"/>
          <w:lang w:eastAsia="en-GB"/>
          <w14:ligatures w14:val="none"/>
        </w:rPr>
        <w:t>(Small farmers, labour dependence)</w:t>
      </w:r>
    </w:p>
    <w:p w14:paraId="691F9D0C"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Apple Color Emoji" w:eastAsia="Times New Roman" w:hAnsi="Apple Color Emoji" w:cs="Apple Color Emoji"/>
          <w:b/>
          <w:bCs/>
          <w:kern w:val="0"/>
          <w:sz w:val="27"/>
          <w:szCs w:val="27"/>
          <w:lang w:eastAsia="en-GB"/>
          <w14:ligatures w14:val="none"/>
        </w:rPr>
        <w:t>🔴</w:t>
      </w:r>
      <w:r w:rsidRPr="00912167">
        <w:rPr>
          <w:rFonts w:ascii="Times New Roman" w:eastAsia="Times New Roman" w:hAnsi="Times New Roman" w:cs="Times New Roman"/>
          <w:b/>
          <w:bCs/>
          <w:kern w:val="0"/>
          <w:sz w:val="27"/>
          <w:szCs w:val="27"/>
          <w:lang w:eastAsia="en-GB"/>
          <w14:ligatures w14:val="none"/>
        </w:rPr>
        <w:t xml:space="preserve"> Problem (from data)</w:t>
      </w:r>
    </w:p>
    <w:p w14:paraId="7CD8C9A5" w14:textId="77777777" w:rsidR="00912167" w:rsidRPr="00912167" w:rsidRDefault="00912167" w:rsidP="00912167">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85% holdings ≤ 2 ha</w:t>
      </w:r>
    </w:p>
    <w:p w14:paraId="23BCBB8D" w14:textId="77777777" w:rsidR="00912167" w:rsidRPr="00912167" w:rsidRDefault="00912167" w:rsidP="00912167">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Avg orchard size </w:t>
      </w:r>
      <w:r w:rsidRPr="00912167">
        <w:rPr>
          <w:rFonts w:ascii="Times New Roman" w:eastAsia="Times New Roman" w:hAnsi="Times New Roman" w:cs="Times New Roman"/>
          <w:b/>
          <w:bCs/>
          <w:kern w:val="0"/>
          <w:lang w:eastAsia="en-GB"/>
          <w14:ligatures w14:val="none"/>
        </w:rPr>
        <w:t>0.39 ha</w:t>
      </w:r>
    </w:p>
    <w:p w14:paraId="1A73C666" w14:textId="77777777" w:rsidR="00912167" w:rsidRPr="00912167" w:rsidRDefault="00912167" w:rsidP="00912167">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~48,000 jobs depend on horticulture</w:t>
      </w:r>
    </w:p>
    <w:p w14:paraId="668EF70B" w14:textId="77777777" w:rsidR="00912167" w:rsidRPr="00912167" w:rsidRDefault="00912167" w:rsidP="00912167">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Low grower bargaining power</w:t>
      </w:r>
    </w:p>
    <w:p w14:paraId="15A83F7C"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Apple Color Emoji" w:eastAsia="Times New Roman" w:hAnsi="Apple Color Emoji" w:cs="Apple Color Emoji"/>
          <w:b/>
          <w:bCs/>
          <w:kern w:val="0"/>
          <w:sz w:val="27"/>
          <w:szCs w:val="27"/>
          <w:lang w:eastAsia="en-GB"/>
          <w14:ligatures w14:val="none"/>
        </w:rPr>
        <w:t>🏛️</w:t>
      </w:r>
      <w:r w:rsidRPr="00912167">
        <w:rPr>
          <w:rFonts w:ascii="Times New Roman" w:eastAsia="Times New Roman" w:hAnsi="Times New Roman" w:cs="Times New Roman"/>
          <w:b/>
          <w:bCs/>
          <w:kern w:val="0"/>
          <w:sz w:val="27"/>
          <w:szCs w:val="27"/>
          <w:lang w:eastAsia="en-GB"/>
          <w14:ligatures w14:val="none"/>
        </w:rPr>
        <w:t xml:space="preserve"> Policy Recommendation 5</w:t>
      </w:r>
    </w:p>
    <w:p w14:paraId="72982D65"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Block-level Apple Producer Groups (APGs)</w:t>
      </w:r>
    </w:p>
    <w:p w14:paraId="5312621E"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Why (numbers):</w:t>
      </w:r>
    </w:p>
    <w:p w14:paraId="034AFE6E" w14:textId="77777777" w:rsidR="00912167" w:rsidRPr="00912167" w:rsidRDefault="00912167" w:rsidP="00912167">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Fragmented holdings</w:t>
      </w:r>
    </w:p>
    <w:p w14:paraId="6F0F7A28" w14:textId="77777777" w:rsidR="00912167" w:rsidRPr="00912167" w:rsidRDefault="00912167" w:rsidP="00912167">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Individual storage ownership </w:t>
      </w:r>
      <w:r w:rsidRPr="00912167">
        <w:rPr>
          <w:rFonts w:ascii="Times New Roman" w:eastAsia="Times New Roman" w:hAnsi="Times New Roman" w:cs="Times New Roman"/>
          <w:b/>
          <w:bCs/>
          <w:kern w:val="0"/>
          <w:lang w:eastAsia="en-GB"/>
          <w14:ligatures w14:val="none"/>
        </w:rPr>
        <w:t>&lt;5%</w:t>
      </w:r>
    </w:p>
    <w:p w14:paraId="3FCE3337"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Policy Actions:</w:t>
      </w:r>
    </w:p>
    <w:p w14:paraId="648F97ED" w14:textId="77777777" w:rsidR="00912167" w:rsidRPr="00912167" w:rsidRDefault="00912167" w:rsidP="00912167">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Aggregate </w:t>
      </w:r>
      <w:r w:rsidRPr="00912167">
        <w:rPr>
          <w:rFonts w:ascii="Times New Roman" w:eastAsia="Times New Roman" w:hAnsi="Times New Roman" w:cs="Times New Roman"/>
          <w:b/>
          <w:bCs/>
          <w:kern w:val="0"/>
          <w:lang w:eastAsia="en-GB"/>
          <w14:ligatures w14:val="none"/>
        </w:rPr>
        <w:t>500–1,000 growers per APG</w:t>
      </w:r>
    </w:p>
    <w:p w14:paraId="73C43BDB" w14:textId="77777777" w:rsidR="00912167" w:rsidRPr="00912167" w:rsidRDefault="00912167" w:rsidP="00912167">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Enable shared access to:</w:t>
      </w:r>
    </w:p>
    <w:p w14:paraId="4A393BD1" w14:textId="77777777" w:rsidR="00912167" w:rsidRPr="00912167" w:rsidRDefault="00912167" w:rsidP="00912167">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storage</w:t>
      </w:r>
    </w:p>
    <w:p w14:paraId="10B89320" w14:textId="77777777" w:rsidR="00912167" w:rsidRPr="00912167" w:rsidRDefault="00912167" w:rsidP="00912167">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grading</w:t>
      </w:r>
    </w:p>
    <w:p w14:paraId="13F0F012" w14:textId="77777777" w:rsidR="00912167" w:rsidRPr="00912167" w:rsidRDefault="00912167" w:rsidP="00912167">
      <w:pPr>
        <w:numPr>
          <w:ilvl w:val="1"/>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transport</w:t>
      </w:r>
    </w:p>
    <w:p w14:paraId="1D3693EB" w14:textId="77777777" w:rsidR="00912167" w:rsidRPr="00912167" w:rsidRDefault="00912167" w:rsidP="00912167">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Use APGs as primary interface for schemes</w:t>
      </w:r>
    </w:p>
    <w:p w14:paraId="51D56CBF"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Measurable Target:</w:t>
      </w:r>
    </w:p>
    <w:p w14:paraId="03B9B514" w14:textId="77777777" w:rsidR="00912167" w:rsidRPr="00912167" w:rsidRDefault="00912167" w:rsidP="00912167">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lastRenderedPageBreak/>
        <w:t xml:space="preserve">Cover </w:t>
      </w:r>
      <w:r w:rsidRPr="00912167">
        <w:rPr>
          <w:rFonts w:ascii="Times New Roman" w:eastAsia="Times New Roman" w:hAnsi="Times New Roman" w:cs="Times New Roman"/>
          <w:b/>
          <w:bCs/>
          <w:kern w:val="0"/>
          <w:lang w:eastAsia="en-GB"/>
          <w14:ligatures w14:val="none"/>
        </w:rPr>
        <w:t>50% of apple growers</w:t>
      </w:r>
      <w:r w:rsidRPr="00912167">
        <w:rPr>
          <w:rFonts w:ascii="Times New Roman" w:eastAsia="Times New Roman" w:hAnsi="Times New Roman" w:cs="Times New Roman"/>
          <w:kern w:val="0"/>
          <w:lang w:eastAsia="en-GB"/>
          <w14:ligatures w14:val="none"/>
        </w:rPr>
        <w:t xml:space="preserve"> under APGs</w:t>
      </w:r>
    </w:p>
    <w:p w14:paraId="06648401" w14:textId="77777777" w:rsidR="00912167" w:rsidRPr="00912167" w:rsidRDefault="00912167" w:rsidP="00912167">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Reduce trader dependence for </w:t>
      </w:r>
      <w:r w:rsidRPr="00912167">
        <w:rPr>
          <w:rFonts w:ascii="Times New Roman" w:eastAsia="Times New Roman" w:hAnsi="Times New Roman" w:cs="Times New Roman"/>
          <w:b/>
          <w:bCs/>
          <w:kern w:val="0"/>
          <w:lang w:eastAsia="en-GB"/>
          <w14:ligatures w14:val="none"/>
        </w:rPr>
        <w:t>30,000+ growers</w:t>
      </w:r>
    </w:p>
    <w:p w14:paraId="5928D5A1" w14:textId="77777777" w:rsidR="00912167" w:rsidRPr="00912167" w:rsidRDefault="00D45A6C" w:rsidP="00912167">
      <w:pPr>
        <w:spacing w:after="0" w:line="240" w:lineRule="auto"/>
        <w:rPr>
          <w:rFonts w:ascii="Times New Roman" w:eastAsia="Times New Roman" w:hAnsi="Times New Roman" w:cs="Times New Roman"/>
          <w:kern w:val="0"/>
          <w:lang w:eastAsia="en-GB"/>
          <w14:ligatures w14:val="none"/>
        </w:rPr>
      </w:pPr>
      <w:r w:rsidRPr="00D45A6C">
        <w:rPr>
          <w:rFonts w:ascii="Times New Roman" w:eastAsia="Times New Roman" w:hAnsi="Times New Roman" w:cs="Times New Roman"/>
          <w:noProof/>
          <w:kern w:val="0"/>
          <w:lang w:eastAsia="en-GB"/>
        </w:rPr>
        <w:pict w14:anchorId="54B8A927">
          <v:rect id="_x0000_i1045" alt="" style="width:451.3pt;height:.05pt;mso-width-percent:0;mso-height-percent:0;mso-width-percent:0;mso-height-percent:0" o:hralign="center" o:hrstd="t" o:hr="t" fillcolor="#a0a0a0" stroked="f"/>
        </w:pict>
      </w:r>
    </w:p>
    <w:p w14:paraId="0E987555" w14:textId="77777777" w:rsidR="00912167" w:rsidRPr="00912167" w:rsidRDefault="00912167" w:rsidP="009121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12167">
        <w:rPr>
          <w:rFonts w:ascii="Apple Color Emoji" w:eastAsia="Times New Roman" w:hAnsi="Apple Color Emoji" w:cs="Apple Color Emoji"/>
          <w:b/>
          <w:bCs/>
          <w:kern w:val="0"/>
          <w:sz w:val="36"/>
          <w:szCs w:val="36"/>
          <w:lang w:eastAsia="en-GB"/>
          <w14:ligatures w14:val="none"/>
        </w:rPr>
        <w:t>🟩</w:t>
      </w:r>
      <w:r w:rsidRPr="00912167">
        <w:rPr>
          <w:rFonts w:ascii="Times New Roman" w:eastAsia="Times New Roman" w:hAnsi="Times New Roman" w:cs="Times New Roman"/>
          <w:b/>
          <w:bCs/>
          <w:kern w:val="0"/>
          <w:sz w:val="36"/>
          <w:szCs w:val="36"/>
          <w:lang w:eastAsia="en-GB"/>
          <w14:ligatures w14:val="none"/>
        </w:rPr>
        <w:t xml:space="preserve"> SECTION 5 — CREDIT &amp; INSURANCE</w:t>
      </w:r>
    </w:p>
    <w:p w14:paraId="09D9EA51"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Times New Roman" w:eastAsia="Times New Roman" w:hAnsi="Times New Roman" w:cs="Times New Roman"/>
          <w:b/>
          <w:bCs/>
          <w:kern w:val="0"/>
          <w:sz w:val="27"/>
          <w:szCs w:val="27"/>
          <w:lang w:eastAsia="en-GB"/>
          <w14:ligatures w14:val="none"/>
        </w:rPr>
        <w:t>(KCC, PMFBY, credit gap)</w:t>
      </w:r>
    </w:p>
    <w:p w14:paraId="07FECDE4"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Apple Color Emoji" w:eastAsia="Times New Roman" w:hAnsi="Apple Color Emoji" w:cs="Apple Color Emoji"/>
          <w:b/>
          <w:bCs/>
          <w:kern w:val="0"/>
          <w:sz w:val="27"/>
          <w:szCs w:val="27"/>
          <w:lang w:eastAsia="en-GB"/>
          <w14:ligatures w14:val="none"/>
        </w:rPr>
        <w:t>🔴</w:t>
      </w:r>
      <w:r w:rsidRPr="00912167">
        <w:rPr>
          <w:rFonts w:ascii="Times New Roman" w:eastAsia="Times New Roman" w:hAnsi="Times New Roman" w:cs="Times New Roman"/>
          <w:b/>
          <w:bCs/>
          <w:kern w:val="0"/>
          <w:sz w:val="27"/>
          <w:szCs w:val="27"/>
          <w:lang w:eastAsia="en-GB"/>
          <w14:ligatures w14:val="none"/>
        </w:rPr>
        <w:t xml:space="preserve"> Problem (from data)</w:t>
      </w:r>
    </w:p>
    <w:p w14:paraId="552D5A9A" w14:textId="77777777" w:rsidR="00912167" w:rsidRPr="00912167" w:rsidRDefault="00912167" w:rsidP="00912167">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Credit gap </w:t>
      </w:r>
      <w:r w:rsidRPr="00912167">
        <w:rPr>
          <w:rFonts w:ascii="Times New Roman" w:eastAsia="Times New Roman" w:hAnsi="Times New Roman" w:cs="Times New Roman"/>
          <w:b/>
          <w:bCs/>
          <w:kern w:val="0"/>
          <w:lang w:eastAsia="en-GB"/>
          <w14:ligatures w14:val="none"/>
        </w:rPr>
        <w:t>₹2,680 crore (56%)</w:t>
      </w:r>
    </w:p>
    <w:p w14:paraId="47F99751" w14:textId="77777777" w:rsidR="00912167" w:rsidRPr="00912167" w:rsidRDefault="00912167" w:rsidP="00912167">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Only </w:t>
      </w:r>
      <w:r w:rsidRPr="00912167">
        <w:rPr>
          <w:rFonts w:ascii="Times New Roman" w:eastAsia="Times New Roman" w:hAnsi="Times New Roman" w:cs="Times New Roman"/>
          <w:b/>
          <w:bCs/>
          <w:kern w:val="0"/>
          <w:lang w:eastAsia="en-GB"/>
          <w14:ligatures w14:val="none"/>
        </w:rPr>
        <w:t>48% orchardists have KCC</w:t>
      </w:r>
    </w:p>
    <w:p w14:paraId="4D2EE24E" w14:textId="77777777" w:rsidR="00912167" w:rsidRPr="00912167" w:rsidRDefault="00912167" w:rsidP="00912167">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Insurance coverage </w:t>
      </w:r>
      <w:r w:rsidRPr="00912167">
        <w:rPr>
          <w:rFonts w:ascii="Times New Roman" w:eastAsia="Times New Roman" w:hAnsi="Times New Roman" w:cs="Times New Roman"/>
          <w:b/>
          <w:bCs/>
          <w:kern w:val="0"/>
          <w:lang w:eastAsia="en-GB"/>
          <w14:ligatures w14:val="none"/>
        </w:rPr>
        <w:t>11%</w:t>
      </w:r>
    </w:p>
    <w:p w14:paraId="1AACA90C"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Apple Color Emoji" w:eastAsia="Times New Roman" w:hAnsi="Apple Color Emoji" w:cs="Apple Color Emoji"/>
          <w:b/>
          <w:bCs/>
          <w:kern w:val="0"/>
          <w:sz w:val="27"/>
          <w:szCs w:val="27"/>
          <w:lang w:eastAsia="en-GB"/>
          <w14:ligatures w14:val="none"/>
        </w:rPr>
        <w:t>🏛️</w:t>
      </w:r>
      <w:r w:rsidRPr="00912167">
        <w:rPr>
          <w:rFonts w:ascii="Times New Roman" w:eastAsia="Times New Roman" w:hAnsi="Times New Roman" w:cs="Times New Roman"/>
          <w:b/>
          <w:bCs/>
          <w:kern w:val="0"/>
          <w:sz w:val="27"/>
          <w:szCs w:val="27"/>
          <w:lang w:eastAsia="en-GB"/>
          <w14:ligatures w14:val="none"/>
        </w:rPr>
        <w:t xml:space="preserve"> Policy Recommendation 6</w:t>
      </w:r>
    </w:p>
    <w:p w14:paraId="6CDDFB9C"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Apple Credit &amp; Risk Coverage Drive</w:t>
      </w:r>
    </w:p>
    <w:p w14:paraId="1B0A901A"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Why (numbers):</w:t>
      </w:r>
    </w:p>
    <w:p w14:paraId="7F46F5A8" w14:textId="77777777" w:rsidR="00912167" w:rsidRPr="00912167" w:rsidRDefault="00912167" w:rsidP="00912167">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Avg debt per grower </w:t>
      </w:r>
      <w:r w:rsidRPr="00912167">
        <w:rPr>
          <w:rFonts w:ascii="Times New Roman" w:eastAsia="Times New Roman" w:hAnsi="Times New Roman" w:cs="Times New Roman"/>
          <w:b/>
          <w:bCs/>
          <w:kern w:val="0"/>
          <w:lang w:eastAsia="en-GB"/>
          <w14:ligatures w14:val="none"/>
        </w:rPr>
        <w:t>₹2.6 lakh</w:t>
      </w:r>
    </w:p>
    <w:p w14:paraId="604B216B" w14:textId="77777777" w:rsidR="00912167" w:rsidRPr="00912167" w:rsidRDefault="00912167" w:rsidP="00912167">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89% growers uninsured</w:t>
      </w:r>
    </w:p>
    <w:p w14:paraId="3D4DFB95" w14:textId="77777777" w:rsidR="00912167" w:rsidRPr="00912167" w:rsidRDefault="00912167" w:rsidP="00912167">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Climate + pest losses </w:t>
      </w:r>
      <w:r w:rsidRPr="00912167">
        <w:rPr>
          <w:rFonts w:ascii="Times New Roman" w:eastAsia="Times New Roman" w:hAnsi="Times New Roman" w:cs="Times New Roman"/>
          <w:b/>
          <w:bCs/>
          <w:kern w:val="0"/>
          <w:lang w:eastAsia="en-GB"/>
          <w14:ligatures w14:val="none"/>
        </w:rPr>
        <w:t>30–40%</w:t>
      </w:r>
    </w:p>
    <w:p w14:paraId="73B96AAD"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Policy Actions:</w:t>
      </w:r>
    </w:p>
    <w:p w14:paraId="2B3E701A" w14:textId="77777777" w:rsidR="00912167" w:rsidRPr="00912167" w:rsidRDefault="00912167" w:rsidP="00912167">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Universal KCC coverage for orchardists</w:t>
      </w:r>
    </w:p>
    <w:p w14:paraId="155F55A9" w14:textId="77777777" w:rsidR="00912167" w:rsidRPr="00912167" w:rsidRDefault="00912167" w:rsidP="00912167">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Apple-specific insurance product (weather + price)</w:t>
      </w:r>
    </w:p>
    <w:p w14:paraId="0566016D" w14:textId="77777777" w:rsidR="00912167" w:rsidRPr="00912167" w:rsidRDefault="00912167" w:rsidP="00912167">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Link insurance premium to KCC renewal</w:t>
      </w:r>
    </w:p>
    <w:p w14:paraId="35515B96"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Measurable Target:</w:t>
      </w:r>
    </w:p>
    <w:p w14:paraId="0D334AAF" w14:textId="77777777" w:rsidR="00912167" w:rsidRPr="00912167" w:rsidRDefault="00912167" w:rsidP="00912167">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KCC coverage </w:t>
      </w:r>
      <w:r w:rsidRPr="00912167">
        <w:rPr>
          <w:rFonts w:ascii="Times New Roman" w:eastAsia="Times New Roman" w:hAnsi="Times New Roman" w:cs="Times New Roman"/>
          <w:b/>
          <w:bCs/>
          <w:kern w:val="0"/>
          <w:lang w:eastAsia="en-GB"/>
          <w14:ligatures w14:val="none"/>
        </w:rPr>
        <w:t>48% → 80%</w:t>
      </w:r>
    </w:p>
    <w:p w14:paraId="03C4D01A" w14:textId="77777777" w:rsidR="00912167" w:rsidRPr="00912167" w:rsidRDefault="00912167" w:rsidP="00912167">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Insurance coverage </w:t>
      </w:r>
      <w:r w:rsidRPr="00912167">
        <w:rPr>
          <w:rFonts w:ascii="Times New Roman" w:eastAsia="Times New Roman" w:hAnsi="Times New Roman" w:cs="Times New Roman"/>
          <w:b/>
          <w:bCs/>
          <w:kern w:val="0"/>
          <w:lang w:eastAsia="en-GB"/>
          <w14:ligatures w14:val="none"/>
        </w:rPr>
        <w:t>11% → 50%</w:t>
      </w:r>
    </w:p>
    <w:p w14:paraId="30703596" w14:textId="77777777" w:rsidR="00912167" w:rsidRPr="00912167" w:rsidRDefault="00912167" w:rsidP="00912167">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Reduce relief burden on district exchequer</w:t>
      </w:r>
    </w:p>
    <w:p w14:paraId="5BC4818C" w14:textId="77777777" w:rsidR="00912167" w:rsidRPr="00912167" w:rsidRDefault="00D45A6C" w:rsidP="00912167">
      <w:pPr>
        <w:spacing w:after="0" w:line="240" w:lineRule="auto"/>
        <w:rPr>
          <w:rFonts w:ascii="Times New Roman" w:eastAsia="Times New Roman" w:hAnsi="Times New Roman" w:cs="Times New Roman"/>
          <w:kern w:val="0"/>
          <w:lang w:eastAsia="en-GB"/>
          <w14:ligatures w14:val="none"/>
        </w:rPr>
      </w:pPr>
      <w:r w:rsidRPr="00D45A6C">
        <w:rPr>
          <w:rFonts w:ascii="Times New Roman" w:eastAsia="Times New Roman" w:hAnsi="Times New Roman" w:cs="Times New Roman"/>
          <w:noProof/>
          <w:kern w:val="0"/>
          <w:lang w:eastAsia="en-GB"/>
        </w:rPr>
        <w:pict w14:anchorId="05169DED">
          <v:rect id="_x0000_i1044" alt="" style="width:451.3pt;height:.05pt;mso-width-percent:0;mso-height-percent:0;mso-width-percent:0;mso-height-percent:0" o:hralign="center" o:hrstd="t" o:hr="t" fillcolor="#a0a0a0" stroked="f"/>
        </w:pict>
      </w:r>
    </w:p>
    <w:p w14:paraId="1CAAD1B2" w14:textId="77777777" w:rsidR="00912167" w:rsidRPr="00912167" w:rsidRDefault="00912167" w:rsidP="009121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12167">
        <w:rPr>
          <w:rFonts w:ascii="Apple Color Emoji" w:eastAsia="Times New Roman" w:hAnsi="Apple Color Emoji" w:cs="Apple Color Emoji"/>
          <w:b/>
          <w:bCs/>
          <w:kern w:val="0"/>
          <w:sz w:val="36"/>
          <w:szCs w:val="36"/>
          <w:lang w:eastAsia="en-GB"/>
          <w14:ligatures w14:val="none"/>
        </w:rPr>
        <w:t>🟩</w:t>
      </w:r>
      <w:r w:rsidRPr="00912167">
        <w:rPr>
          <w:rFonts w:ascii="Times New Roman" w:eastAsia="Times New Roman" w:hAnsi="Times New Roman" w:cs="Times New Roman"/>
          <w:b/>
          <w:bCs/>
          <w:kern w:val="0"/>
          <w:sz w:val="36"/>
          <w:szCs w:val="36"/>
          <w:lang w:eastAsia="en-GB"/>
          <w14:ligatures w14:val="none"/>
        </w:rPr>
        <w:t xml:space="preserve"> SECTION 6 — CLIMATE &amp; PEST RISK</w:t>
      </w:r>
    </w:p>
    <w:p w14:paraId="603B5A7A"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Times New Roman" w:eastAsia="Times New Roman" w:hAnsi="Times New Roman" w:cs="Times New Roman"/>
          <w:b/>
          <w:bCs/>
          <w:kern w:val="0"/>
          <w:sz w:val="27"/>
          <w:szCs w:val="27"/>
          <w:lang w:eastAsia="en-GB"/>
          <w14:ligatures w14:val="none"/>
        </w:rPr>
        <w:t>(Rainfall, pests, losses)</w:t>
      </w:r>
    </w:p>
    <w:p w14:paraId="600AD8BA"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Apple Color Emoji" w:eastAsia="Times New Roman" w:hAnsi="Apple Color Emoji" w:cs="Apple Color Emoji"/>
          <w:b/>
          <w:bCs/>
          <w:kern w:val="0"/>
          <w:sz w:val="27"/>
          <w:szCs w:val="27"/>
          <w:lang w:eastAsia="en-GB"/>
          <w14:ligatures w14:val="none"/>
        </w:rPr>
        <w:t>🔴</w:t>
      </w:r>
      <w:r w:rsidRPr="00912167">
        <w:rPr>
          <w:rFonts w:ascii="Times New Roman" w:eastAsia="Times New Roman" w:hAnsi="Times New Roman" w:cs="Times New Roman"/>
          <w:b/>
          <w:bCs/>
          <w:kern w:val="0"/>
          <w:sz w:val="27"/>
          <w:szCs w:val="27"/>
          <w:lang w:eastAsia="en-GB"/>
          <w14:ligatures w14:val="none"/>
        </w:rPr>
        <w:t xml:space="preserve"> Problem (from data)</w:t>
      </w:r>
    </w:p>
    <w:p w14:paraId="1B2952AE" w14:textId="77777777" w:rsidR="00912167" w:rsidRPr="00912167" w:rsidRDefault="00912167" w:rsidP="00912167">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Pest-affected area </w:t>
      </w:r>
      <w:r w:rsidRPr="00912167">
        <w:rPr>
          <w:rFonts w:ascii="Times New Roman" w:eastAsia="Times New Roman" w:hAnsi="Times New Roman" w:cs="Times New Roman"/>
          <w:b/>
          <w:bCs/>
          <w:kern w:val="0"/>
          <w:lang w:eastAsia="en-GB"/>
          <w14:ligatures w14:val="none"/>
        </w:rPr>
        <w:t>~18,000 ha</w:t>
      </w:r>
    </w:p>
    <w:p w14:paraId="1B55A166" w14:textId="77777777" w:rsidR="00912167" w:rsidRPr="00912167" w:rsidRDefault="00912167" w:rsidP="00912167">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Yield loss </w:t>
      </w:r>
      <w:r w:rsidRPr="00912167">
        <w:rPr>
          <w:rFonts w:ascii="Times New Roman" w:eastAsia="Times New Roman" w:hAnsi="Times New Roman" w:cs="Times New Roman"/>
          <w:b/>
          <w:bCs/>
          <w:kern w:val="0"/>
          <w:lang w:eastAsia="en-GB"/>
          <w14:ligatures w14:val="none"/>
        </w:rPr>
        <w:t>30–40%</w:t>
      </w:r>
    </w:p>
    <w:p w14:paraId="3F1D84C5" w14:textId="77777777" w:rsidR="00912167" w:rsidRPr="00912167" w:rsidRDefault="00912167" w:rsidP="00912167">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lastRenderedPageBreak/>
        <w:t xml:space="preserve">Relief compensates </w:t>
      </w:r>
      <w:r w:rsidRPr="00912167">
        <w:rPr>
          <w:rFonts w:ascii="Times New Roman" w:eastAsia="Times New Roman" w:hAnsi="Times New Roman" w:cs="Times New Roman"/>
          <w:b/>
          <w:bCs/>
          <w:kern w:val="0"/>
          <w:lang w:eastAsia="en-GB"/>
          <w14:ligatures w14:val="none"/>
        </w:rPr>
        <w:t>&lt;5%</w:t>
      </w:r>
      <w:r w:rsidRPr="00912167">
        <w:rPr>
          <w:rFonts w:ascii="Times New Roman" w:eastAsia="Times New Roman" w:hAnsi="Times New Roman" w:cs="Times New Roman"/>
          <w:kern w:val="0"/>
          <w:lang w:eastAsia="en-GB"/>
          <w14:ligatures w14:val="none"/>
        </w:rPr>
        <w:t xml:space="preserve"> of actual loss</w:t>
      </w:r>
    </w:p>
    <w:p w14:paraId="6A7B54AD"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Apple Color Emoji" w:eastAsia="Times New Roman" w:hAnsi="Apple Color Emoji" w:cs="Apple Color Emoji"/>
          <w:b/>
          <w:bCs/>
          <w:kern w:val="0"/>
          <w:sz w:val="27"/>
          <w:szCs w:val="27"/>
          <w:lang w:eastAsia="en-GB"/>
          <w14:ligatures w14:val="none"/>
        </w:rPr>
        <w:t>🏛️</w:t>
      </w:r>
      <w:r w:rsidRPr="00912167">
        <w:rPr>
          <w:rFonts w:ascii="Times New Roman" w:eastAsia="Times New Roman" w:hAnsi="Times New Roman" w:cs="Times New Roman"/>
          <w:b/>
          <w:bCs/>
          <w:kern w:val="0"/>
          <w:sz w:val="27"/>
          <w:szCs w:val="27"/>
          <w:lang w:eastAsia="en-GB"/>
          <w14:ligatures w14:val="none"/>
        </w:rPr>
        <w:t xml:space="preserve"> Policy Recommendation 7</w:t>
      </w:r>
    </w:p>
    <w:p w14:paraId="186C6C42"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Apple Climate &amp; Pest Early Warning System</w:t>
      </w:r>
    </w:p>
    <w:p w14:paraId="1281D9AD"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Why (numbers):</w:t>
      </w:r>
    </w:p>
    <w:p w14:paraId="1A887015" w14:textId="77777777" w:rsidR="00912167" w:rsidRPr="00912167" w:rsidRDefault="00912167" w:rsidP="00912167">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70% area needs annual chemical protection</w:t>
      </w:r>
    </w:p>
    <w:p w14:paraId="7F408BE0" w14:textId="77777777" w:rsidR="00912167" w:rsidRPr="00912167" w:rsidRDefault="00912167" w:rsidP="00912167">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Frost &amp; hail affect </w:t>
      </w:r>
      <w:r w:rsidRPr="00912167">
        <w:rPr>
          <w:rFonts w:ascii="Times New Roman" w:eastAsia="Times New Roman" w:hAnsi="Times New Roman" w:cs="Times New Roman"/>
          <w:b/>
          <w:bCs/>
          <w:kern w:val="0"/>
          <w:lang w:eastAsia="en-GB"/>
          <w14:ligatures w14:val="none"/>
        </w:rPr>
        <w:t>3,000–5,000 ha per event</w:t>
      </w:r>
    </w:p>
    <w:p w14:paraId="6A42FDB1"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Policy Actions:</w:t>
      </w:r>
    </w:p>
    <w:p w14:paraId="270B701B" w14:textId="77777777" w:rsidR="00912167" w:rsidRPr="00912167" w:rsidRDefault="00912167" w:rsidP="00912167">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Block-wise pest surveillance data</w:t>
      </w:r>
    </w:p>
    <w:p w14:paraId="7CD8787F" w14:textId="77777777" w:rsidR="00912167" w:rsidRPr="00912167" w:rsidRDefault="00912167" w:rsidP="00912167">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SMS/app alerts for:</w:t>
      </w:r>
    </w:p>
    <w:p w14:paraId="1793A549" w14:textId="77777777" w:rsidR="00912167" w:rsidRPr="00912167" w:rsidRDefault="00912167" w:rsidP="00912167">
      <w:pPr>
        <w:numPr>
          <w:ilvl w:val="1"/>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frost</w:t>
      </w:r>
    </w:p>
    <w:p w14:paraId="1638B2D2" w14:textId="77777777" w:rsidR="00912167" w:rsidRPr="00912167" w:rsidRDefault="00912167" w:rsidP="00912167">
      <w:pPr>
        <w:numPr>
          <w:ilvl w:val="1"/>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scab</w:t>
      </w:r>
    </w:p>
    <w:p w14:paraId="1830D8D7" w14:textId="77777777" w:rsidR="00912167" w:rsidRPr="00912167" w:rsidRDefault="00912167" w:rsidP="00912167">
      <w:pPr>
        <w:numPr>
          <w:ilvl w:val="1"/>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heat stress</w:t>
      </w:r>
    </w:p>
    <w:p w14:paraId="24FB6C93" w14:textId="77777777" w:rsidR="00912167" w:rsidRPr="00912167" w:rsidRDefault="00912167" w:rsidP="00912167">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Promote preventive spraying over relief payouts</w:t>
      </w:r>
    </w:p>
    <w:p w14:paraId="5C810D48"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Measurable Target:</w:t>
      </w:r>
    </w:p>
    <w:p w14:paraId="5DE760BD" w14:textId="77777777" w:rsidR="00912167" w:rsidRPr="00912167" w:rsidRDefault="00912167" w:rsidP="00912167">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Reduce pest-related losses by </w:t>
      </w:r>
      <w:r w:rsidRPr="00912167">
        <w:rPr>
          <w:rFonts w:ascii="Times New Roman" w:eastAsia="Times New Roman" w:hAnsi="Times New Roman" w:cs="Times New Roman"/>
          <w:b/>
          <w:bCs/>
          <w:kern w:val="0"/>
          <w:lang w:eastAsia="en-GB"/>
          <w14:ligatures w14:val="none"/>
        </w:rPr>
        <w:t>10–12%</w:t>
      </w:r>
    </w:p>
    <w:p w14:paraId="10772DD8" w14:textId="77777777" w:rsidR="00912167" w:rsidRPr="00912167" w:rsidRDefault="00912167" w:rsidP="00912167">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Cut relief cases by </w:t>
      </w:r>
      <w:r w:rsidRPr="00912167">
        <w:rPr>
          <w:rFonts w:ascii="Times New Roman" w:eastAsia="Times New Roman" w:hAnsi="Times New Roman" w:cs="Times New Roman"/>
          <w:b/>
          <w:bCs/>
          <w:kern w:val="0"/>
          <w:lang w:eastAsia="en-GB"/>
          <w14:ligatures w14:val="none"/>
        </w:rPr>
        <w:t>30%</w:t>
      </w:r>
    </w:p>
    <w:p w14:paraId="4726829F" w14:textId="77777777" w:rsidR="00912167" w:rsidRPr="00912167" w:rsidRDefault="00D45A6C" w:rsidP="00912167">
      <w:pPr>
        <w:spacing w:after="0" w:line="240" w:lineRule="auto"/>
        <w:rPr>
          <w:rFonts w:ascii="Times New Roman" w:eastAsia="Times New Roman" w:hAnsi="Times New Roman" w:cs="Times New Roman"/>
          <w:kern w:val="0"/>
          <w:lang w:eastAsia="en-GB"/>
          <w14:ligatures w14:val="none"/>
        </w:rPr>
      </w:pPr>
      <w:r w:rsidRPr="00D45A6C">
        <w:rPr>
          <w:rFonts w:ascii="Times New Roman" w:eastAsia="Times New Roman" w:hAnsi="Times New Roman" w:cs="Times New Roman"/>
          <w:noProof/>
          <w:kern w:val="0"/>
          <w:lang w:eastAsia="en-GB"/>
        </w:rPr>
        <w:pict w14:anchorId="0C525232">
          <v:rect id="_x0000_i1043" alt="" style="width:451.3pt;height:.05pt;mso-width-percent:0;mso-height-percent:0;mso-width-percent:0;mso-height-percent:0" o:hralign="center" o:hrstd="t" o:hr="t" fillcolor="#a0a0a0" stroked="f"/>
        </w:pict>
      </w:r>
    </w:p>
    <w:p w14:paraId="2B6DEEB8" w14:textId="77777777" w:rsidR="00912167" w:rsidRPr="00912167" w:rsidRDefault="00912167" w:rsidP="009121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12167">
        <w:rPr>
          <w:rFonts w:ascii="Apple Color Emoji" w:eastAsia="Times New Roman" w:hAnsi="Apple Color Emoji" w:cs="Apple Color Emoji"/>
          <w:b/>
          <w:bCs/>
          <w:kern w:val="0"/>
          <w:sz w:val="36"/>
          <w:szCs w:val="36"/>
          <w:lang w:eastAsia="en-GB"/>
          <w14:ligatures w14:val="none"/>
        </w:rPr>
        <w:t>🟩</w:t>
      </w:r>
      <w:r w:rsidRPr="00912167">
        <w:rPr>
          <w:rFonts w:ascii="Times New Roman" w:eastAsia="Times New Roman" w:hAnsi="Times New Roman" w:cs="Times New Roman"/>
          <w:b/>
          <w:bCs/>
          <w:kern w:val="0"/>
          <w:sz w:val="36"/>
          <w:szCs w:val="36"/>
          <w:lang w:eastAsia="en-GB"/>
          <w14:ligatures w14:val="none"/>
        </w:rPr>
        <w:t xml:space="preserve"> SECTION 7 — EXPORTS &amp; LOGISTICS</w:t>
      </w:r>
    </w:p>
    <w:p w14:paraId="336BE455"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Times New Roman" w:eastAsia="Times New Roman" w:hAnsi="Times New Roman" w:cs="Times New Roman"/>
          <w:b/>
          <w:bCs/>
          <w:kern w:val="0"/>
          <w:sz w:val="27"/>
          <w:szCs w:val="27"/>
          <w:lang w:eastAsia="en-GB"/>
          <w14:ligatures w14:val="none"/>
        </w:rPr>
        <w:t>(Inter-state movement, costs)</w:t>
      </w:r>
    </w:p>
    <w:p w14:paraId="4D236267"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Apple Color Emoji" w:eastAsia="Times New Roman" w:hAnsi="Apple Color Emoji" w:cs="Apple Color Emoji"/>
          <w:b/>
          <w:bCs/>
          <w:kern w:val="0"/>
          <w:sz w:val="27"/>
          <w:szCs w:val="27"/>
          <w:lang w:eastAsia="en-GB"/>
          <w14:ligatures w14:val="none"/>
        </w:rPr>
        <w:t>🔴</w:t>
      </w:r>
      <w:r w:rsidRPr="00912167">
        <w:rPr>
          <w:rFonts w:ascii="Times New Roman" w:eastAsia="Times New Roman" w:hAnsi="Times New Roman" w:cs="Times New Roman"/>
          <w:b/>
          <w:bCs/>
          <w:kern w:val="0"/>
          <w:sz w:val="27"/>
          <w:szCs w:val="27"/>
          <w:lang w:eastAsia="en-GB"/>
          <w14:ligatures w14:val="none"/>
        </w:rPr>
        <w:t xml:space="preserve"> Problem (from data)</w:t>
      </w:r>
    </w:p>
    <w:p w14:paraId="6182D4DE" w14:textId="77777777" w:rsidR="00912167" w:rsidRPr="00912167" w:rsidRDefault="00912167" w:rsidP="00912167">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~90% produce exported outside UT</w:t>
      </w:r>
    </w:p>
    <w:p w14:paraId="732D457A" w14:textId="77777777" w:rsidR="00912167" w:rsidRPr="00912167" w:rsidRDefault="00912167" w:rsidP="00912167">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94% road dependency</w:t>
      </w:r>
    </w:p>
    <w:p w14:paraId="2ACF4AB0" w14:textId="77777777" w:rsidR="00912167" w:rsidRPr="00912167" w:rsidRDefault="00912167" w:rsidP="00912167">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Transport cost </w:t>
      </w:r>
      <w:r w:rsidRPr="00912167">
        <w:rPr>
          <w:rFonts w:ascii="Times New Roman" w:eastAsia="Times New Roman" w:hAnsi="Times New Roman" w:cs="Times New Roman"/>
          <w:b/>
          <w:bCs/>
          <w:kern w:val="0"/>
          <w:lang w:eastAsia="en-GB"/>
          <w14:ligatures w14:val="none"/>
        </w:rPr>
        <w:t>₹3–4/kg</w:t>
      </w:r>
    </w:p>
    <w:p w14:paraId="6D711508"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Apple Color Emoji" w:eastAsia="Times New Roman" w:hAnsi="Apple Color Emoji" w:cs="Apple Color Emoji"/>
          <w:b/>
          <w:bCs/>
          <w:kern w:val="0"/>
          <w:sz w:val="27"/>
          <w:szCs w:val="27"/>
          <w:lang w:eastAsia="en-GB"/>
          <w14:ligatures w14:val="none"/>
        </w:rPr>
        <w:t>🏛️</w:t>
      </w:r>
      <w:r w:rsidRPr="00912167">
        <w:rPr>
          <w:rFonts w:ascii="Times New Roman" w:eastAsia="Times New Roman" w:hAnsi="Times New Roman" w:cs="Times New Roman"/>
          <w:b/>
          <w:bCs/>
          <w:kern w:val="0"/>
          <w:sz w:val="27"/>
          <w:szCs w:val="27"/>
          <w:lang w:eastAsia="en-GB"/>
          <w14:ligatures w14:val="none"/>
        </w:rPr>
        <w:t xml:space="preserve"> Policy Recommendation 8</w:t>
      </w:r>
    </w:p>
    <w:p w14:paraId="2640BE9B"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Apple Logistics &amp; Market Diversification Strategy</w:t>
      </w:r>
    </w:p>
    <w:p w14:paraId="1CDD0CF6"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Why (numbers):</w:t>
      </w:r>
    </w:p>
    <w:p w14:paraId="67470C3C" w14:textId="77777777" w:rsidR="00912167" w:rsidRPr="00912167" w:rsidRDefault="00912167" w:rsidP="00912167">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Transport cost eats </w:t>
      </w:r>
      <w:r w:rsidRPr="00912167">
        <w:rPr>
          <w:rFonts w:ascii="Times New Roman" w:eastAsia="Times New Roman" w:hAnsi="Times New Roman" w:cs="Times New Roman"/>
          <w:b/>
          <w:bCs/>
          <w:kern w:val="0"/>
          <w:lang w:eastAsia="en-GB"/>
          <w14:ligatures w14:val="none"/>
        </w:rPr>
        <w:t>12–14% of farmer price</w:t>
      </w:r>
    </w:p>
    <w:p w14:paraId="2BAD55F4" w14:textId="77777777" w:rsidR="00912167" w:rsidRPr="00912167" w:rsidRDefault="00912167" w:rsidP="00912167">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Peak movement </w:t>
      </w:r>
      <w:r w:rsidRPr="00912167">
        <w:rPr>
          <w:rFonts w:ascii="Times New Roman" w:eastAsia="Times New Roman" w:hAnsi="Times New Roman" w:cs="Times New Roman"/>
          <w:b/>
          <w:bCs/>
          <w:kern w:val="0"/>
          <w:lang w:eastAsia="en-GB"/>
          <w14:ligatures w14:val="none"/>
        </w:rPr>
        <w:t>110–130 trucks/day</w:t>
      </w:r>
    </w:p>
    <w:p w14:paraId="33C74AA8"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Policy Actions:</w:t>
      </w:r>
    </w:p>
    <w:p w14:paraId="7F87E0C6" w14:textId="77777777" w:rsidR="00912167" w:rsidRPr="00912167" w:rsidRDefault="00912167" w:rsidP="00912167">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lastRenderedPageBreak/>
        <w:t>Promote rail-based refrigerated movement</w:t>
      </w:r>
    </w:p>
    <w:p w14:paraId="1AC712A7" w14:textId="77777777" w:rsidR="00912167" w:rsidRPr="00912167" w:rsidRDefault="00912167" w:rsidP="00912167">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Stagger dispatch using storage scheduling</w:t>
      </w:r>
    </w:p>
    <w:p w14:paraId="62235AC5" w14:textId="77777777" w:rsidR="00912167" w:rsidRPr="00912167" w:rsidRDefault="00912167" w:rsidP="00912167">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Encourage off-season market targeting</w:t>
      </w:r>
    </w:p>
    <w:p w14:paraId="015E2A10"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Measurable Target:</w:t>
      </w:r>
    </w:p>
    <w:p w14:paraId="148049E8" w14:textId="77777777" w:rsidR="00912167" w:rsidRPr="00912167" w:rsidRDefault="00912167" w:rsidP="00912167">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Reduce logistics cost by </w:t>
      </w:r>
      <w:r w:rsidRPr="00912167">
        <w:rPr>
          <w:rFonts w:ascii="Times New Roman" w:eastAsia="Times New Roman" w:hAnsi="Times New Roman" w:cs="Times New Roman"/>
          <w:b/>
          <w:bCs/>
          <w:kern w:val="0"/>
          <w:lang w:eastAsia="en-GB"/>
          <w14:ligatures w14:val="none"/>
        </w:rPr>
        <w:t>₹1/kg</w:t>
      </w:r>
    </w:p>
    <w:p w14:paraId="18A01590" w14:textId="77777777" w:rsidR="00912167" w:rsidRPr="00912167" w:rsidRDefault="00912167" w:rsidP="00912167">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Decongest peak truck movement by </w:t>
      </w:r>
      <w:r w:rsidRPr="00912167">
        <w:rPr>
          <w:rFonts w:ascii="Times New Roman" w:eastAsia="Times New Roman" w:hAnsi="Times New Roman" w:cs="Times New Roman"/>
          <w:b/>
          <w:bCs/>
          <w:kern w:val="0"/>
          <w:lang w:eastAsia="en-GB"/>
          <w14:ligatures w14:val="none"/>
        </w:rPr>
        <w:t>25%</w:t>
      </w:r>
    </w:p>
    <w:p w14:paraId="5067F0D8" w14:textId="77777777" w:rsidR="00912167" w:rsidRPr="00912167" w:rsidRDefault="00D45A6C" w:rsidP="00912167">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0FBDCF70">
          <v:rect id="_x0000_i1042" alt="" style="width:451.3pt;height:.05pt;mso-width-percent:0;mso-height-percent:0;mso-width-percent:0;mso-height-percent:0" o:hralign="center" o:hrstd="t" o:hr="t" fillcolor="#a0a0a0" stroked="f"/>
        </w:pict>
      </w:r>
    </w:p>
    <w:p w14:paraId="3E8F6127" w14:textId="77777777" w:rsidR="00912167" w:rsidRPr="00912167" w:rsidRDefault="00912167" w:rsidP="009121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12167">
        <w:rPr>
          <w:rFonts w:ascii="Apple Color Emoji" w:eastAsia="Times New Roman" w:hAnsi="Apple Color Emoji" w:cs="Apple Color Emoji"/>
          <w:b/>
          <w:bCs/>
          <w:kern w:val="0"/>
          <w:sz w:val="36"/>
          <w:szCs w:val="36"/>
          <w:lang w:eastAsia="en-GB"/>
          <w14:ligatures w14:val="none"/>
        </w:rPr>
        <w:t>🟩</w:t>
      </w:r>
      <w:r w:rsidRPr="00912167">
        <w:rPr>
          <w:rFonts w:ascii="Times New Roman" w:eastAsia="Times New Roman" w:hAnsi="Times New Roman" w:cs="Times New Roman"/>
          <w:b/>
          <w:bCs/>
          <w:kern w:val="0"/>
          <w:sz w:val="36"/>
          <w:szCs w:val="36"/>
          <w:lang w:eastAsia="en-GB"/>
          <w14:ligatures w14:val="none"/>
        </w:rPr>
        <w:t xml:space="preserve"> SECTION 8 — MIS &amp; GOVERNANCE</w:t>
      </w:r>
    </w:p>
    <w:p w14:paraId="1D8EECC3"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Times New Roman" w:eastAsia="Times New Roman" w:hAnsi="Times New Roman" w:cs="Times New Roman"/>
          <w:b/>
          <w:bCs/>
          <w:kern w:val="0"/>
          <w:sz w:val="27"/>
          <w:szCs w:val="27"/>
          <w:lang w:eastAsia="en-GB"/>
          <w14:ligatures w14:val="none"/>
        </w:rPr>
        <w:t>(Data integration)</w:t>
      </w:r>
    </w:p>
    <w:p w14:paraId="0F1DB548" w14:textId="77777777" w:rsidR="00912167" w:rsidRPr="00912167" w:rsidRDefault="00912167" w:rsidP="00912167">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912167">
        <w:rPr>
          <w:rFonts w:ascii="Apple Color Emoji" w:eastAsia="Times New Roman" w:hAnsi="Apple Color Emoji" w:cs="Apple Color Emoji"/>
          <w:b/>
          <w:bCs/>
          <w:kern w:val="0"/>
          <w:sz w:val="27"/>
          <w:szCs w:val="27"/>
          <w:lang w:eastAsia="en-GB"/>
          <w14:ligatures w14:val="none"/>
        </w:rPr>
        <w:t>🏛️</w:t>
      </w:r>
      <w:r w:rsidRPr="00912167">
        <w:rPr>
          <w:rFonts w:ascii="Times New Roman" w:eastAsia="Times New Roman" w:hAnsi="Times New Roman" w:cs="Times New Roman"/>
          <w:b/>
          <w:bCs/>
          <w:kern w:val="0"/>
          <w:sz w:val="27"/>
          <w:szCs w:val="27"/>
          <w:lang w:eastAsia="en-GB"/>
          <w14:ligatures w14:val="none"/>
        </w:rPr>
        <w:t xml:space="preserve"> Policy Recommendation 9</w:t>
      </w:r>
    </w:p>
    <w:p w14:paraId="01C046BA"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Operationalise “AppleGuard” — District Horticulture MIS</w:t>
      </w:r>
    </w:p>
    <w:p w14:paraId="4866108E"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Why (numbers):</w:t>
      </w:r>
    </w:p>
    <w:p w14:paraId="0E960044" w14:textId="77777777" w:rsidR="00912167" w:rsidRPr="00912167" w:rsidRDefault="00912167" w:rsidP="00912167">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Multiple quantified risks across:</w:t>
      </w:r>
    </w:p>
    <w:p w14:paraId="2B94F1AB" w14:textId="77777777" w:rsidR="00912167" w:rsidRPr="00912167" w:rsidRDefault="00912167" w:rsidP="00912167">
      <w:pPr>
        <w:numPr>
          <w:ilvl w:val="1"/>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price</w:t>
      </w:r>
    </w:p>
    <w:p w14:paraId="0C07F31C" w14:textId="77777777" w:rsidR="00912167" w:rsidRPr="00912167" w:rsidRDefault="00912167" w:rsidP="00912167">
      <w:pPr>
        <w:numPr>
          <w:ilvl w:val="1"/>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storage</w:t>
      </w:r>
    </w:p>
    <w:p w14:paraId="28061F50" w14:textId="77777777" w:rsidR="00912167" w:rsidRPr="00912167" w:rsidRDefault="00912167" w:rsidP="00912167">
      <w:pPr>
        <w:numPr>
          <w:ilvl w:val="1"/>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climate</w:t>
      </w:r>
    </w:p>
    <w:p w14:paraId="0DEC0500" w14:textId="77777777" w:rsidR="00912167" w:rsidRPr="00912167" w:rsidRDefault="00912167" w:rsidP="00912167">
      <w:pPr>
        <w:numPr>
          <w:ilvl w:val="1"/>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credit</w:t>
      </w:r>
    </w:p>
    <w:p w14:paraId="328888AC"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Policy Actions:</w:t>
      </w:r>
    </w:p>
    <w:p w14:paraId="3AF006C0" w14:textId="77777777" w:rsidR="00912167" w:rsidRPr="00912167" w:rsidRDefault="00912167" w:rsidP="00912167">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Single dashboard tracking:</w:t>
      </w:r>
    </w:p>
    <w:p w14:paraId="253FCC8B" w14:textId="77777777" w:rsidR="00912167" w:rsidRPr="00912167" w:rsidRDefault="00912167" w:rsidP="00912167">
      <w:pPr>
        <w:numPr>
          <w:ilvl w:val="1"/>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production</w:t>
      </w:r>
    </w:p>
    <w:p w14:paraId="1B96AD57" w14:textId="77777777" w:rsidR="00912167" w:rsidRPr="00912167" w:rsidRDefault="00912167" w:rsidP="00912167">
      <w:pPr>
        <w:numPr>
          <w:ilvl w:val="1"/>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prices</w:t>
      </w:r>
    </w:p>
    <w:p w14:paraId="7E84A8F6" w14:textId="77777777" w:rsidR="00912167" w:rsidRPr="00912167" w:rsidRDefault="00912167" w:rsidP="00912167">
      <w:pPr>
        <w:numPr>
          <w:ilvl w:val="1"/>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storage</w:t>
      </w:r>
    </w:p>
    <w:p w14:paraId="4252D4B6" w14:textId="77777777" w:rsidR="00912167" w:rsidRPr="00912167" w:rsidRDefault="00912167" w:rsidP="00912167">
      <w:pPr>
        <w:numPr>
          <w:ilvl w:val="1"/>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risk</w:t>
      </w:r>
    </w:p>
    <w:p w14:paraId="7EB720CE" w14:textId="77777777" w:rsidR="00912167" w:rsidRPr="00912167" w:rsidRDefault="00912167" w:rsidP="00912167">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Monthly DC-level review using MIS outputs</w:t>
      </w:r>
    </w:p>
    <w:p w14:paraId="5272851B"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b/>
          <w:bCs/>
          <w:kern w:val="0"/>
          <w:lang w:eastAsia="en-GB"/>
          <w14:ligatures w14:val="none"/>
        </w:rPr>
        <w:t>Measurable Target:</w:t>
      </w:r>
    </w:p>
    <w:p w14:paraId="0E6949D5" w14:textId="77777777" w:rsidR="00912167" w:rsidRPr="00912167" w:rsidRDefault="00912167" w:rsidP="00912167">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Data-driven intervention cycle within </w:t>
      </w:r>
      <w:r w:rsidRPr="00912167">
        <w:rPr>
          <w:rFonts w:ascii="Times New Roman" w:eastAsia="Times New Roman" w:hAnsi="Times New Roman" w:cs="Times New Roman"/>
          <w:b/>
          <w:bCs/>
          <w:kern w:val="0"/>
          <w:lang w:eastAsia="en-GB"/>
          <w14:ligatures w14:val="none"/>
        </w:rPr>
        <w:t>30 days</w:t>
      </w:r>
    </w:p>
    <w:p w14:paraId="78422EDE" w14:textId="77777777" w:rsidR="00912167" w:rsidRPr="00912167" w:rsidRDefault="00912167" w:rsidP="00912167">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Replace ad-hoc relief with preventive policy</w:t>
      </w:r>
    </w:p>
    <w:p w14:paraId="1E0CE739" w14:textId="77777777" w:rsidR="00912167" w:rsidRPr="00912167" w:rsidRDefault="00D45A6C" w:rsidP="00912167">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3ECC9415">
          <v:rect id="_x0000_i1041" alt="" style="width:451.3pt;height:.05pt;mso-width-percent:0;mso-height-percent:0;mso-width-percent:0;mso-height-percent:0" o:hralign="center" o:hrstd="t" o:hr="t" fillcolor="#a0a0a0" stroked="f"/>
        </w:pict>
      </w:r>
    </w:p>
    <w:p w14:paraId="700F30D3" w14:textId="77777777" w:rsidR="00912167" w:rsidRPr="00912167" w:rsidRDefault="00912167" w:rsidP="0091216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12167">
        <w:rPr>
          <w:rFonts w:ascii="Apple Color Emoji" w:eastAsia="Times New Roman" w:hAnsi="Apple Color Emoji" w:cs="Apple Color Emoji"/>
          <w:b/>
          <w:bCs/>
          <w:kern w:val="0"/>
          <w:sz w:val="36"/>
          <w:szCs w:val="36"/>
          <w:lang w:eastAsia="en-GB"/>
          <w14:ligatures w14:val="none"/>
        </w:rPr>
        <w:t>🧾</w:t>
      </w:r>
      <w:r w:rsidRPr="00912167">
        <w:rPr>
          <w:rFonts w:ascii="Times New Roman" w:eastAsia="Times New Roman" w:hAnsi="Times New Roman" w:cs="Times New Roman"/>
          <w:b/>
          <w:bCs/>
          <w:kern w:val="0"/>
          <w:sz w:val="36"/>
          <w:szCs w:val="36"/>
          <w:lang w:eastAsia="en-GB"/>
          <w14:ligatures w14:val="none"/>
        </w:rPr>
        <w:t xml:space="preserve"> FINAL POLICY POSITION (USE VERBATIM)</w:t>
      </w:r>
    </w:p>
    <w:p w14:paraId="11D0F48F" w14:textId="77777777" w:rsidR="00912167" w:rsidRPr="00912167" w:rsidRDefault="00912167" w:rsidP="00912167">
      <w:pPr>
        <w:spacing w:before="100" w:beforeAutospacing="1" w:after="100" w:afterAutospacing="1"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kern w:val="0"/>
          <w:lang w:eastAsia="en-GB"/>
          <w14:ligatures w14:val="none"/>
        </w:rPr>
        <w:t xml:space="preserve">“Given the scale of apple cultivation in Baramulla—accounting for over 25,600 hectares, supporting nearly 80,000 households, and generating more than 2.1 lakh metric tonnes annually—the district’s economic stability is directly linked to horticulture outcomes. Policy </w:t>
      </w:r>
      <w:r w:rsidRPr="00912167">
        <w:rPr>
          <w:rFonts w:ascii="Times New Roman" w:eastAsia="Times New Roman" w:hAnsi="Times New Roman" w:cs="Times New Roman"/>
          <w:kern w:val="0"/>
          <w:lang w:eastAsia="en-GB"/>
          <w14:ligatures w14:val="none"/>
        </w:rPr>
        <w:lastRenderedPageBreak/>
        <w:t>interventions must therefore prioritise storage, price stabilisation, credit access, and climate risk management through a unified, data-driven MIS framework.”</w:t>
      </w:r>
    </w:p>
    <w:p w14:paraId="1842C6A0" w14:textId="77777777" w:rsidR="00912167" w:rsidRPr="00912167" w:rsidRDefault="00D45A6C" w:rsidP="00912167">
      <w:pPr>
        <w:spacing w:after="0" w:line="240" w:lineRule="auto"/>
        <w:rPr>
          <w:rFonts w:ascii="Times New Roman" w:eastAsia="Times New Roman" w:hAnsi="Times New Roman" w:cs="Times New Roman"/>
          <w:kern w:val="0"/>
          <w:lang w:eastAsia="en-GB"/>
          <w14:ligatures w14:val="none"/>
        </w:rPr>
      </w:pPr>
      <w:r w:rsidRPr="00912167">
        <w:rPr>
          <w:rFonts w:ascii="Times New Roman" w:eastAsia="Times New Roman" w:hAnsi="Times New Roman" w:cs="Times New Roman"/>
          <w:noProof/>
          <w:kern w:val="0"/>
          <w:lang w:eastAsia="en-GB"/>
        </w:rPr>
        <w:pict w14:anchorId="37C70218">
          <v:rect id="_x0000_i1040" alt="" style="width:451.3pt;height:.05pt;mso-width-percent:0;mso-height-percent:0;mso-width-percent:0;mso-height-percent:0" o:hralign="center" o:hrstd="t" o:hr="t" fillcolor="#a0a0a0" stroked="f"/>
        </w:pict>
      </w:r>
    </w:p>
    <w:p w14:paraId="29C90D87" w14:textId="77777777" w:rsidR="00407736" w:rsidRDefault="00407736"/>
    <w:p w14:paraId="07FDF3F6"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 xml:space="preserve">Perfect. Let’s do </w:t>
      </w:r>
      <w:r w:rsidRPr="0038010D">
        <w:rPr>
          <w:rFonts w:ascii="Times New Roman" w:eastAsia="Times New Roman" w:hAnsi="Times New Roman" w:cs="Times New Roman"/>
          <w:b/>
          <w:bCs/>
          <w:kern w:val="0"/>
          <w:lang w:eastAsia="en-GB"/>
          <w14:ligatures w14:val="none"/>
        </w:rPr>
        <w:t>Q3 properly and explicitly</w:t>
      </w:r>
      <w:r w:rsidRPr="0038010D">
        <w:rPr>
          <w:rFonts w:ascii="Times New Roman" w:eastAsia="Times New Roman" w:hAnsi="Times New Roman" w:cs="Times New Roman"/>
          <w:kern w:val="0"/>
          <w:lang w:eastAsia="en-GB"/>
          <w14:ligatures w14:val="none"/>
        </w:rPr>
        <w:t xml:space="preserve">, exactly the way </w:t>
      </w:r>
      <w:r w:rsidRPr="0038010D">
        <w:rPr>
          <w:rFonts w:ascii="Times New Roman" w:eastAsia="Times New Roman" w:hAnsi="Times New Roman" w:cs="Times New Roman"/>
          <w:b/>
          <w:bCs/>
          <w:kern w:val="0"/>
          <w:lang w:eastAsia="en-GB"/>
          <w14:ligatures w14:val="none"/>
        </w:rPr>
        <w:t>faculty expect Design Thinking (DT) to be articulated</w:t>
      </w:r>
      <w:r w:rsidRPr="0038010D">
        <w:rPr>
          <w:rFonts w:ascii="Times New Roman" w:eastAsia="Times New Roman" w:hAnsi="Times New Roman" w:cs="Times New Roman"/>
          <w:kern w:val="0"/>
          <w:lang w:eastAsia="en-GB"/>
          <w14:ligatures w14:val="none"/>
        </w:rPr>
        <w:t xml:space="preserve"> — while staying fully consistent with your raw data.</w:t>
      </w:r>
    </w:p>
    <w:p w14:paraId="3484EC00"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 xml:space="preserve">Below is a </w:t>
      </w:r>
      <w:r w:rsidRPr="0038010D">
        <w:rPr>
          <w:rFonts w:ascii="Times New Roman" w:eastAsia="Times New Roman" w:hAnsi="Times New Roman" w:cs="Times New Roman"/>
          <w:b/>
          <w:bCs/>
          <w:kern w:val="0"/>
          <w:lang w:eastAsia="en-GB"/>
          <w14:ligatures w14:val="none"/>
        </w:rPr>
        <w:t>ready-to-submit Q3 section</w:t>
      </w:r>
      <w:r w:rsidRPr="0038010D">
        <w:rPr>
          <w:rFonts w:ascii="Times New Roman" w:eastAsia="Times New Roman" w:hAnsi="Times New Roman" w:cs="Times New Roman"/>
          <w:kern w:val="0"/>
          <w:lang w:eastAsia="en-GB"/>
          <w14:ligatures w14:val="none"/>
        </w:rPr>
        <w:t>. You can paste this almost verbatim.</w:t>
      </w:r>
    </w:p>
    <w:p w14:paraId="6A5E93DA" w14:textId="77777777" w:rsidR="0038010D" w:rsidRPr="0038010D" w:rsidRDefault="00D45A6C" w:rsidP="0038010D">
      <w:pPr>
        <w:spacing w:after="0" w:line="240" w:lineRule="auto"/>
        <w:rPr>
          <w:rFonts w:ascii="Times New Roman" w:eastAsia="Times New Roman" w:hAnsi="Times New Roman" w:cs="Times New Roman"/>
          <w:kern w:val="0"/>
          <w:lang w:eastAsia="en-GB"/>
          <w14:ligatures w14:val="none"/>
        </w:rPr>
      </w:pPr>
      <w:r w:rsidRPr="00D45A6C">
        <w:rPr>
          <w:rFonts w:ascii="Times New Roman" w:eastAsia="Times New Roman" w:hAnsi="Times New Roman" w:cs="Times New Roman"/>
          <w:noProof/>
          <w:kern w:val="0"/>
          <w:lang w:eastAsia="en-GB"/>
        </w:rPr>
        <w:pict w14:anchorId="640DAFCF">
          <v:rect id="_x0000_i1039" alt="" style="width:451.3pt;height:.05pt;mso-width-percent:0;mso-height-percent:0;mso-width-percent:0;mso-height-percent:0" o:hralign="center" o:hrstd="t" o:hr="t" fillcolor="#a0a0a0" stroked="f"/>
        </w:pict>
      </w:r>
    </w:p>
    <w:p w14:paraId="495AFE34" w14:textId="1B22B3D1" w:rsidR="0038010D" w:rsidRPr="0038010D" w:rsidRDefault="0038010D" w:rsidP="0038010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38010D">
        <w:rPr>
          <w:rFonts w:ascii="Times New Roman" w:eastAsia="Times New Roman" w:hAnsi="Times New Roman" w:cs="Times New Roman"/>
          <w:b/>
          <w:bCs/>
          <w:kern w:val="36"/>
          <w:sz w:val="48"/>
          <w:szCs w:val="48"/>
          <w:lang w:eastAsia="en-GB"/>
          <w14:ligatures w14:val="none"/>
        </w:rPr>
        <w:t>MIS Dashboard Design Using Design Thinking (DT) Principles</w:t>
      </w:r>
    </w:p>
    <w:p w14:paraId="42D6F79E"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District: Baramulla | Sector: Horticulture (Apple-led)</w:t>
      </w:r>
    </w:p>
    <w:p w14:paraId="4BE6435C" w14:textId="77777777" w:rsidR="0038010D" w:rsidRPr="0038010D" w:rsidRDefault="00D45A6C" w:rsidP="0038010D">
      <w:pPr>
        <w:spacing w:after="0" w:line="240" w:lineRule="auto"/>
        <w:rPr>
          <w:rFonts w:ascii="Times New Roman" w:eastAsia="Times New Roman" w:hAnsi="Times New Roman" w:cs="Times New Roman"/>
          <w:kern w:val="0"/>
          <w:lang w:eastAsia="en-GB"/>
          <w14:ligatures w14:val="none"/>
        </w:rPr>
      </w:pPr>
      <w:r w:rsidRPr="00D45A6C">
        <w:rPr>
          <w:rFonts w:ascii="Times New Roman" w:eastAsia="Times New Roman" w:hAnsi="Times New Roman" w:cs="Times New Roman"/>
          <w:noProof/>
          <w:kern w:val="0"/>
          <w:lang w:eastAsia="en-GB"/>
        </w:rPr>
        <w:pict w14:anchorId="4D0F07A1">
          <v:rect id="_x0000_i1038" alt="" style="width:451.3pt;height:.05pt;mso-width-percent:0;mso-height-percent:0;mso-width-percent:0;mso-height-percent:0" o:hralign="center" o:hrstd="t" o:hr="t" fillcolor="#a0a0a0" stroked="f"/>
        </w:pict>
      </w:r>
    </w:p>
    <w:p w14:paraId="5BB30DE4" w14:textId="77777777" w:rsidR="0038010D" w:rsidRPr="0038010D" w:rsidRDefault="0038010D" w:rsidP="0038010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8010D">
        <w:rPr>
          <w:rFonts w:ascii="Times New Roman" w:eastAsia="Times New Roman" w:hAnsi="Times New Roman" w:cs="Times New Roman"/>
          <w:b/>
          <w:bCs/>
          <w:kern w:val="0"/>
          <w:sz w:val="36"/>
          <w:szCs w:val="36"/>
          <w:lang w:eastAsia="en-GB"/>
          <w14:ligatures w14:val="none"/>
        </w:rPr>
        <w:t>3.1 Design Thinking Framework Adopted</w:t>
      </w:r>
    </w:p>
    <w:p w14:paraId="7F28CC20"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 xml:space="preserve">The MIS dashboard has been designed using the </w:t>
      </w:r>
      <w:r w:rsidRPr="0038010D">
        <w:rPr>
          <w:rFonts w:ascii="Times New Roman" w:eastAsia="Times New Roman" w:hAnsi="Times New Roman" w:cs="Times New Roman"/>
          <w:b/>
          <w:bCs/>
          <w:kern w:val="0"/>
          <w:lang w:eastAsia="en-GB"/>
          <w14:ligatures w14:val="none"/>
        </w:rPr>
        <w:t>Design Thinking (DT)</w:t>
      </w:r>
      <w:r w:rsidRPr="0038010D">
        <w:rPr>
          <w:rFonts w:ascii="Times New Roman" w:eastAsia="Times New Roman" w:hAnsi="Times New Roman" w:cs="Times New Roman"/>
          <w:kern w:val="0"/>
          <w:lang w:eastAsia="en-GB"/>
          <w14:ligatures w14:val="none"/>
        </w:rPr>
        <w:t xml:space="preserve"> approach discussed in class, structured around the following stages:</w:t>
      </w:r>
    </w:p>
    <w:p w14:paraId="5B2BE1D5" w14:textId="77777777" w:rsidR="0038010D" w:rsidRPr="0038010D" w:rsidRDefault="0038010D" w:rsidP="0038010D">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User Identification (Empathise)</w:t>
      </w:r>
    </w:p>
    <w:p w14:paraId="3D838C1C" w14:textId="77777777" w:rsidR="0038010D" w:rsidRPr="0038010D" w:rsidRDefault="0038010D" w:rsidP="0038010D">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Problem Definition (Define)</w:t>
      </w:r>
    </w:p>
    <w:p w14:paraId="7AA2DEF1" w14:textId="77777777" w:rsidR="0038010D" w:rsidRPr="0038010D" w:rsidRDefault="0038010D" w:rsidP="0038010D">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Insight Generation (Interpret)</w:t>
      </w:r>
    </w:p>
    <w:p w14:paraId="554FBC69" w14:textId="77777777" w:rsidR="0038010D" w:rsidRPr="0038010D" w:rsidRDefault="0038010D" w:rsidP="0038010D">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Dashboard Design (Ideate &amp; Prototype)</w:t>
      </w:r>
    </w:p>
    <w:p w14:paraId="6EFBE188" w14:textId="77777777" w:rsidR="0038010D" w:rsidRPr="0038010D" w:rsidRDefault="0038010D" w:rsidP="0038010D">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Decision Enablement (Test &amp; Act)</w:t>
      </w:r>
    </w:p>
    <w:p w14:paraId="500812FE"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 xml:space="preserve">The objective is to ensure the MIS is </w:t>
      </w:r>
      <w:r w:rsidRPr="0038010D">
        <w:rPr>
          <w:rFonts w:ascii="Times New Roman" w:eastAsia="Times New Roman" w:hAnsi="Times New Roman" w:cs="Times New Roman"/>
          <w:b/>
          <w:bCs/>
          <w:kern w:val="0"/>
          <w:lang w:eastAsia="en-GB"/>
          <w14:ligatures w14:val="none"/>
        </w:rPr>
        <w:t>decision-oriented</w:t>
      </w:r>
      <w:r w:rsidRPr="0038010D">
        <w:rPr>
          <w:rFonts w:ascii="Times New Roman" w:eastAsia="Times New Roman" w:hAnsi="Times New Roman" w:cs="Times New Roman"/>
          <w:kern w:val="0"/>
          <w:lang w:eastAsia="en-GB"/>
          <w14:ligatures w14:val="none"/>
        </w:rPr>
        <w:t>, not merely a data repository.</w:t>
      </w:r>
    </w:p>
    <w:p w14:paraId="60CD8C63" w14:textId="77777777" w:rsidR="0038010D" w:rsidRPr="0038010D" w:rsidRDefault="00D45A6C" w:rsidP="0038010D">
      <w:pPr>
        <w:spacing w:after="0" w:line="240" w:lineRule="auto"/>
        <w:rPr>
          <w:rFonts w:ascii="Times New Roman" w:eastAsia="Times New Roman" w:hAnsi="Times New Roman" w:cs="Times New Roman"/>
          <w:kern w:val="0"/>
          <w:lang w:eastAsia="en-GB"/>
          <w14:ligatures w14:val="none"/>
        </w:rPr>
      </w:pPr>
      <w:r w:rsidRPr="00D45A6C">
        <w:rPr>
          <w:rFonts w:ascii="Times New Roman" w:eastAsia="Times New Roman" w:hAnsi="Times New Roman" w:cs="Times New Roman"/>
          <w:noProof/>
          <w:kern w:val="0"/>
          <w:lang w:eastAsia="en-GB"/>
        </w:rPr>
        <w:pict w14:anchorId="0D7C7248">
          <v:rect id="_x0000_i1037" alt="" style="width:451.3pt;height:.05pt;mso-width-percent:0;mso-height-percent:0;mso-width-percent:0;mso-height-percent:0" o:hralign="center" o:hrstd="t" o:hr="t" fillcolor="#a0a0a0" stroked="f"/>
        </w:pict>
      </w:r>
    </w:p>
    <w:p w14:paraId="488FA44E" w14:textId="77777777" w:rsidR="0038010D" w:rsidRPr="0038010D" w:rsidRDefault="0038010D" w:rsidP="0038010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8010D">
        <w:rPr>
          <w:rFonts w:ascii="Times New Roman" w:eastAsia="Times New Roman" w:hAnsi="Times New Roman" w:cs="Times New Roman"/>
          <w:b/>
          <w:bCs/>
          <w:kern w:val="0"/>
          <w:sz w:val="36"/>
          <w:szCs w:val="36"/>
          <w:lang w:eastAsia="en-GB"/>
          <w14:ligatures w14:val="none"/>
        </w:rPr>
        <w:t>3.2 User Personas (Empathise)</w:t>
      </w:r>
    </w:p>
    <w:p w14:paraId="499F2538" w14:textId="77777777" w:rsidR="0038010D" w:rsidRPr="0038010D" w:rsidRDefault="0038010D" w:rsidP="003801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8010D">
        <w:rPr>
          <w:rFonts w:ascii="Times New Roman" w:eastAsia="Times New Roman" w:hAnsi="Times New Roman" w:cs="Times New Roman"/>
          <w:b/>
          <w:bCs/>
          <w:kern w:val="0"/>
          <w:sz w:val="27"/>
          <w:szCs w:val="27"/>
          <w:lang w:eastAsia="en-GB"/>
          <w14:ligatures w14:val="none"/>
        </w:rPr>
        <w:t>Primary User: District Collector (DC), Baramulla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6686"/>
      </w:tblGrid>
      <w:tr w:rsidR="0038010D" w:rsidRPr="0038010D" w14:paraId="46F86D9D" w14:textId="77777777">
        <w:trPr>
          <w:tblHeader/>
          <w:tblCellSpacing w:w="15" w:type="dxa"/>
        </w:trPr>
        <w:tc>
          <w:tcPr>
            <w:tcW w:w="0" w:type="auto"/>
            <w:vAlign w:val="center"/>
            <w:hideMark/>
          </w:tcPr>
          <w:p w14:paraId="7963A9DC" w14:textId="77777777" w:rsidR="0038010D" w:rsidRPr="0038010D" w:rsidRDefault="0038010D" w:rsidP="0038010D">
            <w:pPr>
              <w:spacing w:after="0" w:line="240" w:lineRule="auto"/>
              <w:jc w:val="center"/>
              <w:rPr>
                <w:rFonts w:ascii="Times New Roman" w:eastAsia="Times New Roman" w:hAnsi="Times New Roman" w:cs="Times New Roman"/>
                <w:b/>
                <w:bCs/>
                <w:kern w:val="0"/>
                <w:lang w:eastAsia="en-GB"/>
                <w14:ligatures w14:val="none"/>
              </w:rPr>
            </w:pPr>
            <w:r w:rsidRPr="0038010D">
              <w:rPr>
                <w:rFonts w:ascii="Times New Roman" w:eastAsia="Times New Roman" w:hAnsi="Times New Roman" w:cs="Times New Roman"/>
                <w:b/>
                <w:bCs/>
                <w:kern w:val="0"/>
                <w:lang w:eastAsia="en-GB"/>
                <w14:ligatures w14:val="none"/>
              </w:rPr>
              <w:t>Attribute</w:t>
            </w:r>
          </w:p>
        </w:tc>
        <w:tc>
          <w:tcPr>
            <w:tcW w:w="0" w:type="auto"/>
            <w:vAlign w:val="center"/>
            <w:hideMark/>
          </w:tcPr>
          <w:p w14:paraId="7F7858ED" w14:textId="77777777" w:rsidR="0038010D" w:rsidRPr="0038010D" w:rsidRDefault="0038010D" w:rsidP="0038010D">
            <w:pPr>
              <w:spacing w:after="0" w:line="240" w:lineRule="auto"/>
              <w:jc w:val="center"/>
              <w:rPr>
                <w:rFonts w:ascii="Times New Roman" w:eastAsia="Times New Roman" w:hAnsi="Times New Roman" w:cs="Times New Roman"/>
                <w:b/>
                <w:bCs/>
                <w:kern w:val="0"/>
                <w:lang w:eastAsia="en-GB"/>
                <w14:ligatures w14:val="none"/>
              </w:rPr>
            </w:pPr>
            <w:r w:rsidRPr="0038010D">
              <w:rPr>
                <w:rFonts w:ascii="Times New Roman" w:eastAsia="Times New Roman" w:hAnsi="Times New Roman" w:cs="Times New Roman"/>
                <w:b/>
                <w:bCs/>
                <w:kern w:val="0"/>
                <w:lang w:eastAsia="en-GB"/>
                <w14:ligatures w14:val="none"/>
              </w:rPr>
              <w:t>Description</w:t>
            </w:r>
          </w:p>
        </w:tc>
      </w:tr>
      <w:tr w:rsidR="0038010D" w:rsidRPr="0038010D" w14:paraId="5173D340" w14:textId="77777777">
        <w:trPr>
          <w:tblCellSpacing w:w="15" w:type="dxa"/>
        </w:trPr>
        <w:tc>
          <w:tcPr>
            <w:tcW w:w="0" w:type="auto"/>
            <w:vAlign w:val="center"/>
            <w:hideMark/>
          </w:tcPr>
          <w:p w14:paraId="43920111"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Role</w:t>
            </w:r>
          </w:p>
        </w:tc>
        <w:tc>
          <w:tcPr>
            <w:tcW w:w="0" w:type="auto"/>
            <w:vAlign w:val="center"/>
            <w:hideMark/>
          </w:tcPr>
          <w:p w14:paraId="533FCBA1"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Administrative head, policy &amp; coordination</w:t>
            </w:r>
          </w:p>
        </w:tc>
      </w:tr>
      <w:tr w:rsidR="0038010D" w:rsidRPr="0038010D" w14:paraId="7B99E065" w14:textId="77777777">
        <w:trPr>
          <w:tblCellSpacing w:w="15" w:type="dxa"/>
        </w:trPr>
        <w:tc>
          <w:tcPr>
            <w:tcW w:w="0" w:type="auto"/>
            <w:vAlign w:val="center"/>
            <w:hideMark/>
          </w:tcPr>
          <w:p w14:paraId="637C3070"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Decision Horizon</w:t>
            </w:r>
          </w:p>
        </w:tc>
        <w:tc>
          <w:tcPr>
            <w:tcW w:w="0" w:type="auto"/>
            <w:vAlign w:val="center"/>
            <w:hideMark/>
          </w:tcPr>
          <w:p w14:paraId="2E5B31FF"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Weekly / Monthly</w:t>
            </w:r>
          </w:p>
        </w:tc>
      </w:tr>
      <w:tr w:rsidR="0038010D" w:rsidRPr="0038010D" w14:paraId="3966F6C3" w14:textId="77777777">
        <w:trPr>
          <w:tblCellSpacing w:w="15" w:type="dxa"/>
        </w:trPr>
        <w:tc>
          <w:tcPr>
            <w:tcW w:w="0" w:type="auto"/>
            <w:vAlign w:val="center"/>
            <w:hideMark/>
          </w:tcPr>
          <w:p w14:paraId="59427DF2"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Key Concerns</w:t>
            </w:r>
          </w:p>
        </w:tc>
        <w:tc>
          <w:tcPr>
            <w:tcW w:w="0" w:type="auto"/>
            <w:vAlign w:val="center"/>
            <w:hideMark/>
          </w:tcPr>
          <w:p w14:paraId="66E6A579"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Price crashes, farmer distress, relief pressure, political accountability</w:t>
            </w:r>
          </w:p>
        </w:tc>
      </w:tr>
      <w:tr w:rsidR="0038010D" w:rsidRPr="0038010D" w14:paraId="50F8E68D" w14:textId="77777777">
        <w:trPr>
          <w:tblCellSpacing w:w="15" w:type="dxa"/>
        </w:trPr>
        <w:tc>
          <w:tcPr>
            <w:tcW w:w="0" w:type="auto"/>
            <w:vAlign w:val="center"/>
            <w:hideMark/>
          </w:tcPr>
          <w:p w14:paraId="3E156E95"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Data Need</w:t>
            </w:r>
          </w:p>
        </w:tc>
        <w:tc>
          <w:tcPr>
            <w:tcW w:w="0" w:type="auto"/>
            <w:vAlign w:val="center"/>
            <w:hideMark/>
          </w:tcPr>
          <w:p w14:paraId="57401881"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Exceptions, risks, actionable gaps</w:t>
            </w:r>
          </w:p>
        </w:tc>
      </w:tr>
    </w:tbl>
    <w:p w14:paraId="77B19951" w14:textId="77777777" w:rsidR="0038010D" w:rsidRPr="0038010D" w:rsidRDefault="00D45A6C" w:rsidP="0038010D">
      <w:pPr>
        <w:spacing w:after="0" w:line="240" w:lineRule="auto"/>
        <w:rPr>
          <w:rFonts w:ascii="Times New Roman" w:eastAsia="Times New Roman" w:hAnsi="Times New Roman" w:cs="Times New Roman"/>
          <w:kern w:val="0"/>
          <w:lang w:eastAsia="en-GB"/>
          <w14:ligatures w14:val="none"/>
        </w:rPr>
      </w:pPr>
      <w:r w:rsidRPr="00D45A6C">
        <w:rPr>
          <w:rFonts w:ascii="Times New Roman" w:eastAsia="Times New Roman" w:hAnsi="Times New Roman" w:cs="Times New Roman"/>
          <w:noProof/>
          <w:kern w:val="0"/>
          <w:lang w:eastAsia="en-GB"/>
        </w:rPr>
        <w:pict w14:anchorId="4BDC12CC">
          <v:rect id="_x0000_i1036" alt="" style="width:451.3pt;height:.05pt;mso-width-percent:0;mso-height-percent:0;mso-width-percent:0;mso-height-percent:0" o:hralign="center" o:hrstd="t" o:hr="t" fillcolor="#a0a0a0" stroked="f"/>
        </w:pict>
      </w:r>
    </w:p>
    <w:p w14:paraId="7353C06B" w14:textId="77777777" w:rsidR="0038010D" w:rsidRPr="0038010D" w:rsidRDefault="0038010D" w:rsidP="003801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8010D">
        <w:rPr>
          <w:rFonts w:ascii="Times New Roman" w:eastAsia="Times New Roman" w:hAnsi="Times New Roman" w:cs="Times New Roman"/>
          <w:b/>
          <w:bCs/>
          <w:kern w:val="0"/>
          <w:sz w:val="27"/>
          <w:szCs w:val="27"/>
          <w:lang w:eastAsia="en-GB"/>
          <w14:ligatures w14:val="none"/>
        </w:rPr>
        <w:lastRenderedPageBreak/>
        <w:t>Secondary Users</w:t>
      </w:r>
    </w:p>
    <w:p w14:paraId="6F09BCC8" w14:textId="77777777" w:rsidR="0038010D" w:rsidRPr="0038010D" w:rsidRDefault="0038010D" w:rsidP="0038010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38010D">
        <w:rPr>
          <w:rFonts w:ascii="Times New Roman" w:eastAsia="Times New Roman" w:hAnsi="Times New Roman" w:cs="Times New Roman"/>
          <w:b/>
          <w:bCs/>
          <w:kern w:val="0"/>
          <w:lang w:eastAsia="en-GB"/>
          <w14:ligatures w14:val="none"/>
        </w:rPr>
        <w:t>a) Chief Horticulture Officer (CHO)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4341"/>
      </w:tblGrid>
      <w:tr w:rsidR="0038010D" w:rsidRPr="0038010D" w14:paraId="1683E97B" w14:textId="77777777">
        <w:trPr>
          <w:tblHeader/>
          <w:tblCellSpacing w:w="15" w:type="dxa"/>
        </w:trPr>
        <w:tc>
          <w:tcPr>
            <w:tcW w:w="0" w:type="auto"/>
            <w:vAlign w:val="center"/>
            <w:hideMark/>
          </w:tcPr>
          <w:p w14:paraId="639C44DB" w14:textId="77777777" w:rsidR="0038010D" w:rsidRPr="0038010D" w:rsidRDefault="0038010D" w:rsidP="0038010D">
            <w:pPr>
              <w:spacing w:after="0" w:line="240" w:lineRule="auto"/>
              <w:jc w:val="center"/>
              <w:rPr>
                <w:rFonts w:ascii="Times New Roman" w:eastAsia="Times New Roman" w:hAnsi="Times New Roman" w:cs="Times New Roman"/>
                <w:b/>
                <w:bCs/>
                <w:kern w:val="0"/>
                <w:lang w:eastAsia="en-GB"/>
                <w14:ligatures w14:val="none"/>
              </w:rPr>
            </w:pPr>
            <w:r w:rsidRPr="0038010D">
              <w:rPr>
                <w:rFonts w:ascii="Times New Roman" w:eastAsia="Times New Roman" w:hAnsi="Times New Roman" w:cs="Times New Roman"/>
                <w:b/>
                <w:bCs/>
                <w:kern w:val="0"/>
                <w:lang w:eastAsia="en-GB"/>
                <w14:ligatures w14:val="none"/>
              </w:rPr>
              <w:t>Attribute</w:t>
            </w:r>
          </w:p>
        </w:tc>
        <w:tc>
          <w:tcPr>
            <w:tcW w:w="0" w:type="auto"/>
            <w:vAlign w:val="center"/>
            <w:hideMark/>
          </w:tcPr>
          <w:p w14:paraId="7D0A7DAA" w14:textId="77777777" w:rsidR="0038010D" w:rsidRPr="0038010D" w:rsidRDefault="0038010D" w:rsidP="0038010D">
            <w:pPr>
              <w:spacing w:after="0" w:line="240" w:lineRule="auto"/>
              <w:jc w:val="center"/>
              <w:rPr>
                <w:rFonts w:ascii="Times New Roman" w:eastAsia="Times New Roman" w:hAnsi="Times New Roman" w:cs="Times New Roman"/>
                <w:b/>
                <w:bCs/>
                <w:kern w:val="0"/>
                <w:lang w:eastAsia="en-GB"/>
                <w14:ligatures w14:val="none"/>
              </w:rPr>
            </w:pPr>
            <w:r w:rsidRPr="0038010D">
              <w:rPr>
                <w:rFonts w:ascii="Times New Roman" w:eastAsia="Times New Roman" w:hAnsi="Times New Roman" w:cs="Times New Roman"/>
                <w:b/>
                <w:bCs/>
                <w:kern w:val="0"/>
                <w:lang w:eastAsia="en-GB"/>
                <w14:ligatures w14:val="none"/>
              </w:rPr>
              <w:t>Description</w:t>
            </w:r>
          </w:p>
        </w:tc>
      </w:tr>
      <w:tr w:rsidR="0038010D" w:rsidRPr="0038010D" w14:paraId="07C21C0D" w14:textId="77777777">
        <w:trPr>
          <w:tblCellSpacing w:w="15" w:type="dxa"/>
        </w:trPr>
        <w:tc>
          <w:tcPr>
            <w:tcW w:w="0" w:type="auto"/>
            <w:vAlign w:val="center"/>
            <w:hideMark/>
          </w:tcPr>
          <w:p w14:paraId="5DA0DDC9"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Role</w:t>
            </w:r>
          </w:p>
        </w:tc>
        <w:tc>
          <w:tcPr>
            <w:tcW w:w="0" w:type="auto"/>
            <w:vAlign w:val="center"/>
            <w:hideMark/>
          </w:tcPr>
          <w:p w14:paraId="7F695A82"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Sector operations &amp; scheme implementation</w:t>
            </w:r>
          </w:p>
        </w:tc>
      </w:tr>
      <w:tr w:rsidR="0038010D" w:rsidRPr="0038010D" w14:paraId="3B3DC999" w14:textId="77777777">
        <w:trPr>
          <w:tblCellSpacing w:w="15" w:type="dxa"/>
        </w:trPr>
        <w:tc>
          <w:tcPr>
            <w:tcW w:w="0" w:type="auto"/>
            <w:vAlign w:val="center"/>
            <w:hideMark/>
          </w:tcPr>
          <w:p w14:paraId="3CBAC4B6"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Horizon</w:t>
            </w:r>
          </w:p>
        </w:tc>
        <w:tc>
          <w:tcPr>
            <w:tcW w:w="0" w:type="auto"/>
            <w:vAlign w:val="center"/>
            <w:hideMark/>
          </w:tcPr>
          <w:p w14:paraId="6419577A"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Daily / Weekly</w:t>
            </w:r>
          </w:p>
        </w:tc>
      </w:tr>
      <w:tr w:rsidR="0038010D" w:rsidRPr="0038010D" w14:paraId="3270F710" w14:textId="77777777">
        <w:trPr>
          <w:tblCellSpacing w:w="15" w:type="dxa"/>
        </w:trPr>
        <w:tc>
          <w:tcPr>
            <w:tcW w:w="0" w:type="auto"/>
            <w:vAlign w:val="center"/>
            <w:hideMark/>
          </w:tcPr>
          <w:p w14:paraId="4C6BCA19"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Needs</w:t>
            </w:r>
          </w:p>
        </w:tc>
        <w:tc>
          <w:tcPr>
            <w:tcW w:w="0" w:type="auto"/>
            <w:vAlign w:val="center"/>
            <w:hideMark/>
          </w:tcPr>
          <w:p w14:paraId="5E3500EA"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Pest alerts, yield trends, scheme coverage</w:t>
            </w:r>
          </w:p>
        </w:tc>
      </w:tr>
    </w:tbl>
    <w:p w14:paraId="32C2E36D" w14:textId="77777777" w:rsidR="0038010D" w:rsidRPr="0038010D" w:rsidRDefault="0038010D" w:rsidP="0038010D">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38010D">
        <w:rPr>
          <w:rFonts w:ascii="Times New Roman" w:eastAsia="Times New Roman" w:hAnsi="Times New Roman" w:cs="Times New Roman"/>
          <w:b/>
          <w:bCs/>
          <w:kern w:val="0"/>
          <w:lang w:eastAsia="en-GB"/>
          <w14:ligatures w14:val="none"/>
        </w:rPr>
        <w:t>b) District Planning &amp; Finance Officials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282"/>
      </w:tblGrid>
      <w:tr w:rsidR="0038010D" w:rsidRPr="0038010D" w14:paraId="150A7A15" w14:textId="77777777">
        <w:trPr>
          <w:tblHeader/>
          <w:tblCellSpacing w:w="15" w:type="dxa"/>
        </w:trPr>
        <w:tc>
          <w:tcPr>
            <w:tcW w:w="0" w:type="auto"/>
            <w:vAlign w:val="center"/>
            <w:hideMark/>
          </w:tcPr>
          <w:p w14:paraId="799B926D" w14:textId="77777777" w:rsidR="0038010D" w:rsidRPr="0038010D" w:rsidRDefault="0038010D" w:rsidP="0038010D">
            <w:pPr>
              <w:spacing w:after="0" w:line="240" w:lineRule="auto"/>
              <w:jc w:val="center"/>
              <w:rPr>
                <w:rFonts w:ascii="Times New Roman" w:eastAsia="Times New Roman" w:hAnsi="Times New Roman" w:cs="Times New Roman"/>
                <w:b/>
                <w:bCs/>
                <w:kern w:val="0"/>
                <w:lang w:eastAsia="en-GB"/>
                <w14:ligatures w14:val="none"/>
              </w:rPr>
            </w:pPr>
            <w:r w:rsidRPr="0038010D">
              <w:rPr>
                <w:rFonts w:ascii="Times New Roman" w:eastAsia="Times New Roman" w:hAnsi="Times New Roman" w:cs="Times New Roman"/>
                <w:b/>
                <w:bCs/>
                <w:kern w:val="0"/>
                <w:lang w:eastAsia="en-GB"/>
                <w14:ligatures w14:val="none"/>
              </w:rPr>
              <w:t>Attribute</w:t>
            </w:r>
          </w:p>
        </w:tc>
        <w:tc>
          <w:tcPr>
            <w:tcW w:w="0" w:type="auto"/>
            <w:vAlign w:val="center"/>
            <w:hideMark/>
          </w:tcPr>
          <w:p w14:paraId="604D6AE3" w14:textId="77777777" w:rsidR="0038010D" w:rsidRPr="0038010D" w:rsidRDefault="0038010D" w:rsidP="0038010D">
            <w:pPr>
              <w:spacing w:after="0" w:line="240" w:lineRule="auto"/>
              <w:jc w:val="center"/>
              <w:rPr>
                <w:rFonts w:ascii="Times New Roman" w:eastAsia="Times New Roman" w:hAnsi="Times New Roman" w:cs="Times New Roman"/>
                <w:b/>
                <w:bCs/>
                <w:kern w:val="0"/>
                <w:lang w:eastAsia="en-GB"/>
                <w14:ligatures w14:val="none"/>
              </w:rPr>
            </w:pPr>
            <w:r w:rsidRPr="0038010D">
              <w:rPr>
                <w:rFonts w:ascii="Times New Roman" w:eastAsia="Times New Roman" w:hAnsi="Times New Roman" w:cs="Times New Roman"/>
                <w:b/>
                <w:bCs/>
                <w:kern w:val="0"/>
                <w:lang w:eastAsia="en-GB"/>
                <w14:ligatures w14:val="none"/>
              </w:rPr>
              <w:t>Description</w:t>
            </w:r>
          </w:p>
        </w:tc>
      </w:tr>
      <w:tr w:rsidR="0038010D" w:rsidRPr="0038010D" w14:paraId="5173D2E0" w14:textId="77777777">
        <w:trPr>
          <w:tblCellSpacing w:w="15" w:type="dxa"/>
        </w:trPr>
        <w:tc>
          <w:tcPr>
            <w:tcW w:w="0" w:type="auto"/>
            <w:vAlign w:val="center"/>
            <w:hideMark/>
          </w:tcPr>
          <w:p w14:paraId="4DFA3585"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Role</w:t>
            </w:r>
          </w:p>
        </w:tc>
        <w:tc>
          <w:tcPr>
            <w:tcW w:w="0" w:type="auto"/>
            <w:vAlign w:val="center"/>
            <w:hideMark/>
          </w:tcPr>
          <w:p w14:paraId="12E40A82"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Budget allocation &amp; monitoring</w:t>
            </w:r>
          </w:p>
        </w:tc>
      </w:tr>
      <w:tr w:rsidR="0038010D" w:rsidRPr="0038010D" w14:paraId="3C7E04FF" w14:textId="77777777">
        <w:trPr>
          <w:tblCellSpacing w:w="15" w:type="dxa"/>
        </w:trPr>
        <w:tc>
          <w:tcPr>
            <w:tcW w:w="0" w:type="auto"/>
            <w:vAlign w:val="center"/>
            <w:hideMark/>
          </w:tcPr>
          <w:p w14:paraId="636DB74F"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Horizon</w:t>
            </w:r>
          </w:p>
        </w:tc>
        <w:tc>
          <w:tcPr>
            <w:tcW w:w="0" w:type="auto"/>
            <w:vAlign w:val="center"/>
            <w:hideMark/>
          </w:tcPr>
          <w:p w14:paraId="031E4D09"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Quarterly / Annual</w:t>
            </w:r>
          </w:p>
        </w:tc>
      </w:tr>
      <w:tr w:rsidR="0038010D" w:rsidRPr="0038010D" w14:paraId="0C04E69A" w14:textId="77777777">
        <w:trPr>
          <w:tblCellSpacing w:w="15" w:type="dxa"/>
        </w:trPr>
        <w:tc>
          <w:tcPr>
            <w:tcW w:w="0" w:type="auto"/>
            <w:vAlign w:val="center"/>
            <w:hideMark/>
          </w:tcPr>
          <w:p w14:paraId="4992835B"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Needs</w:t>
            </w:r>
          </w:p>
        </w:tc>
        <w:tc>
          <w:tcPr>
            <w:tcW w:w="0" w:type="auto"/>
            <w:vAlign w:val="center"/>
            <w:hideMark/>
          </w:tcPr>
          <w:p w14:paraId="14C606F0"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Credit gaps, ROI of interventions</w:t>
            </w:r>
          </w:p>
        </w:tc>
      </w:tr>
    </w:tbl>
    <w:p w14:paraId="330F6B60" w14:textId="77777777" w:rsidR="0038010D" w:rsidRPr="0038010D" w:rsidRDefault="00D45A6C" w:rsidP="0038010D">
      <w:pPr>
        <w:spacing w:after="0" w:line="240" w:lineRule="auto"/>
        <w:rPr>
          <w:rFonts w:ascii="Times New Roman" w:eastAsia="Times New Roman" w:hAnsi="Times New Roman" w:cs="Times New Roman"/>
          <w:kern w:val="0"/>
          <w:lang w:eastAsia="en-GB"/>
          <w14:ligatures w14:val="none"/>
        </w:rPr>
      </w:pPr>
      <w:r w:rsidRPr="00D45A6C">
        <w:rPr>
          <w:rFonts w:ascii="Times New Roman" w:eastAsia="Times New Roman" w:hAnsi="Times New Roman" w:cs="Times New Roman"/>
          <w:noProof/>
          <w:kern w:val="0"/>
          <w:lang w:eastAsia="en-GB"/>
        </w:rPr>
        <w:pict w14:anchorId="7FEAD4C9">
          <v:rect id="_x0000_i1035" alt="" style="width:451.3pt;height:.05pt;mso-width-percent:0;mso-height-percent:0;mso-width-percent:0;mso-height-percent:0" o:hralign="center" o:hrstd="t" o:hr="t" fillcolor="#a0a0a0" stroked="f"/>
        </w:pict>
      </w:r>
    </w:p>
    <w:p w14:paraId="71971C03" w14:textId="77777777" w:rsidR="0038010D" w:rsidRPr="0038010D" w:rsidRDefault="0038010D" w:rsidP="0038010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8010D">
        <w:rPr>
          <w:rFonts w:ascii="Times New Roman" w:eastAsia="Times New Roman" w:hAnsi="Times New Roman" w:cs="Times New Roman"/>
          <w:b/>
          <w:bCs/>
          <w:kern w:val="0"/>
          <w:sz w:val="36"/>
          <w:szCs w:val="36"/>
          <w:lang w:eastAsia="en-GB"/>
          <w14:ligatures w14:val="none"/>
        </w:rPr>
        <w:t>3.3 Problem Definition (Define)</w:t>
      </w:r>
    </w:p>
    <w:p w14:paraId="4D1A8CA2"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 xml:space="preserve">Based strictly on the data analysed, the following </w:t>
      </w:r>
      <w:r w:rsidRPr="0038010D">
        <w:rPr>
          <w:rFonts w:ascii="Times New Roman" w:eastAsia="Times New Roman" w:hAnsi="Times New Roman" w:cs="Times New Roman"/>
          <w:b/>
          <w:bCs/>
          <w:kern w:val="0"/>
          <w:lang w:eastAsia="en-GB"/>
          <w14:ligatures w14:val="none"/>
        </w:rPr>
        <w:t>user problems</w:t>
      </w:r>
      <w:r w:rsidRPr="0038010D">
        <w:rPr>
          <w:rFonts w:ascii="Times New Roman" w:eastAsia="Times New Roman" w:hAnsi="Times New Roman" w:cs="Times New Roman"/>
          <w:kern w:val="0"/>
          <w:lang w:eastAsia="en-GB"/>
          <w14:ligatures w14:val="none"/>
        </w:rPr>
        <w:t xml:space="preserve"> were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5180"/>
      </w:tblGrid>
      <w:tr w:rsidR="0038010D" w:rsidRPr="0038010D" w14:paraId="3DBBED94" w14:textId="77777777">
        <w:trPr>
          <w:tblHeader/>
          <w:tblCellSpacing w:w="15" w:type="dxa"/>
        </w:trPr>
        <w:tc>
          <w:tcPr>
            <w:tcW w:w="0" w:type="auto"/>
            <w:vAlign w:val="center"/>
            <w:hideMark/>
          </w:tcPr>
          <w:p w14:paraId="0E921220" w14:textId="77777777" w:rsidR="0038010D" w:rsidRPr="0038010D" w:rsidRDefault="0038010D" w:rsidP="0038010D">
            <w:pPr>
              <w:spacing w:after="0" w:line="240" w:lineRule="auto"/>
              <w:jc w:val="center"/>
              <w:rPr>
                <w:rFonts w:ascii="Times New Roman" w:eastAsia="Times New Roman" w:hAnsi="Times New Roman" w:cs="Times New Roman"/>
                <w:b/>
                <w:bCs/>
                <w:kern w:val="0"/>
                <w:lang w:eastAsia="en-GB"/>
                <w14:ligatures w14:val="none"/>
              </w:rPr>
            </w:pPr>
            <w:r w:rsidRPr="0038010D">
              <w:rPr>
                <w:rFonts w:ascii="Times New Roman" w:eastAsia="Times New Roman" w:hAnsi="Times New Roman" w:cs="Times New Roman"/>
                <w:b/>
                <w:bCs/>
                <w:kern w:val="0"/>
                <w:lang w:eastAsia="en-GB"/>
                <w14:ligatures w14:val="none"/>
              </w:rPr>
              <w:t>User</w:t>
            </w:r>
          </w:p>
        </w:tc>
        <w:tc>
          <w:tcPr>
            <w:tcW w:w="0" w:type="auto"/>
            <w:vAlign w:val="center"/>
            <w:hideMark/>
          </w:tcPr>
          <w:p w14:paraId="14CDFEFD" w14:textId="77777777" w:rsidR="0038010D" w:rsidRPr="0038010D" w:rsidRDefault="0038010D" w:rsidP="0038010D">
            <w:pPr>
              <w:spacing w:after="0" w:line="240" w:lineRule="auto"/>
              <w:jc w:val="center"/>
              <w:rPr>
                <w:rFonts w:ascii="Times New Roman" w:eastAsia="Times New Roman" w:hAnsi="Times New Roman" w:cs="Times New Roman"/>
                <w:b/>
                <w:bCs/>
                <w:kern w:val="0"/>
                <w:lang w:eastAsia="en-GB"/>
                <w14:ligatures w14:val="none"/>
              </w:rPr>
            </w:pPr>
            <w:r w:rsidRPr="0038010D">
              <w:rPr>
                <w:rFonts w:ascii="Times New Roman" w:eastAsia="Times New Roman" w:hAnsi="Times New Roman" w:cs="Times New Roman"/>
                <w:b/>
                <w:bCs/>
                <w:kern w:val="0"/>
                <w:lang w:eastAsia="en-GB"/>
                <w14:ligatures w14:val="none"/>
              </w:rPr>
              <w:t>Core Problem</w:t>
            </w:r>
          </w:p>
        </w:tc>
      </w:tr>
      <w:tr w:rsidR="0038010D" w:rsidRPr="0038010D" w14:paraId="23A1A030" w14:textId="77777777">
        <w:trPr>
          <w:tblCellSpacing w:w="15" w:type="dxa"/>
        </w:trPr>
        <w:tc>
          <w:tcPr>
            <w:tcW w:w="0" w:type="auto"/>
            <w:vAlign w:val="center"/>
            <w:hideMark/>
          </w:tcPr>
          <w:p w14:paraId="6D960D0C"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DC</w:t>
            </w:r>
          </w:p>
        </w:tc>
        <w:tc>
          <w:tcPr>
            <w:tcW w:w="0" w:type="auto"/>
            <w:vAlign w:val="center"/>
            <w:hideMark/>
          </w:tcPr>
          <w:p w14:paraId="307F6DBC"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Inability to anticipate apple price crashes</w:t>
            </w:r>
          </w:p>
        </w:tc>
      </w:tr>
      <w:tr w:rsidR="0038010D" w:rsidRPr="0038010D" w14:paraId="48AE121F" w14:textId="77777777">
        <w:trPr>
          <w:tblCellSpacing w:w="15" w:type="dxa"/>
        </w:trPr>
        <w:tc>
          <w:tcPr>
            <w:tcW w:w="0" w:type="auto"/>
            <w:vAlign w:val="center"/>
            <w:hideMark/>
          </w:tcPr>
          <w:p w14:paraId="0A8B1194"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DC</w:t>
            </w:r>
          </w:p>
        </w:tc>
        <w:tc>
          <w:tcPr>
            <w:tcW w:w="0" w:type="auto"/>
            <w:vAlign w:val="center"/>
            <w:hideMark/>
          </w:tcPr>
          <w:p w14:paraId="142E20D4"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Reactive relief payments instead of preventive action</w:t>
            </w:r>
          </w:p>
        </w:tc>
      </w:tr>
      <w:tr w:rsidR="0038010D" w:rsidRPr="0038010D" w14:paraId="443984D3" w14:textId="77777777">
        <w:trPr>
          <w:tblCellSpacing w:w="15" w:type="dxa"/>
        </w:trPr>
        <w:tc>
          <w:tcPr>
            <w:tcW w:w="0" w:type="auto"/>
            <w:vAlign w:val="center"/>
            <w:hideMark/>
          </w:tcPr>
          <w:p w14:paraId="58FA1670"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CHO</w:t>
            </w:r>
          </w:p>
        </w:tc>
        <w:tc>
          <w:tcPr>
            <w:tcW w:w="0" w:type="auto"/>
            <w:vAlign w:val="center"/>
            <w:hideMark/>
          </w:tcPr>
          <w:p w14:paraId="0D3BA51A"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Fragmented data on pests, yield &amp; weather</w:t>
            </w:r>
          </w:p>
        </w:tc>
      </w:tr>
      <w:tr w:rsidR="0038010D" w:rsidRPr="0038010D" w14:paraId="7C4BFF7E" w14:textId="77777777">
        <w:trPr>
          <w:tblCellSpacing w:w="15" w:type="dxa"/>
        </w:trPr>
        <w:tc>
          <w:tcPr>
            <w:tcW w:w="0" w:type="auto"/>
            <w:vAlign w:val="center"/>
            <w:hideMark/>
          </w:tcPr>
          <w:p w14:paraId="6DA97D33"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Planning</w:t>
            </w:r>
          </w:p>
        </w:tc>
        <w:tc>
          <w:tcPr>
            <w:tcW w:w="0" w:type="auto"/>
            <w:vAlign w:val="center"/>
            <w:hideMark/>
          </w:tcPr>
          <w:p w14:paraId="1A34F29C" w14:textId="77777777" w:rsidR="0038010D" w:rsidRPr="0038010D" w:rsidRDefault="0038010D" w:rsidP="0038010D">
            <w:pPr>
              <w:spacing w:after="0"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No visibility on where money leaks or multiplies</w:t>
            </w:r>
          </w:p>
        </w:tc>
      </w:tr>
    </w:tbl>
    <w:p w14:paraId="0A958727"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 xml:space="preserve">These problems arise due to </w:t>
      </w:r>
      <w:r w:rsidRPr="0038010D">
        <w:rPr>
          <w:rFonts w:ascii="Times New Roman" w:eastAsia="Times New Roman" w:hAnsi="Times New Roman" w:cs="Times New Roman"/>
          <w:b/>
          <w:bCs/>
          <w:kern w:val="0"/>
          <w:lang w:eastAsia="en-GB"/>
          <w14:ligatures w14:val="none"/>
        </w:rPr>
        <w:t>disconnected datasets</w:t>
      </w:r>
      <w:r w:rsidRPr="0038010D">
        <w:rPr>
          <w:rFonts w:ascii="Times New Roman" w:eastAsia="Times New Roman" w:hAnsi="Times New Roman" w:cs="Times New Roman"/>
          <w:kern w:val="0"/>
          <w:lang w:eastAsia="en-GB"/>
          <w14:ligatures w14:val="none"/>
        </w:rPr>
        <w:t xml:space="preserve"> across production, prices, storage, credit, and climate.</w:t>
      </w:r>
    </w:p>
    <w:p w14:paraId="256E98BE" w14:textId="77777777" w:rsidR="0038010D" w:rsidRPr="0038010D" w:rsidRDefault="00D45A6C" w:rsidP="0038010D">
      <w:pPr>
        <w:spacing w:after="0" w:line="240" w:lineRule="auto"/>
        <w:rPr>
          <w:rFonts w:ascii="Times New Roman" w:eastAsia="Times New Roman" w:hAnsi="Times New Roman" w:cs="Times New Roman"/>
          <w:kern w:val="0"/>
          <w:lang w:eastAsia="en-GB"/>
          <w14:ligatures w14:val="none"/>
        </w:rPr>
      </w:pPr>
      <w:r w:rsidRPr="00D45A6C">
        <w:rPr>
          <w:rFonts w:ascii="Times New Roman" w:eastAsia="Times New Roman" w:hAnsi="Times New Roman" w:cs="Times New Roman"/>
          <w:noProof/>
          <w:kern w:val="0"/>
          <w:lang w:eastAsia="en-GB"/>
        </w:rPr>
        <w:pict w14:anchorId="57872E9C">
          <v:rect id="_x0000_i1034" alt="" style="width:451.3pt;height:.05pt;mso-width-percent:0;mso-height-percent:0;mso-width-percent:0;mso-height-percent:0" o:hralign="center" o:hrstd="t" o:hr="t" fillcolor="#a0a0a0" stroked="f"/>
        </w:pict>
      </w:r>
    </w:p>
    <w:p w14:paraId="1EE685FF" w14:textId="77777777" w:rsidR="0038010D" w:rsidRPr="0038010D" w:rsidRDefault="0038010D" w:rsidP="0038010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8010D">
        <w:rPr>
          <w:rFonts w:ascii="Times New Roman" w:eastAsia="Times New Roman" w:hAnsi="Times New Roman" w:cs="Times New Roman"/>
          <w:b/>
          <w:bCs/>
          <w:kern w:val="0"/>
          <w:sz w:val="36"/>
          <w:szCs w:val="36"/>
          <w:lang w:eastAsia="en-GB"/>
          <w14:ligatures w14:val="none"/>
        </w:rPr>
        <w:t>3.4 Key Insights from Data (Interpret)</w:t>
      </w:r>
    </w:p>
    <w:p w14:paraId="0CAF3A5E"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 xml:space="preserve">The MIS design is driven by the following </w:t>
      </w:r>
      <w:r w:rsidRPr="0038010D">
        <w:rPr>
          <w:rFonts w:ascii="Times New Roman" w:eastAsia="Times New Roman" w:hAnsi="Times New Roman" w:cs="Times New Roman"/>
          <w:b/>
          <w:bCs/>
          <w:kern w:val="0"/>
          <w:lang w:eastAsia="en-GB"/>
          <w14:ligatures w14:val="none"/>
        </w:rPr>
        <w:t>quantified insights</w:t>
      </w:r>
      <w:r w:rsidRPr="0038010D">
        <w:rPr>
          <w:rFonts w:ascii="Times New Roman" w:eastAsia="Times New Roman" w:hAnsi="Times New Roman" w:cs="Times New Roman"/>
          <w:kern w:val="0"/>
          <w:lang w:eastAsia="en-GB"/>
          <w14:ligatures w14:val="none"/>
        </w:rPr>
        <w:t>:</w:t>
      </w:r>
    </w:p>
    <w:p w14:paraId="395EDA80" w14:textId="77777777" w:rsidR="0038010D" w:rsidRPr="0038010D" w:rsidRDefault="0038010D" w:rsidP="0038010D">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83% of apple output is exposed to distress sale</w:t>
      </w:r>
      <w:r w:rsidRPr="0038010D">
        <w:rPr>
          <w:rFonts w:ascii="Times New Roman" w:eastAsia="Times New Roman" w:hAnsi="Times New Roman" w:cs="Times New Roman"/>
          <w:kern w:val="0"/>
          <w:lang w:eastAsia="en-GB"/>
          <w14:ligatures w14:val="none"/>
        </w:rPr>
        <w:t xml:space="preserve"> (only 17% storage)</w:t>
      </w:r>
    </w:p>
    <w:p w14:paraId="06F13CBE" w14:textId="77777777" w:rsidR="0038010D" w:rsidRPr="0038010D" w:rsidRDefault="0038010D" w:rsidP="0038010D">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Price volatility is 2× within a single season</w:t>
      </w:r>
    </w:p>
    <w:p w14:paraId="6FB3E923" w14:textId="77777777" w:rsidR="0038010D" w:rsidRPr="0038010D" w:rsidRDefault="0038010D" w:rsidP="0038010D">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56% credit gap</w:t>
      </w:r>
      <w:r w:rsidRPr="0038010D">
        <w:rPr>
          <w:rFonts w:ascii="Times New Roman" w:eastAsia="Times New Roman" w:hAnsi="Times New Roman" w:cs="Times New Roman"/>
          <w:kern w:val="0"/>
          <w:lang w:eastAsia="en-GB"/>
          <w14:ligatures w14:val="none"/>
        </w:rPr>
        <w:t xml:space="preserve"> despite ₹2,120 crore horticulture credit</w:t>
      </w:r>
    </w:p>
    <w:p w14:paraId="6403D2AF" w14:textId="77777777" w:rsidR="0038010D" w:rsidRPr="0038010D" w:rsidRDefault="0038010D" w:rsidP="0038010D">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30–40% yield loss</w:t>
      </w:r>
      <w:r w:rsidRPr="0038010D">
        <w:rPr>
          <w:rFonts w:ascii="Times New Roman" w:eastAsia="Times New Roman" w:hAnsi="Times New Roman" w:cs="Times New Roman"/>
          <w:kern w:val="0"/>
          <w:lang w:eastAsia="en-GB"/>
          <w14:ligatures w14:val="none"/>
        </w:rPr>
        <w:t xml:space="preserve"> from combined climate &amp; pest risks</w:t>
      </w:r>
    </w:p>
    <w:p w14:paraId="01B65DDE" w14:textId="77777777" w:rsidR="0038010D" w:rsidRPr="0038010D" w:rsidRDefault="0038010D" w:rsidP="0038010D">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35% of district households</w:t>
      </w:r>
      <w:r w:rsidRPr="0038010D">
        <w:rPr>
          <w:rFonts w:ascii="Times New Roman" w:eastAsia="Times New Roman" w:hAnsi="Times New Roman" w:cs="Times New Roman"/>
          <w:kern w:val="0"/>
          <w:lang w:eastAsia="en-GB"/>
          <w14:ligatures w14:val="none"/>
        </w:rPr>
        <w:t xml:space="preserve"> depend on horticulture income</w:t>
      </w:r>
    </w:p>
    <w:p w14:paraId="4C3BBC67"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 xml:space="preserve">These insights demand a dashboard that </w:t>
      </w:r>
      <w:r w:rsidRPr="0038010D">
        <w:rPr>
          <w:rFonts w:ascii="Times New Roman" w:eastAsia="Times New Roman" w:hAnsi="Times New Roman" w:cs="Times New Roman"/>
          <w:b/>
          <w:bCs/>
          <w:kern w:val="0"/>
          <w:lang w:eastAsia="en-GB"/>
          <w14:ligatures w14:val="none"/>
        </w:rPr>
        <w:t>flags risks early</w:t>
      </w:r>
      <w:r w:rsidRPr="0038010D">
        <w:rPr>
          <w:rFonts w:ascii="Times New Roman" w:eastAsia="Times New Roman" w:hAnsi="Times New Roman" w:cs="Times New Roman"/>
          <w:kern w:val="0"/>
          <w:lang w:eastAsia="en-GB"/>
          <w14:ligatures w14:val="none"/>
        </w:rPr>
        <w:t>, not after damage occurs.</w:t>
      </w:r>
    </w:p>
    <w:p w14:paraId="2AB7A273" w14:textId="77777777" w:rsidR="0038010D" w:rsidRPr="0038010D" w:rsidRDefault="00D45A6C" w:rsidP="0038010D">
      <w:pPr>
        <w:spacing w:after="0" w:line="240" w:lineRule="auto"/>
        <w:rPr>
          <w:rFonts w:ascii="Times New Roman" w:eastAsia="Times New Roman" w:hAnsi="Times New Roman" w:cs="Times New Roman"/>
          <w:kern w:val="0"/>
          <w:lang w:eastAsia="en-GB"/>
          <w14:ligatures w14:val="none"/>
        </w:rPr>
      </w:pPr>
      <w:r w:rsidRPr="00D45A6C">
        <w:rPr>
          <w:rFonts w:ascii="Times New Roman" w:eastAsia="Times New Roman" w:hAnsi="Times New Roman" w:cs="Times New Roman"/>
          <w:noProof/>
          <w:kern w:val="0"/>
          <w:lang w:eastAsia="en-GB"/>
        </w:rPr>
        <w:pict w14:anchorId="7132EFEE">
          <v:rect id="_x0000_i1033" alt="" style="width:451.3pt;height:.05pt;mso-width-percent:0;mso-height-percent:0;mso-width-percent:0;mso-height-percent:0" o:hralign="center" o:hrstd="t" o:hr="t" fillcolor="#a0a0a0" stroked="f"/>
        </w:pict>
      </w:r>
    </w:p>
    <w:p w14:paraId="61DFD6E3" w14:textId="77777777" w:rsidR="0038010D" w:rsidRPr="0038010D" w:rsidRDefault="0038010D" w:rsidP="0038010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8010D">
        <w:rPr>
          <w:rFonts w:ascii="Times New Roman" w:eastAsia="Times New Roman" w:hAnsi="Times New Roman" w:cs="Times New Roman"/>
          <w:b/>
          <w:bCs/>
          <w:kern w:val="0"/>
          <w:sz w:val="36"/>
          <w:szCs w:val="36"/>
          <w:lang w:eastAsia="en-GB"/>
          <w14:ligatures w14:val="none"/>
        </w:rPr>
        <w:lastRenderedPageBreak/>
        <w:t>3.5 Dashboard Design Logic (Ideate)</w:t>
      </w:r>
    </w:p>
    <w:p w14:paraId="6343BCBF"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 xml:space="preserve">Instead of one large dashboard, the MIS is designed as </w:t>
      </w:r>
      <w:r w:rsidRPr="0038010D">
        <w:rPr>
          <w:rFonts w:ascii="Times New Roman" w:eastAsia="Times New Roman" w:hAnsi="Times New Roman" w:cs="Times New Roman"/>
          <w:b/>
          <w:bCs/>
          <w:kern w:val="0"/>
          <w:lang w:eastAsia="en-GB"/>
          <w14:ligatures w14:val="none"/>
        </w:rPr>
        <w:t>6 focused decision screens</w:t>
      </w:r>
      <w:r w:rsidRPr="0038010D">
        <w:rPr>
          <w:rFonts w:ascii="Times New Roman" w:eastAsia="Times New Roman" w:hAnsi="Times New Roman" w:cs="Times New Roman"/>
          <w:kern w:val="0"/>
          <w:lang w:eastAsia="en-GB"/>
          <w14:ligatures w14:val="none"/>
        </w:rPr>
        <w:t>, each aligned to a user pain point.</w:t>
      </w:r>
    </w:p>
    <w:p w14:paraId="38ACD603" w14:textId="77777777" w:rsidR="0038010D" w:rsidRPr="0038010D" w:rsidRDefault="00D45A6C" w:rsidP="0038010D">
      <w:pPr>
        <w:spacing w:after="0" w:line="240" w:lineRule="auto"/>
        <w:rPr>
          <w:rFonts w:ascii="Times New Roman" w:eastAsia="Times New Roman" w:hAnsi="Times New Roman" w:cs="Times New Roman"/>
          <w:kern w:val="0"/>
          <w:lang w:eastAsia="en-GB"/>
          <w14:ligatures w14:val="none"/>
        </w:rPr>
      </w:pPr>
      <w:r w:rsidRPr="00D45A6C">
        <w:rPr>
          <w:rFonts w:ascii="Times New Roman" w:eastAsia="Times New Roman" w:hAnsi="Times New Roman" w:cs="Times New Roman"/>
          <w:noProof/>
          <w:kern w:val="0"/>
          <w:lang w:eastAsia="en-GB"/>
        </w:rPr>
        <w:pict w14:anchorId="20244B7A">
          <v:rect id="_x0000_i1032" alt="" style="width:451.3pt;height:.05pt;mso-width-percent:0;mso-height-percent:0;mso-width-percent:0;mso-height-percent:0" o:hralign="center" o:hrstd="t" o:hr="t" fillcolor="#a0a0a0" stroked="f"/>
        </w:pict>
      </w:r>
    </w:p>
    <w:p w14:paraId="599AF6C6" w14:textId="77777777" w:rsidR="0038010D" w:rsidRPr="0038010D" w:rsidRDefault="0038010D" w:rsidP="003801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8010D">
        <w:rPr>
          <w:rFonts w:ascii="Apple Color Emoji" w:eastAsia="Times New Roman" w:hAnsi="Apple Color Emoji" w:cs="Apple Color Emoji"/>
          <w:b/>
          <w:bCs/>
          <w:kern w:val="0"/>
          <w:sz w:val="27"/>
          <w:szCs w:val="27"/>
          <w:lang w:eastAsia="en-GB"/>
          <w14:ligatures w14:val="none"/>
        </w:rPr>
        <w:t>🖥️</w:t>
      </w:r>
      <w:r w:rsidRPr="0038010D">
        <w:rPr>
          <w:rFonts w:ascii="Times New Roman" w:eastAsia="Times New Roman" w:hAnsi="Times New Roman" w:cs="Times New Roman"/>
          <w:b/>
          <w:bCs/>
          <w:kern w:val="0"/>
          <w:sz w:val="27"/>
          <w:szCs w:val="27"/>
          <w:lang w:eastAsia="en-GB"/>
          <w14:ligatures w14:val="none"/>
        </w:rPr>
        <w:t xml:space="preserve"> Dashboard 1: Production &amp; Yield Monitor</w:t>
      </w:r>
    </w:p>
    <w:p w14:paraId="28F9E0EC"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User:</w:t>
      </w:r>
      <w:r w:rsidRPr="0038010D">
        <w:rPr>
          <w:rFonts w:ascii="Times New Roman" w:eastAsia="Times New Roman" w:hAnsi="Times New Roman" w:cs="Times New Roman"/>
          <w:kern w:val="0"/>
          <w:lang w:eastAsia="en-GB"/>
          <w14:ligatures w14:val="none"/>
        </w:rPr>
        <w:t xml:space="preserve"> DC, CHO</w:t>
      </w:r>
      <w:r w:rsidRPr="0038010D">
        <w:rPr>
          <w:rFonts w:ascii="Times New Roman" w:eastAsia="Times New Roman" w:hAnsi="Times New Roman" w:cs="Times New Roman"/>
          <w:kern w:val="0"/>
          <w:lang w:eastAsia="en-GB"/>
          <w14:ligatures w14:val="none"/>
        </w:rPr>
        <w:br/>
      </w:r>
      <w:r w:rsidRPr="0038010D">
        <w:rPr>
          <w:rFonts w:ascii="Times New Roman" w:eastAsia="Times New Roman" w:hAnsi="Times New Roman" w:cs="Times New Roman"/>
          <w:b/>
          <w:bCs/>
          <w:kern w:val="0"/>
          <w:lang w:eastAsia="en-GB"/>
          <w14:ligatures w14:val="none"/>
        </w:rPr>
        <w:t>Purpose:</w:t>
      </w:r>
      <w:r w:rsidRPr="0038010D">
        <w:rPr>
          <w:rFonts w:ascii="Times New Roman" w:eastAsia="Times New Roman" w:hAnsi="Times New Roman" w:cs="Times New Roman"/>
          <w:kern w:val="0"/>
          <w:lang w:eastAsia="en-GB"/>
          <w14:ligatures w14:val="none"/>
        </w:rPr>
        <w:t xml:space="preserve"> Detect abnormal surpluses early</w:t>
      </w:r>
    </w:p>
    <w:p w14:paraId="15369328"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Key Indicators</w:t>
      </w:r>
    </w:p>
    <w:p w14:paraId="69B81BB4" w14:textId="77777777" w:rsidR="0038010D" w:rsidRPr="0038010D" w:rsidRDefault="0038010D" w:rsidP="0038010D">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Area under apple (ha)</w:t>
      </w:r>
    </w:p>
    <w:p w14:paraId="570BAEBE" w14:textId="77777777" w:rsidR="0038010D" w:rsidRPr="0038010D" w:rsidRDefault="0038010D" w:rsidP="0038010D">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Actual vs Normal production (MT)</w:t>
      </w:r>
    </w:p>
    <w:p w14:paraId="763B8D81" w14:textId="77777777" w:rsidR="0038010D" w:rsidRPr="0038010D" w:rsidRDefault="0038010D" w:rsidP="0038010D">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Yield (MT/ha)</w:t>
      </w:r>
    </w:p>
    <w:p w14:paraId="65B08FF0" w14:textId="77777777" w:rsidR="0038010D" w:rsidRPr="0038010D" w:rsidRDefault="0038010D" w:rsidP="0038010D">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Block-wise deviations</w:t>
      </w:r>
    </w:p>
    <w:p w14:paraId="418ED09D"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Decision Enabled</w:t>
      </w:r>
    </w:p>
    <w:p w14:paraId="1EE5FC7E"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Should market intervention or storage planning be triggered?</w:t>
      </w:r>
    </w:p>
    <w:p w14:paraId="78141F00" w14:textId="77777777" w:rsidR="0038010D" w:rsidRPr="0038010D" w:rsidRDefault="00D45A6C" w:rsidP="0038010D">
      <w:pPr>
        <w:spacing w:after="0" w:line="240" w:lineRule="auto"/>
        <w:rPr>
          <w:rFonts w:ascii="Times New Roman" w:eastAsia="Times New Roman" w:hAnsi="Times New Roman" w:cs="Times New Roman"/>
          <w:kern w:val="0"/>
          <w:lang w:eastAsia="en-GB"/>
          <w14:ligatures w14:val="none"/>
        </w:rPr>
      </w:pPr>
      <w:r w:rsidRPr="00D45A6C">
        <w:rPr>
          <w:rFonts w:ascii="Times New Roman" w:eastAsia="Times New Roman" w:hAnsi="Times New Roman" w:cs="Times New Roman"/>
          <w:noProof/>
          <w:kern w:val="0"/>
          <w:lang w:eastAsia="en-GB"/>
        </w:rPr>
        <w:pict w14:anchorId="62AC5FB3">
          <v:rect id="_x0000_i1031" alt="" style="width:451.3pt;height:.05pt;mso-width-percent:0;mso-height-percent:0;mso-width-percent:0;mso-height-percent:0" o:hralign="center" o:hrstd="t" o:hr="t" fillcolor="#a0a0a0" stroked="f"/>
        </w:pict>
      </w:r>
    </w:p>
    <w:p w14:paraId="36F629CD" w14:textId="77777777" w:rsidR="0038010D" w:rsidRPr="0038010D" w:rsidRDefault="0038010D" w:rsidP="003801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8010D">
        <w:rPr>
          <w:rFonts w:ascii="Apple Color Emoji" w:eastAsia="Times New Roman" w:hAnsi="Apple Color Emoji" w:cs="Apple Color Emoji"/>
          <w:b/>
          <w:bCs/>
          <w:kern w:val="0"/>
          <w:sz w:val="27"/>
          <w:szCs w:val="27"/>
          <w:lang w:eastAsia="en-GB"/>
          <w14:ligatures w14:val="none"/>
        </w:rPr>
        <w:t>🖥️</w:t>
      </w:r>
      <w:r w:rsidRPr="0038010D">
        <w:rPr>
          <w:rFonts w:ascii="Times New Roman" w:eastAsia="Times New Roman" w:hAnsi="Times New Roman" w:cs="Times New Roman"/>
          <w:b/>
          <w:bCs/>
          <w:kern w:val="0"/>
          <w:sz w:val="27"/>
          <w:szCs w:val="27"/>
          <w:lang w:eastAsia="en-GB"/>
          <w14:ligatures w14:val="none"/>
        </w:rPr>
        <w:t xml:space="preserve"> Dashboard 2: Storage &amp; Glut Risk Monitor</w:t>
      </w:r>
    </w:p>
    <w:p w14:paraId="1CAE7F68"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User:</w:t>
      </w:r>
      <w:r w:rsidRPr="0038010D">
        <w:rPr>
          <w:rFonts w:ascii="Times New Roman" w:eastAsia="Times New Roman" w:hAnsi="Times New Roman" w:cs="Times New Roman"/>
          <w:kern w:val="0"/>
          <w:lang w:eastAsia="en-GB"/>
          <w14:ligatures w14:val="none"/>
        </w:rPr>
        <w:t xml:space="preserve"> DC</w:t>
      </w:r>
      <w:r w:rsidRPr="0038010D">
        <w:rPr>
          <w:rFonts w:ascii="Times New Roman" w:eastAsia="Times New Roman" w:hAnsi="Times New Roman" w:cs="Times New Roman"/>
          <w:kern w:val="0"/>
          <w:lang w:eastAsia="en-GB"/>
          <w14:ligatures w14:val="none"/>
        </w:rPr>
        <w:br/>
      </w:r>
      <w:r w:rsidRPr="0038010D">
        <w:rPr>
          <w:rFonts w:ascii="Times New Roman" w:eastAsia="Times New Roman" w:hAnsi="Times New Roman" w:cs="Times New Roman"/>
          <w:b/>
          <w:bCs/>
          <w:kern w:val="0"/>
          <w:lang w:eastAsia="en-GB"/>
          <w14:ligatures w14:val="none"/>
        </w:rPr>
        <w:t>Purpose:</w:t>
      </w:r>
      <w:r w:rsidRPr="0038010D">
        <w:rPr>
          <w:rFonts w:ascii="Times New Roman" w:eastAsia="Times New Roman" w:hAnsi="Times New Roman" w:cs="Times New Roman"/>
          <w:kern w:val="0"/>
          <w:lang w:eastAsia="en-GB"/>
          <w14:ligatures w14:val="none"/>
        </w:rPr>
        <w:t xml:space="preserve"> Identify distress-sale risk in real time</w:t>
      </w:r>
    </w:p>
    <w:p w14:paraId="6D5A7BC4"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Key Indicators</w:t>
      </w:r>
    </w:p>
    <w:p w14:paraId="434AF6E1" w14:textId="77777777" w:rsidR="0038010D" w:rsidRPr="0038010D" w:rsidRDefault="0038010D" w:rsidP="0038010D">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Cold storage capacity vs occupancy</w:t>
      </w:r>
    </w:p>
    <w:p w14:paraId="2DEDE623" w14:textId="77777777" w:rsidR="0038010D" w:rsidRPr="0038010D" w:rsidRDefault="0038010D" w:rsidP="0038010D">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Unsheltered produce (MT)</w:t>
      </w:r>
    </w:p>
    <w:p w14:paraId="1AA2A2BC" w14:textId="77777777" w:rsidR="0038010D" w:rsidRPr="0038010D" w:rsidRDefault="0038010D" w:rsidP="0038010D">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Peak arrival forecasts</w:t>
      </w:r>
    </w:p>
    <w:p w14:paraId="6C49CDDA"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Decision Enabled</w:t>
      </w:r>
    </w:p>
    <w:p w14:paraId="666B0FF1"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Where should emergency storage or delayed sale incentives be deployed?</w:t>
      </w:r>
    </w:p>
    <w:p w14:paraId="344F7209" w14:textId="77777777" w:rsidR="0038010D" w:rsidRPr="0038010D" w:rsidRDefault="00D45A6C" w:rsidP="0038010D">
      <w:pPr>
        <w:spacing w:after="0" w:line="240" w:lineRule="auto"/>
        <w:rPr>
          <w:rFonts w:ascii="Times New Roman" w:eastAsia="Times New Roman" w:hAnsi="Times New Roman" w:cs="Times New Roman"/>
          <w:kern w:val="0"/>
          <w:lang w:eastAsia="en-GB"/>
          <w14:ligatures w14:val="none"/>
        </w:rPr>
      </w:pPr>
      <w:r w:rsidRPr="00D45A6C">
        <w:rPr>
          <w:rFonts w:ascii="Times New Roman" w:eastAsia="Times New Roman" w:hAnsi="Times New Roman" w:cs="Times New Roman"/>
          <w:noProof/>
          <w:kern w:val="0"/>
          <w:lang w:eastAsia="en-GB"/>
        </w:rPr>
        <w:pict w14:anchorId="7F081C63">
          <v:rect id="_x0000_i1030" alt="" style="width:451.3pt;height:.05pt;mso-width-percent:0;mso-height-percent:0;mso-width-percent:0;mso-height-percent:0" o:hralign="center" o:hrstd="t" o:hr="t" fillcolor="#a0a0a0" stroked="f"/>
        </w:pict>
      </w:r>
    </w:p>
    <w:p w14:paraId="66D682CF" w14:textId="77777777" w:rsidR="0038010D" w:rsidRPr="0038010D" w:rsidRDefault="0038010D" w:rsidP="003801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8010D">
        <w:rPr>
          <w:rFonts w:ascii="Apple Color Emoji" w:eastAsia="Times New Roman" w:hAnsi="Apple Color Emoji" w:cs="Apple Color Emoji"/>
          <w:b/>
          <w:bCs/>
          <w:kern w:val="0"/>
          <w:sz w:val="27"/>
          <w:szCs w:val="27"/>
          <w:lang w:eastAsia="en-GB"/>
          <w14:ligatures w14:val="none"/>
        </w:rPr>
        <w:t>🖥️</w:t>
      </w:r>
      <w:r w:rsidRPr="0038010D">
        <w:rPr>
          <w:rFonts w:ascii="Times New Roman" w:eastAsia="Times New Roman" w:hAnsi="Times New Roman" w:cs="Times New Roman"/>
          <w:b/>
          <w:bCs/>
          <w:kern w:val="0"/>
          <w:sz w:val="27"/>
          <w:szCs w:val="27"/>
          <w:lang w:eastAsia="en-GB"/>
          <w14:ligatures w14:val="none"/>
        </w:rPr>
        <w:t xml:space="preserve"> Dashboard 3: Price &amp; Farmer Realisation Tracker</w:t>
      </w:r>
    </w:p>
    <w:p w14:paraId="4E651A3D"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User:</w:t>
      </w:r>
      <w:r w:rsidRPr="0038010D">
        <w:rPr>
          <w:rFonts w:ascii="Times New Roman" w:eastAsia="Times New Roman" w:hAnsi="Times New Roman" w:cs="Times New Roman"/>
          <w:kern w:val="0"/>
          <w:lang w:eastAsia="en-GB"/>
          <w14:ligatures w14:val="none"/>
        </w:rPr>
        <w:t xml:space="preserve"> DC, Planning</w:t>
      </w:r>
      <w:r w:rsidRPr="0038010D">
        <w:rPr>
          <w:rFonts w:ascii="Times New Roman" w:eastAsia="Times New Roman" w:hAnsi="Times New Roman" w:cs="Times New Roman"/>
          <w:kern w:val="0"/>
          <w:lang w:eastAsia="en-GB"/>
          <w14:ligatures w14:val="none"/>
        </w:rPr>
        <w:br/>
      </w:r>
      <w:r w:rsidRPr="0038010D">
        <w:rPr>
          <w:rFonts w:ascii="Times New Roman" w:eastAsia="Times New Roman" w:hAnsi="Times New Roman" w:cs="Times New Roman"/>
          <w:b/>
          <w:bCs/>
          <w:kern w:val="0"/>
          <w:lang w:eastAsia="en-GB"/>
          <w14:ligatures w14:val="none"/>
        </w:rPr>
        <w:t>Purpose:</w:t>
      </w:r>
      <w:r w:rsidRPr="0038010D">
        <w:rPr>
          <w:rFonts w:ascii="Times New Roman" w:eastAsia="Times New Roman" w:hAnsi="Times New Roman" w:cs="Times New Roman"/>
          <w:kern w:val="0"/>
          <w:lang w:eastAsia="en-GB"/>
          <w14:ligatures w14:val="none"/>
        </w:rPr>
        <w:t xml:space="preserve"> Monitor price volatility and income stress</w:t>
      </w:r>
    </w:p>
    <w:p w14:paraId="17AC643D"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Key Indicators</w:t>
      </w:r>
    </w:p>
    <w:p w14:paraId="4B8E35FA" w14:textId="77777777" w:rsidR="0038010D" w:rsidRPr="0038010D" w:rsidRDefault="0038010D" w:rsidP="0038010D">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lastRenderedPageBreak/>
        <w:t>Mandi-wise prices (₹/box)</w:t>
      </w:r>
    </w:p>
    <w:p w14:paraId="29B98C0B" w14:textId="77777777" w:rsidR="0038010D" w:rsidRPr="0038010D" w:rsidRDefault="0038010D" w:rsidP="0038010D">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Volatility index</w:t>
      </w:r>
    </w:p>
    <w:p w14:paraId="4E3E3BC4" w14:textId="77777777" w:rsidR="0038010D" w:rsidRPr="0038010D" w:rsidRDefault="0038010D" w:rsidP="0038010D">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Farmer net price (₹/kg)</w:t>
      </w:r>
    </w:p>
    <w:p w14:paraId="4487A9C4"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Decision Enabled</w:t>
      </w:r>
    </w:p>
    <w:p w14:paraId="23889CB2"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Is price stabilisation or procurement support required?</w:t>
      </w:r>
    </w:p>
    <w:p w14:paraId="4AF01FFF" w14:textId="77777777" w:rsidR="0038010D" w:rsidRPr="0038010D" w:rsidRDefault="00D45A6C" w:rsidP="0038010D">
      <w:pPr>
        <w:spacing w:after="0" w:line="240" w:lineRule="auto"/>
        <w:rPr>
          <w:rFonts w:ascii="Times New Roman" w:eastAsia="Times New Roman" w:hAnsi="Times New Roman" w:cs="Times New Roman"/>
          <w:kern w:val="0"/>
          <w:lang w:eastAsia="en-GB"/>
          <w14:ligatures w14:val="none"/>
        </w:rPr>
      </w:pPr>
      <w:r w:rsidRPr="00D45A6C">
        <w:rPr>
          <w:rFonts w:ascii="Times New Roman" w:eastAsia="Times New Roman" w:hAnsi="Times New Roman" w:cs="Times New Roman"/>
          <w:noProof/>
          <w:kern w:val="0"/>
          <w:lang w:eastAsia="en-GB"/>
        </w:rPr>
        <w:pict w14:anchorId="6A0F2263">
          <v:rect id="_x0000_i1029" alt="" style="width:451.3pt;height:.05pt;mso-width-percent:0;mso-height-percent:0;mso-width-percent:0;mso-height-percent:0" o:hralign="center" o:hrstd="t" o:hr="t" fillcolor="#a0a0a0" stroked="f"/>
        </w:pict>
      </w:r>
    </w:p>
    <w:p w14:paraId="7908507A" w14:textId="77777777" w:rsidR="0038010D" w:rsidRPr="0038010D" w:rsidRDefault="0038010D" w:rsidP="003801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8010D">
        <w:rPr>
          <w:rFonts w:ascii="Apple Color Emoji" w:eastAsia="Times New Roman" w:hAnsi="Apple Color Emoji" w:cs="Apple Color Emoji"/>
          <w:b/>
          <w:bCs/>
          <w:kern w:val="0"/>
          <w:sz w:val="27"/>
          <w:szCs w:val="27"/>
          <w:lang w:eastAsia="en-GB"/>
          <w14:ligatures w14:val="none"/>
        </w:rPr>
        <w:t>🖥️</w:t>
      </w:r>
      <w:r w:rsidRPr="0038010D">
        <w:rPr>
          <w:rFonts w:ascii="Times New Roman" w:eastAsia="Times New Roman" w:hAnsi="Times New Roman" w:cs="Times New Roman"/>
          <w:b/>
          <w:bCs/>
          <w:kern w:val="0"/>
          <w:sz w:val="27"/>
          <w:szCs w:val="27"/>
          <w:lang w:eastAsia="en-GB"/>
          <w14:ligatures w14:val="none"/>
        </w:rPr>
        <w:t xml:space="preserve"> Dashboard 4: Credit &amp; Scheme Coverage Monitor</w:t>
      </w:r>
    </w:p>
    <w:p w14:paraId="4F04462A"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User:</w:t>
      </w:r>
      <w:r w:rsidRPr="0038010D">
        <w:rPr>
          <w:rFonts w:ascii="Times New Roman" w:eastAsia="Times New Roman" w:hAnsi="Times New Roman" w:cs="Times New Roman"/>
          <w:kern w:val="0"/>
          <w:lang w:eastAsia="en-GB"/>
          <w14:ligatures w14:val="none"/>
        </w:rPr>
        <w:t xml:space="preserve"> Planning, DC</w:t>
      </w:r>
      <w:r w:rsidRPr="0038010D">
        <w:rPr>
          <w:rFonts w:ascii="Times New Roman" w:eastAsia="Times New Roman" w:hAnsi="Times New Roman" w:cs="Times New Roman"/>
          <w:kern w:val="0"/>
          <w:lang w:eastAsia="en-GB"/>
          <w14:ligatures w14:val="none"/>
        </w:rPr>
        <w:br/>
      </w:r>
      <w:r w:rsidRPr="0038010D">
        <w:rPr>
          <w:rFonts w:ascii="Times New Roman" w:eastAsia="Times New Roman" w:hAnsi="Times New Roman" w:cs="Times New Roman"/>
          <w:b/>
          <w:bCs/>
          <w:kern w:val="0"/>
          <w:lang w:eastAsia="en-GB"/>
          <w14:ligatures w14:val="none"/>
        </w:rPr>
        <w:t>Purpose:</w:t>
      </w:r>
      <w:r w:rsidRPr="0038010D">
        <w:rPr>
          <w:rFonts w:ascii="Times New Roman" w:eastAsia="Times New Roman" w:hAnsi="Times New Roman" w:cs="Times New Roman"/>
          <w:kern w:val="0"/>
          <w:lang w:eastAsia="en-GB"/>
          <w14:ligatures w14:val="none"/>
        </w:rPr>
        <w:t xml:space="preserve"> Identify financial vulnerability</w:t>
      </w:r>
    </w:p>
    <w:p w14:paraId="72049E09"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Key Indicators</w:t>
      </w:r>
    </w:p>
    <w:p w14:paraId="362FA4E0" w14:textId="77777777" w:rsidR="0038010D" w:rsidRPr="0038010D" w:rsidRDefault="0038010D" w:rsidP="0038010D">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KCC coverage (%)</w:t>
      </w:r>
    </w:p>
    <w:p w14:paraId="5CD4E48A" w14:textId="77777777" w:rsidR="0038010D" w:rsidRPr="0038010D" w:rsidRDefault="0038010D" w:rsidP="0038010D">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Credit gap (₹ crore)</w:t>
      </w:r>
    </w:p>
    <w:p w14:paraId="6E5060B1" w14:textId="77777777" w:rsidR="0038010D" w:rsidRPr="0038010D" w:rsidRDefault="0038010D" w:rsidP="0038010D">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Insurance coverage (%)</w:t>
      </w:r>
    </w:p>
    <w:p w14:paraId="1C9A48FC"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Decision Enabled</w:t>
      </w:r>
    </w:p>
    <w:p w14:paraId="65EEA790"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Which blocks need targeted credit or insurance drives?</w:t>
      </w:r>
    </w:p>
    <w:p w14:paraId="0F9F2C1D" w14:textId="77777777" w:rsidR="0038010D" w:rsidRPr="0038010D" w:rsidRDefault="00D45A6C" w:rsidP="0038010D">
      <w:pPr>
        <w:spacing w:after="0" w:line="240" w:lineRule="auto"/>
        <w:rPr>
          <w:rFonts w:ascii="Times New Roman" w:eastAsia="Times New Roman" w:hAnsi="Times New Roman" w:cs="Times New Roman"/>
          <w:kern w:val="0"/>
          <w:lang w:eastAsia="en-GB"/>
          <w14:ligatures w14:val="none"/>
        </w:rPr>
      </w:pPr>
      <w:r w:rsidRPr="00D45A6C">
        <w:rPr>
          <w:rFonts w:ascii="Times New Roman" w:eastAsia="Times New Roman" w:hAnsi="Times New Roman" w:cs="Times New Roman"/>
          <w:noProof/>
          <w:kern w:val="0"/>
          <w:lang w:eastAsia="en-GB"/>
        </w:rPr>
        <w:pict w14:anchorId="5A890145">
          <v:rect id="_x0000_i1028" alt="" style="width:451.3pt;height:.05pt;mso-width-percent:0;mso-height-percent:0;mso-width-percent:0;mso-height-percent:0" o:hralign="center" o:hrstd="t" o:hr="t" fillcolor="#a0a0a0" stroked="f"/>
        </w:pict>
      </w:r>
    </w:p>
    <w:p w14:paraId="686BFE1E" w14:textId="77777777" w:rsidR="0038010D" w:rsidRPr="0038010D" w:rsidRDefault="0038010D" w:rsidP="003801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8010D">
        <w:rPr>
          <w:rFonts w:ascii="Apple Color Emoji" w:eastAsia="Times New Roman" w:hAnsi="Apple Color Emoji" w:cs="Apple Color Emoji"/>
          <w:b/>
          <w:bCs/>
          <w:kern w:val="0"/>
          <w:sz w:val="27"/>
          <w:szCs w:val="27"/>
          <w:lang w:eastAsia="en-GB"/>
          <w14:ligatures w14:val="none"/>
        </w:rPr>
        <w:t>🖥️</w:t>
      </w:r>
      <w:r w:rsidRPr="0038010D">
        <w:rPr>
          <w:rFonts w:ascii="Times New Roman" w:eastAsia="Times New Roman" w:hAnsi="Times New Roman" w:cs="Times New Roman"/>
          <w:b/>
          <w:bCs/>
          <w:kern w:val="0"/>
          <w:sz w:val="27"/>
          <w:szCs w:val="27"/>
          <w:lang w:eastAsia="en-GB"/>
          <w14:ligatures w14:val="none"/>
        </w:rPr>
        <w:t xml:space="preserve"> Dashboard 5: Climate &amp; Pest Risk Early Warning</w:t>
      </w:r>
    </w:p>
    <w:p w14:paraId="1200BDD6"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User:</w:t>
      </w:r>
      <w:r w:rsidRPr="0038010D">
        <w:rPr>
          <w:rFonts w:ascii="Times New Roman" w:eastAsia="Times New Roman" w:hAnsi="Times New Roman" w:cs="Times New Roman"/>
          <w:kern w:val="0"/>
          <w:lang w:eastAsia="en-GB"/>
          <w14:ligatures w14:val="none"/>
        </w:rPr>
        <w:t xml:space="preserve"> CHO</w:t>
      </w:r>
      <w:r w:rsidRPr="0038010D">
        <w:rPr>
          <w:rFonts w:ascii="Times New Roman" w:eastAsia="Times New Roman" w:hAnsi="Times New Roman" w:cs="Times New Roman"/>
          <w:kern w:val="0"/>
          <w:lang w:eastAsia="en-GB"/>
          <w14:ligatures w14:val="none"/>
        </w:rPr>
        <w:br/>
      </w:r>
      <w:r w:rsidRPr="0038010D">
        <w:rPr>
          <w:rFonts w:ascii="Times New Roman" w:eastAsia="Times New Roman" w:hAnsi="Times New Roman" w:cs="Times New Roman"/>
          <w:b/>
          <w:bCs/>
          <w:kern w:val="0"/>
          <w:lang w:eastAsia="en-GB"/>
          <w14:ligatures w14:val="none"/>
        </w:rPr>
        <w:t>Purpose:</w:t>
      </w:r>
      <w:r w:rsidRPr="0038010D">
        <w:rPr>
          <w:rFonts w:ascii="Times New Roman" w:eastAsia="Times New Roman" w:hAnsi="Times New Roman" w:cs="Times New Roman"/>
          <w:kern w:val="0"/>
          <w:lang w:eastAsia="en-GB"/>
          <w14:ligatures w14:val="none"/>
        </w:rPr>
        <w:t xml:space="preserve"> Shift from relief to prevention</w:t>
      </w:r>
    </w:p>
    <w:p w14:paraId="417F74A9"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Key Indicators</w:t>
      </w:r>
    </w:p>
    <w:p w14:paraId="51AB60E5" w14:textId="77777777" w:rsidR="0038010D" w:rsidRPr="0038010D" w:rsidRDefault="0038010D" w:rsidP="0038010D">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Rainfall deviation</w:t>
      </w:r>
    </w:p>
    <w:p w14:paraId="36B10171" w14:textId="77777777" w:rsidR="0038010D" w:rsidRPr="0038010D" w:rsidRDefault="0038010D" w:rsidP="0038010D">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Pest-affected area (ha)</w:t>
      </w:r>
    </w:p>
    <w:p w14:paraId="3F911422" w14:textId="77777777" w:rsidR="0038010D" w:rsidRPr="0038010D" w:rsidRDefault="0038010D" w:rsidP="0038010D">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Frost / heat stress alerts</w:t>
      </w:r>
    </w:p>
    <w:p w14:paraId="3BBE2C27"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Decision Enabled</w:t>
      </w:r>
    </w:p>
    <w:p w14:paraId="09B098CE"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When and where should preventive action be initiated?</w:t>
      </w:r>
    </w:p>
    <w:p w14:paraId="56E2D8FF" w14:textId="77777777" w:rsidR="0038010D" w:rsidRPr="0038010D" w:rsidRDefault="00D45A6C" w:rsidP="0038010D">
      <w:pPr>
        <w:spacing w:after="0" w:line="240" w:lineRule="auto"/>
        <w:rPr>
          <w:rFonts w:ascii="Times New Roman" w:eastAsia="Times New Roman" w:hAnsi="Times New Roman" w:cs="Times New Roman"/>
          <w:kern w:val="0"/>
          <w:lang w:eastAsia="en-GB"/>
          <w14:ligatures w14:val="none"/>
        </w:rPr>
      </w:pPr>
      <w:r w:rsidRPr="00D45A6C">
        <w:rPr>
          <w:rFonts w:ascii="Times New Roman" w:eastAsia="Times New Roman" w:hAnsi="Times New Roman" w:cs="Times New Roman"/>
          <w:noProof/>
          <w:kern w:val="0"/>
          <w:lang w:eastAsia="en-GB"/>
        </w:rPr>
        <w:pict w14:anchorId="45DCE87D">
          <v:rect id="_x0000_i1027" alt="" style="width:451.3pt;height:.05pt;mso-width-percent:0;mso-height-percent:0;mso-width-percent:0;mso-height-percent:0" o:hralign="center" o:hrstd="t" o:hr="t" fillcolor="#a0a0a0" stroked="f"/>
        </w:pict>
      </w:r>
    </w:p>
    <w:p w14:paraId="57AB9763" w14:textId="77777777" w:rsidR="0038010D" w:rsidRPr="0038010D" w:rsidRDefault="0038010D" w:rsidP="003801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8010D">
        <w:rPr>
          <w:rFonts w:ascii="Apple Color Emoji" w:eastAsia="Times New Roman" w:hAnsi="Apple Color Emoji" w:cs="Apple Color Emoji"/>
          <w:b/>
          <w:bCs/>
          <w:kern w:val="0"/>
          <w:sz w:val="27"/>
          <w:szCs w:val="27"/>
          <w:lang w:eastAsia="en-GB"/>
          <w14:ligatures w14:val="none"/>
        </w:rPr>
        <w:t>🖥️</w:t>
      </w:r>
      <w:r w:rsidRPr="0038010D">
        <w:rPr>
          <w:rFonts w:ascii="Times New Roman" w:eastAsia="Times New Roman" w:hAnsi="Times New Roman" w:cs="Times New Roman"/>
          <w:b/>
          <w:bCs/>
          <w:kern w:val="0"/>
          <w:sz w:val="27"/>
          <w:szCs w:val="27"/>
          <w:lang w:eastAsia="en-GB"/>
          <w14:ligatures w14:val="none"/>
        </w:rPr>
        <w:t xml:space="preserve"> Dashboard 6: Export &amp; Logistics Stress Monitor</w:t>
      </w:r>
    </w:p>
    <w:p w14:paraId="6CDB8841"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User:</w:t>
      </w:r>
      <w:r w:rsidRPr="0038010D">
        <w:rPr>
          <w:rFonts w:ascii="Times New Roman" w:eastAsia="Times New Roman" w:hAnsi="Times New Roman" w:cs="Times New Roman"/>
          <w:kern w:val="0"/>
          <w:lang w:eastAsia="en-GB"/>
          <w14:ligatures w14:val="none"/>
        </w:rPr>
        <w:t xml:space="preserve"> DC</w:t>
      </w:r>
      <w:r w:rsidRPr="0038010D">
        <w:rPr>
          <w:rFonts w:ascii="Times New Roman" w:eastAsia="Times New Roman" w:hAnsi="Times New Roman" w:cs="Times New Roman"/>
          <w:kern w:val="0"/>
          <w:lang w:eastAsia="en-GB"/>
          <w14:ligatures w14:val="none"/>
        </w:rPr>
        <w:br/>
      </w:r>
      <w:r w:rsidRPr="0038010D">
        <w:rPr>
          <w:rFonts w:ascii="Times New Roman" w:eastAsia="Times New Roman" w:hAnsi="Times New Roman" w:cs="Times New Roman"/>
          <w:b/>
          <w:bCs/>
          <w:kern w:val="0"/>
          <w:lang w:eastAsia="en-GB"/>
          <w14:ligatures w14:val="none"/>
        </w:rPr>
        <w:t>Purpose:</w:t>
      </w:r>
      <w:r w:rsidRPr="0038010D">
        <w:rPr>
          <w:rFonts w:ascii="Times New Roman" w:eastAsia="Times New Roman" w:hAnsi="Times New Roman" w:cs="Times New Roman"/>
          <w:kern w:val="0"/>
          <w:lang w:eastAsia="en-GB"/>
          <w14:ligatures w14:val="none"/>
        </w:rPr>
        <w:t xml:space="preserve"> Manage systemic risk</w:t>
      </w:r>
    </w:p>
    <w:p w14:paraId="3D0716E8"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lastRenderedPageBreak/>
        <w:t>Key Indicators</w:t>
      </w:r>
    </w:p>
    <w:p w14:paraId="54068E55" w14:textId="77777777" w:rsidR="0038010D" w:rsidRPr="0038010D" w:rsidRDefault="0038010D" w:rsidP="0038010D">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Daily truck movement</w:t>
      </w:r>
    </w:p>
    <w:p w14:paraId="1A8F3ABB" w14:textId="77777777" w:rsidR="0038010D" w:rsidRPr="0038010D" w:rsidRDefault="0038010D" w:rsidP="0038010D">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Export volume (MT)</w:t>
      </w:r>
    </w:p>
    <w:p w14:paraId="03CCE856" w14:textId="77777777" w:rsidR="0038010D" w:rsidRPr="0038010D" w:rsidRDefault="0038010D" w:rsidP="0038010D">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Transport cost (₹/kg)</w:t>
      </w:r>
    </w:p>
    <w:p w14:paraId="66F9DAE5"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Decision Enabled</w:t>
      </w:r>
    </w:p>
    <w:p w14:paraId="1A4F711D"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Is logistics bottleneck threatening farmer prices?</w:t>
      </w:r>
    </w:p>
    <w:p w14:paraId="74B32AEA" w14:textId="77777777" w:rsidR="0038010D" w:rsidRPr="0038010D" w:rsidRDefault="00D45A6C" w:rsidP="0038010D">
      <w:pPr>
        <w:spacing w:after="0" w:line="240" w:lineRule="auto"/>
        <w:rPr>
          <w:rFonts w:ascii="Times New Roman" w:eastAsia="Times New Roman" w:hAnsi="Times New Roman" w:cs="Times New Roman"/>
          <w:kern w:val="0"/>
          <w:lang w:eastAsia="en-GB"/>
          <w14:ligatures w14:val="none"/>
        </w:rPr>
      </w:pPr>
      <w:r w:rsidRPr="00D45A6C">
        <w:rPr>
          <w:rFonts w:ascii="Times New Roman" w:eastAsia="Times New Roman" w:hAnsi="Times New Roman" w:cs="Times New Roman"/>
          <w:noProof/>
          <w:kern w:val="0"/>
          <w:lang w:eastAsia="en-GB"/>
        </w:rPr>
        <w:pict w14:anchorId="4CCCC870">
          <v:rect id="_x0000_i1026" alt="" style="width:451.3pt;height:.05pt;mso-width-percent:0;mso-height-percent:0;mso-width-percent:0;mso-height-percent:0" o:hralign="center" o:hrstd="t" o:hr="t" fillcolor="#a0a0a0" stroked="f"/>
        </w:pict>
      </w:r>
    </w:p>
    <w:p w14:paraId="18825ADB" w14:textId="77777777" w:rsidR="0038010D" w:rsidRPr="0038010D" w:rsidRDefault="0038010D" w:rsidP="0038010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8010D">
        <w:rPr>
          <w:rFonts w:ascii="Times New Roman" w:eastAsia="Times New Roman" w:hAnsi="Times New Roman" w:cs="Times New Roman"/>
          <w:b/>
          <w:bCs/>
          <w:kern w:val="0"/>
          <w:sz w:val="36"/>
          <w:szCs w:val="36"/>
          <w:lang w:eastAsia="en-GB"/>
          <w14:ligatures w14:val="none"/>
        </w:rPr>
        <w:t>3.6 Design Principles Followed (DT Compliance)</w:t>
      </w:r>
    </w:p>
    <w:p w14:paraId="5BE4432C"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The MIS design adheres to the following DT principles:</w:t>
      </w:r>
    </w:p>
    <w:p w14:paraId="5EF1D0FD" w14:textId="77777777" w:rsidR="0038010D" w:rsidRPr="0038010D" w:rsidRDefault="0038010D" w:rsidP="0038010D">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User-centric</w:t>
      </w:r>
      <w:r w:rsidRPr="0038010D">
        <w:rPr>
          <w:rFonts w:ascii="Times New Roman" w:eastAsia="Times New Roman" w:hAnsi="Times New Roman" w:cs="Times New Roman"/>
          <w:kern w:val="0"/>
          <w:lang w:eastAsia="en-GB"/>
          <w14:ligatures w14:val="none"/>
        </w:rPr>
        <w:t>: Designed around DC &amp; CHO decision cycles</w:t>
      </w:r>
    </w:p>
    <w:p w14:paraId="7DEB6A39" w14:textId="77777777" w:rsidR="0038010D" w:rsidRPr="0038010D" w:rsidRDefault="0038010D" w:rsidP="0038010D">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Minimalist</w:t>
      </w:r>
      <w:r w:rsidRPr="0038010D">
        <w:rPr>
          <w:rFonts w:ascii="Times New Roman" w:eastAsia="Times New Roman" w:hAnsi="Times New Roman" w:cs="Times New Roman"/>
          <w:kern w:val="0"/>
          <w:lang w:eastAsia="en-GB"/>
          <w14:ligatures w14:val="none"/>
        </w:rPr>
        <w:t>: Each dashboard answers one core question</w:t>
      </w:r>
    </w:p>
    <w:p w14:paraId="4B5717A0" w14:textId="77777777" w:rsidR="0038010D" w:rsidRPr="0038010D" w:rsidRDefault="0038010D" w:rsidP="0038010D">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Exception-driven</w:t>
      </w:r>
      <w:r w:rsidRPr="0038010D">
        <w:rPr>
          <w:rFonts w:ascii="Times New Roman" w:eastAsia="Times New Roman" w:hAnsi="Times New Roman" w:cs="Times New Roman"/>
          <w:kern w:val="0"/>
          <w:lang w:eastAsia="en-GB"/>
          <w14:ligatures w14:val="none"/>
        </w:rPr>
        <w:t>: Focus on deviations, not averages</w:t>
      </w:r>
    </w:p>
    <w:p w14:paraId="673225D2" w14:textId="77777777" w:rsidR="0038010D" w:rsidRPr="0038010D" w:rsidRDefault="0038010D" w:rsidP="0038010D">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b/>
          <w:bCs/>
          <w:kern w:val="0"/>
          <w:lang w:eastAsia="en-GB"/>
          <w14:ligatures w14:val="none"/>
        </w:rPr>
        <w:t>Action-oriented</w:t>
      </w:r>
      <w:r w:rsidRPr="0038010D">
        <w:rPr>
          <w:rFonts w:ascii="Times New Roman" w:eastAsia="Times New Roman" w:hAnsi="Times New Roman" w:cs="Times New Roman"/>
          <w:kern w:val="0"/>
          <w:lang w:eastAsia="en-GB"/>
          <w14:ligatures w14:val="none"/>
        </w:rPr>
        <w:t>: Every metric links to a possible intervention</w:t>
      </w:r>
    </w:p>
    <w:p w14:paraId="09E1DB2F" w14:textId="77777777" w:rsidR="0038010D" w:rsidRPr="0038010D" w:rsidRDefault="00D45A6C" w:rsidP="0038010D">
      <w:pPr>
        <w:spacing w:after="0" w:line="240" w:lineRule="auto"/>
        <w:rPr>
          <w:rFonts w:ascii="Times New Roman" w:eastAsia="Times New Roman" w:hAnsi="Times New Roman" w:cs="Times New Roman"/>
          <w:kern w:val="0"/>
          <w:lang w:eastAsia="en-GB"/>
          <w14:ligatures w14:val="none"/>
        </w:rPr>
      </w:pPr>
      <w:r w:rsidRPr="00D45A6C">
        <w:rPr>
          <w:rFonts w:ascii="Times New Roman" w:eastAsia="Times New Roman" w:hAnsi="Times New Roman" w:cs="Times New Roman"/>
          <w:noProof/>
          <w:kern w:val="0"/>
          <w:lang w:eastAsia="en-GB"/>
        </w:rPr>
        <w:pict w14:anchorId="2C53C556">
          <v:rect id="_x0000_i1025" alt="" style="width:451.3pt;height:.05pt;mso-width-percent:0;mso-height-percent:0;mso-width-percent:0;mso-height-percent:0" o:hralign="center" o:hrstd="t" o:hr="t" fillcolor="#a0a0a0" stroked="f"/>
        </w:pict>
      </w:r>
    </w:p>
    <w:p w14:paraId="38A25126" w14:textId="77777777" w:rsidR="0038010D" w:rsidRPr="0038010D" w:rsidRDefault="0038010D" w:rsidP="0038010D">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38010D">
        <w:rPr>
          <w:rFonts w:ascii="Times New Roman" w:eastAsia="Times New Roman" w:hAnsi="Times New Roman" w:cs="Times New Roman"/>
          <w:b/>
          <w:bCs/>
          <w:kern w:val="0"/>
          <w:sz w:val="36"/>
          <w:szCs w:val="36"/>
          <w:lang w:eastAsia="en-GB"/>
          <w14:ligatures w14:val="none"/>
        </w:rPr>
        <w:t>3.7 Outcome of DT-based MIS Design</w:t>
      </w:r>
    </w:p>
    <w:p w14:paraId="460FE5B0" w14:textId="77777777" w:rsidR="0038010D" w:rsidRPr="0038010D" w:rsidRDefault="0038010D" w:rsidP="0038010D">
      <w:p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The proposed MIS enables the District Collector to:</w:t>
      </w:r>
    </w:p>
    <w:p w14:paraId="6AEB6455" w14:textId="77777777" w:rsidR="0038010D" w:rsidRPr="0038010D" w:rsidRDefault="0038010D" w:rsidP="0038010D">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 xml:space="preserve">Move from </w:t>
      </w:r>
      <w:r w:rsidRPr="0038010D">
        <w:rPr>
          <w:rFonts w:ascii="Times New Roman" w:eastAsia="Times New Roman" w:hAnsi="Times New Roman" w:cs="Times New Roman"/>
          <w:b/>
          <w:bCs/>
          <w:kern w:val="0"/>
          <w:lang w:eastAsia="en-GB"/>
          <w14:ligatures w14:val="none"/>
        </w:rPr>
        <w:t>reactive relief</w:t>
      </w:r>
      <w:r w:rsidRPr="0038010D">
        <w:rPr>
          <w:rFonts w:ascii="Times New Roman" w:eastAsia="Times New Roman" w:hAnsi="Times New Roman" w:cs="Times New Roman"/>
          <w:kern w:val="0"/>
          <w:lang w:eastAsia="en-GB"/>
          <w14:ligatures w14:val="none"/>
        </w:rPr>
        <w:t xml:space="preserve"> to </w:t>
      </w:r>
      <w:r w:rsidRPr="0038010D">
        <w:rPr>
          <w:rFonts w:ascii="Times New Roman" w:eastAsia="Times New Roman" w:hAnsi="Times New Roman" w:cs="Times New Roman"/>
          <w:b/>
          <w:bCs/>
          <w:kern w:val="0"/>
          <w:lang w:eastAsia="en-GB"/>
          <w14:ligatures w14:val="none"/>
        </w:rPr>
        <w:t>preventive governance</w:t>
      </w:r>
    </w:p>
    <w:p w14:paraId="6374F116" w14:textId="77777777" w:rsidR="0038010D" w:rsidRPr="0038010D" w:rsidRDefault="0038010D" w:rsidP="0038010D">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 xml:space="preserve">Anticipate price crashes </w:t>
      </w:r>
      <w:r w:rsidRPr="0038010D">
        <w:rPr>
          <w:rFonts w:ascii="Times New Roman" w:eastAsia="Times New Roman" w:hAnsi="Times New Roman" w:cs="Times New Roman"/>
          <w:b/>
          <w:bCs/>
          <w:kern w:val="0"/>
          <w:lang w:eastAsia="en-GB"/>
          <w14:ligatures w14:val="none"/>
        </w:rPr>
        <w:t>before farmer distress</w:t>
      </w:r>
    </w:p>
    <w:p w14:paraId="1851BB87" w14:textId="77777777" w:rsidR="0038010D" w:rsidRPr="0038010D" w:rsidRDefault="0038010D" w:rsidP="0038010D">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 xml:space="preserve">Allocate resources based on </w:t>
      </w:r>
      <w:r w:rsidRPr="0038010D">
        <w:rPr>
          <w:rFonts w:ascii="Times New Roman" w:eastAsia="Times New Roman" w:hAnsi="Times New Roman" w:cs="Times New Roman"/>
          <w:b/>
          <w:bCs/>
          <w:kern w:val="0"/>
          <w:lang w:eastAsia="en-GB"/>
          <w14:ligatures w14:val="none"/>
        </w:rPr>
        <w:t>measured risk</w:t>
      </w:r>
      <w:r w:rsidRPr="0038010D">
        <w:rPr>
          <w:rFonts w:ascii="Times New Roman" w:eastAsia="Times New Roman" w:hAnsi="Times New Roman" w:cs="Times New Roman"/>
          <w:kern w:val="0"/>
          <w:lang w:eastAsia="en-GB"/>
          <w14:ligatures w14:val="none"/>
        </w:rPr>
        <w:t>, not anecdotes</w:t>
      </w:r>
    </w:p>
    <w:p w14:paraId="1293D80D" w14:textId="77777777" w:rsidR="0038010D" w:rsidRPr="0038010D" w:rsidRDefault="0038010D" w:rsidP="0038010D">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8010D">
        <w:rPr>
          <w:rFonts w:ascii="Times New Roman" w:eastAsia="Times New Roman" w:hAnsi="Times New Roman" w:cs="Times New Roman"/>
          <w:kern w:val="0"/>
          <w:lang w:eastAsia="en-GB"/>
          <w14:ligatures w14:val="none"/>
        </w:rPr>
        <w:t xml:space="preserve">Justify policy decisions using </w:t>
      </w:r>
      <w:r w:rsidRPr="0038010D">
        <w:rPr>
          <w:rFonts w:ascii="Times New Roman" w:eastAsia="Times New Roman" w:hAnsi="Times New Roman" w:cs="Times New Roman"/>
          <w:b/>
          <w:bCs/>
          <w:kern w:val="0"/>
          <w:lang w:eastAsia="en-GB"/>
          <w14:ligatures w14:val="none"/>
        </w:rPr>
        <w:t>real-time district data</w:t>
      </w:r>
    </w:p>
    <w:p w14:paraId="503CFEDA" w14:textId="5B543083" w:rsidR="0038010D" w:rsidRDefault="0038010D"/>
    <w:p w14:paraId="71B0E7E7" w14:textId="32123B78" w:rsidR="004D1A2D" w:rsidRDefault="004D1A2D">
      <w:pPr>
        <w:rPr>
          <w:rStyle w:val="badge"/>
        </w:rPr>
      </w:pPr>
      <w:r>
        <w:t xml:space="preserve">Submission to: </w:t>
      </w:r>
      <w:r>
        <w:rPr>
          <w:rStyle w:val="badge"/>
        </w:rPr>
        <w:t>PROF.SRIDHAR CHAKRAVARTHI</w:t>
      </w:r>
    </w:p>
    <w:p w14:paraId="52E2729A" w14:textId="0F5AFF97" w:rsidR="004D1A2D" w:rsidRDefault="004D1A2D">
      <w:pPr>
        <w:rPr>
          <w:rStyle w:val="badge"/>
        </w:rPr>
      </w:pPr>
      <w:r>
        <w:rPr>
          <w:rStyle w:val="badge"/>
        </w:rPr>
        <w:t>By: Ihsaan Want, 20, PGDM RBA 25-27</w:t>
      </w:r>
    </w:p>
    <w:p w14:paraId="32F85B23" w14:textId="77777777" w:rsidR="004D1A2D" w:rsidRDefault="004D1A2D"/>
    <w:sectPr w:rsidR="004D1A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CBD"/>
    <w:multiLevelType w:val="multilevel"/>
    <w:tmpl w:val="F386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9284E"/>
    <w:multiLevelType w:val="multilevel"/>
    <w:tmpl w:val="CE98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064A4"/>
    <w:multiLevelType w:val="multilevel"/>
    <w:tmpl w:val="65DA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06DEA"/>
    <w:multiLevelType w:val="multilevel"/>
    <w:tmpl w:val="F840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27F4F"/>
    <w:multiLevelType w:val="multilevel"/>
    <w:tmpl w:val="9914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F14C0"/>
    <w:multiLevelType w:val="multilevel"/>
    <w:tmpl w:val="56989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94738B"/>
    <w:multiLevelType w:val="multilevel"/>
    <w:tmpl w:val="F7AE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A11665"/>
    <w:multiLevelType w:val="multilevel"/>
    <w:tmpl w:val="A068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F2DB0"/>
    <w:multiLevelType w:val="multilevel"/>
    <w:tmpl w:val="CDAE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D1ECB"/>
    <w:multiLevelType w:val="multilevel"/>
    <w:tmpl w:val="1706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17ADE"/>
    <w:multiLevelType w:val="multilevel"/>
    <w:tmpl w:val="E3D4C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A45D61"/>
    <w:multiLevelType w:val="multilevel"/>
    <w:tmpl w:val="4006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A0F76"/>
    <w:multiLevelType w:val="multilevel"/>
    <w:tmpl w:val="AAA06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AF15C3"/>
    <w:multiLevelType w:val="multilevel"/>
    <w:tmpl w:val="1D3C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5211A"/>
    <w:multiLevelType w:val="multilevel"/>
    <w:tmpl w:val="125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D7250"/>
    <w:multiLevelType w:val="multilevel"/>
    <w:tmpl w:val="9270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592B74"/>
    <w:multiLevelType w:val="multilevel"/>
    <w:tmpl w:val="81AE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45749A"/>
    <w:multiLevelType w:val="multilevel"/>
    <w:tmpl w:val="08A4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5F45FA"/>
    <w:multiLevelType w:val="multilevel"/>
    <w:tmpl w:val="BA52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D45479"/>
    <w:multiLevelType w:val="multilevel"/>
    <w:tmpl w:val="DF54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C60EB9"/>
    <w:multiLevelType w:val="multilevel"/>
    <w:tmpl w:val="EB245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0957EB"/>
    <w:multiLevelType w:val="multilevel"/>
    <w:tmpl w:val="4FE6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846700"/>
    <w:multiLevelType w:val="multilevel"/>
    <w:tmpl w:val="547A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A83875"/>
    <w:multiLevelType w:val="multilevel"/>
    <w:tmpl w:val="24BE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BB54D0"/>
    <w:multiLevelType w:val="multilevel"/>
    <w:tmpl w:val="E2DC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6010A3"/>
    <w:multiLevelType w:val="multilevel"/>
    <w:tmpl w:val="EE52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720290"/>
    <w:multiLevelType w:val="multilevel"/>
    <w:tmpl w:val="DDE8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85790F"/>
    <w:multiLevelType w:val="multilevel"/>
    <w:tmpl w:val="0EB8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886164"/>
    <w:multiLevelType w:val="multilevel"/>
    <w:tmpl w:val="0F12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1B32DA"/>
    <w:multiLevelType w:val="multilevel"/>
    <w:tmpl w:val="4844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E0049F"/>
    <w:multiLevelType w:val="multilevel"/>
    <w:tmpl w:val="C86E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F32C18"/>
    <w:multiLevelType w:val="multilevel"/>
    <w:tmpl w:val="B126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862011"/>
    <w:multiLevelType w:val="multilevel"/>
    <w:tmpl w:val="A670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A940C0"/>
    <w:multiLevelType w:val="multilevel"/>
    <w:tmpl w:val="7EFC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37635C"/>
    <w:multiLevelType w:val="multilevel"/>
    <w:tmpl w:val="F7D2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5B3EC0"/>
    <w:multiLevelType w:val="multilevel"/>
    <w:tmpl w:val="236AE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93085B"/>
    <w:multiLevelType w:val="multilevel"/>
    <w:tmpl w:val="6886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E30549"/>
    <w:multiLevelType w:val="multilevel"/>
    <w:tmpl w:val="EC841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576394"/>
    <w:multiLevelType w:val="multilevel"/>
    <w:tmpl w:val="FADA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981BE6"/>
    <w:multiLevelType w:val="multilevel"/>
    <w:tmpl w:val="FB6E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8D09C1"/>
    <w:multiLevelType w:val="multilevel"/>
    <w:tmpl w:val="A146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5D2B5D"/>
    <w:multiLevelType w:val="multilevel"/>
    <w:tmpl w:val="9B38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D679D3"/>
    <w:multiLevelType w:val="multilevel"/>
    <w:tmpl w:val="BDF4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6B0C6D"/>
    <w:multiLevelType w:val="multilevel"/>
    <w:tmpl w:val="D2FC9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6F262C"/>
    <w:multiLevelType w:val="multilevel"/>
    <w:tmpl w:val="5744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1A2E33"/>
    <w:multiLevelType w:val="multilevel"/>
    <w:tmpl w:val="1A00B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3F6C1A"/>
    <w:multiLevelType w:val="multilevel"/>
    <w:tmpl w:val="E998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1347DD"/>
    <w:multiLevelType w:val="multilevel"/>
    <w:tmpl w:val="65D0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A10E84"/>
    <w:multiLevelType w:val="multilevel"/>
    <w:tmpl w:val="1732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7B2775"/>
    <w:multiLevelType w:val="multilevel"/>
    <w:tmpl w:val="FCB6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FA10F9"/>
    <w:multiLevelType w:val="multilevel"/>
    <w:tmpl w:val="C178A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DD6595"/>
    <w:multiLevelType w:val="multilevel"/>
    <w:tmpl w:val="C068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86534E"/>
    <w:multiLevelType w:val="multilevel"/>
    <w:tmpl w:val="3934F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2477AE"/>
    <w:multiLevelType w:val="multilevel"/>
    <w:tmpl w:val="4FEEE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F97D92"/>
    <w:multiLevelType w:val="multilevel"/>
    <w:tmpl w:val="5026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A52631"/>
    <w:multiLevelType w:val="multilevel"/>
    <w:tmpl w:val="D3E6A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D81E8D"/>
    <w:multiLevelType w:val="multilevel"/>
    <w:tmpl w:val="99B0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EB71F2"/>
    <w:multiLevelType w:val="multilevel"/>
    <w:tmpl w:val="5BD0B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F0704E1"/>
    <w:multiLevelType w:val="multilevel"/>
    <w:tmpl w:val="A0E6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CA4627"/>
    <w:multiLevelType w:val="multilevel"/>
    <w:tmpl w:val="F62A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DE3F92"/>
    <w:multiLevelType w:val="multilevel"/>
    <w:tmpl w:val="2FCC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658054">
    <w:abstractNumId w:val="30"/>
  </w:num>
  <w:num w:numId="2" w16cid:durableId="918176101">
    <w:abstractNumId w:val="7"/>
  </w:num>
  <w:num w:numId="3" w16cid:durableId="1257908454">
    <w:abstractNumId w:val="49"/>
  </w:num>
  <w:num w:numId="4" w16cid:durableId="1439369478">
    <w:abstractNumId w:val="25"/>
  </w:num>
  <w:num w:numId="5" w16cid:durableId="2118787234">
    <w:abstractNumId w:val="14"/>
  </w:num>
  <w:num w:numId="6" w16cid:durableId="867766066">
    <w:abstractNumId w:val="21"/>
  </w:num>
  <w:num w:numId="7" w16cid:durableId="1972394537">
    <w:abstractNumId w:val="51"/>
  </w:num>
  <w:num w:numId="8" w16cid:durableId="690760882">
    <w:abstractNumId w:val="42"/>
  </w:num>
  <w:num w:numId="9" w16cid:durableId="927807072">
    <w:abstractNumId w:val="31"/>
  </w:num>
  <w:num w:numId="10" w16cid:durableId="1201672802">
    <w:abstractNumId w:val="60"/>
  </w:num>
  <w:num w:numId="11" w16cid:durableId="1140803443">
    <w:abstractNumId w:val="33"/>
  </w:num>
  <w:num w:numId="12" w16cid:durableId="599603646">
    <w:abstractNumId w:val="6"/>
  </w:num>
  <w:num w:numId="13" w16cid:durableId="1455825885">
    <w:abstractNumId w:val="45"/>
  </w:num>
  <w:num w:numId="14" w16cid:durableId="1816950946">
    <w:abstractNumId w:val="8"/>
  </w:num>
  <w:num w:numId="15" w16cid:durableId="991906372">
    <w:abstractNumId w:val="23"/>
  </w:num>
  <w:num w:numId="16" w16cid:durableId="1908806132">
    <w:abstractNumId w:val="44"/>
  </w:num>
  <w:num w:numId="17" w16cid:durableId="1336345702">
    <w:abstractNumId w:val="50"/>
  </w:num>
  <w:num w:numId="18" w16cid:durableId="309362593">
    <w:abstractNumId w:val="54"/>
  </w:num>
  <w:num w:numId="19" w16cid:durableId="1148741706">
    <w:abstractNumId w:val="3"/>
  </w:num>
  <w:num w:numId="20" w16cid:durableId="486478454">
    <w:abstractNumId w:val="15"/>
  </w:num>
  <w:num w:numId="21" w16cid:durableId="1224951138">
    <w:abstractNumId w:val="43"/>
  </w:num>
  <w:num w:numId="22" w16cid:durableId="1791821361">
    <w:abstractNumId w:val="58"/>
  </w:num>
  <w:num w:numId="23" w16cid:durableId="1069036394">
    <w:abstractNumId w:val="19"/>
  </w:num>
  <w:num w:numId="24" w16cid:durableId="1858348550">
    <w:abstractNumId w:val="5"/>
  </w:num>
  <w:num w:numId="25" w16cid:durableId="1498688831">
    <w:abstractNumId w:val="56"/>
  </w:num>
  <w:num w:numId="26" w16cid:durableId="1337810298">
    <w:abstractNumId w:val="0"/>
  </w:num>
  <w:num w:numId="27" w16cid:durableId="154877178">
    <w:abstractNumId w:val="40"/>
  </w:num>
  <w:num w:numId="28" w16cid:durableId="847870931">
    <w:abstractNumId w:val="57"/>
  </w:num>
  <w:num w:numId="29" w16cid:durableId="448013003">
    <w:abstractNumId w:val="4"/>
  </w:num>
  <w:num w:numId="30" w16cid:durableId="425730272">
    <w:abstractNumId w:val="48"/>
  </w:num>
  <w:num w:numId="31" w16cid:durableId="48725817">
    <w:abstractNumId w:val="34"/>
  </w:num>
  <w:num w:numId="32" w16cid:durableId="916590849">
    <w:abstractNumId w:val="53"/>
  </w:num>
  <w:num w:numId="33" w16cid:durableId="1497308991">
    <w:abstractNumId w:val="1"/>
  </w:num>
  <w:num w:numId="34" w16cid:durableId="1414425033">
    <w:abstractNumId w:val="46"/>
  </w:num>
  <w:num w:numId="35" w16cid:durableId="1271278595">
    <w:abstractNumId w:val="59"/>
  </w:num>
  <w:num w:numId="36" w16cid:durableId="1762028150">
    <w:abstractNumId w:val="12"/>
  </w:num>
  <w:num w:numId="37" w16cid:durableId="783036323">
    <w:abstractNumId w:val="47"/>
  </w:num>
  <w:num w:numId="38" w16cid:durableId="573398563">
    <w:abstractNumId w:val="24"/>
  </w:num>
  <w:num w:numId="39" w16cid:durableId="1241719367">
    <w:abstractNumId w:val="13"/>
  </w:num>
  <w:num w:numId="40" w16cid:durableId="1802073021">
    <w:abstractNumId w:val="20"/>
  </w:num>
  <w:num w:numId="41" w16cid:durableId="631793749">
    <w:abstractNumId w:val="41"/>
  </w:num>
  <w:num w:numId="42" w16cid:durableId="910164975">
    <w:abstractNumId w:val="27"/>
  </w:num>
  <w:num w:numId="43" w16cid:durableId="2106801215">
    <w:abstractNumId w:val="2"/>
  </w:num>
  <w:num w:numId="44" w16cid:durableId="1940286506">
    <w:abstractNumId w:val="55"/>
  </w:num>
  <w:num w:numId="45" w16cid:durableId="1574581166">
    <w:abstractNumId w:val="22"/>
  </w:num>
  <w:num w:numId="46" w16cid:durableId="430052446">
    <w:abstractNumId w:val="35"/>
  </w:num>
  <w:num w:numId="47" w16cid:durableId="1790396282">
    <w:abstractNumId w:val="10"/>
  </w:num>
  <w:num w:numId="48" w16cid:durableId="29495961">
    <w:abstractNumId w:val="32"/>
  </w:num>
  <w:num w:numId="49" w16cid:durableId="1340885412">
    <w:abstractNumId w:val="16"/>
  </w:num>
  <w:num w:numId="50" w16cid:durableId="1477407317">
    <w:abstractNumId w:val="37"/>
  </w:num>
  <w:num w:numId="51" w16cid:durableId="1287546647">
    <w:abstractNumId w:val="52"/>
  </w:num>
  <w:num w:numId="52" w16cid:durableId="596838242">
    <w:abstractNumId w:val="11"/>
  </w:num>
  <w:num w:numId="53" w16cid:durableId="1005715781">
    <w:abstractNumId w:val="36"/>
  </w:num>
  <w:num w:numId="54" w16cid:durableId="524485506">
    <w:abstractNumId w:val="29"/>
  </w:num>
  <w:num w:numId="55" w16cid:durableId="1345671345">
    <w:abstractNumId w:val="28"/>
  </w:num>
  <w:num w:numId="56" w16cid:durableId="33584661">
    <w:abstractNumId w:val="26"/>
  </w:num>
  <w:num w:numId="57" w16cid:durableId="1811361382">
    <w:abstractNumId w:val="38"/>
  </w:num>
  <w:num w:numId="58" w16cid:durableId="1460223834">
    <w:abstractNumId w:val="17"/>
  </w:num>
  <w:num w:numId="59" w16cid:durableId="1061054111">
    <w:abstractNumId w:val="9"/>
  </w:num>
  <w:num w:numId="60" w16cid:durableId="2010865362">
    <w:abstractNumId w:val="18"/>
  </w:num>
  <w:num w:numId="61" w16cid:durableId="69142089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736"/>
    <w:rsid w:val="00272C65"/>
    <w:rsid w:val="00277114"/>
    <w:rsid w:val="0038010D"/>
    <w:rsid w:val="00407736"/>
    <w:rsid w:val="004109B2"/>
    <w:rsid w:val="004D1A2D"/>
    <w:rsid w:val="00912167"/>
    <w:rsid w:val="00974577"/>
    <w:rsid w:val="009A66D0"/>
    <w:rsid w:val="00D45A6C"/>
    <w:rsid w:val="00DB2E0D"/>
    <w:rsid w:val="00E446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F0F5F"/>
  <w15:chartTrackingRefBased/>
  <w15:docId w15:val="{12962111-8830-9C48-A478-013F1CC63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7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77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77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7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7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77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77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77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7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736"/>
    <w:rPr>
      <w:rFonts w:eastAsiaTheme="majorEastAsia" w:cstheme="majorBidi"/>
      <w:color w:val="272727" w:themeColor="text1" w:themeTint="D8"/>
    </w:rPr>
  </w:style>
  <w:style w:type="paragraph" w:styleId="Title">
    <w:name w:val="Title"/>
    <w:basedOn w:val="Normal"/>
    <w:next w:val="Normal"/>
    <w:link w:val="TitleChar"/>
    <w:uiPriority w:val="10"/>
    <w:qFormat/>
    <w:rsid w:val="00407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736"/>
    <w:pPr>
      <w:spacing w:before="160"/>
      <w:jc w:val="center"/>
    </w:pPr>
    <w:rPr>
      <w:i/>
      <w:iCs/>
      <w:color w:val="404040" w:themeColor="text1" w:themeTint="BF"/>
    </w:rPr>
  </w:style>
  <w:style w:type="character" w:customStyle="1" w:styleId="QuoteChar">
    <w:name w:val="Quote Char"/>
    <w:basedOn w:val="DefaultParagraphFont"/>
    <w:link w:val="Quote"/>
    <w:uiPriority w:val="29"/>
    <w:rsid w:val="00407736"/>
    <w:rPr>
      <w:i/>
      <w:iCs/>
      <w:color w:val="404040" w:themeColor="text1" w:themeTint="BF"/>
    </w:rPr>
  </w:style>
  <w:style w:type="paragraph" w:styleId="ListParagraph">
    <w:name w:val="List Paragraph"/>
    <w:basedOn w:val="Normal"/>
    <w:uiPriority w:val="34"/>
    <w:qFormat/>
    <w:rsid w:val="00407736"/>
    <w:pPr>
      <w:ind w:left="720"/>
      <w:contextualSpacing/>
    </w:pPr>
  </w:style>
  <w:style w:type="character" w:styleId="IntenseEmphasis">
    <w:name w:val="Intense Emphasis"/>
    <w:basedOn w:val="DefaultParagraphFont"/>
    <w:uiPriority w:val="21"/>
    <w:qFormat/>
    <w:rsid w:val="00407736"/>
    <w:rPr>
      <w:i/>
      <w:iCs/>
      <w:color w:val="0F4761" w:themeColor="accent1" w:themeShade="BF"/>
    </w:rPr>
  </w:style>
  <w:style w:type="paragraph" w:styleId="IntenseQuote">
    <w:name w:val="Intense Quote"/>
    <w:basedOn w:val="Normal"/>
    <w:next w:val="Normal"/>
    <w:link w:val="IntenseQuoteChar"/>
    <w:uiPriority w:val="30"/>
    <w:qFormat/>
    <w:rsid w:val="00407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736"/>
    <w:rPr>
      <w:i/>
      <w:iCs/>
      <w:color w:val="0F4761" w:themeColor="accent1" w:themeShade="BF"/>
    </w:rPr>
  </w:style>
  <w:style w:type="character" w:styleId="IntenseReference">
    <w:name w:val="Intense Reference"/>
    <w:basedOn w:val="DefaultParagraphFont"/>
    <w:uiPriority w:val="32"/>
    <w:qFormat/>
    <w:rsid w:val="00407736"/>
    <w:rPr>
      <w:b/>
      <w:bCs/>
      <w:smallCaps/>
      <w:color w:val="0F4761" w:themeColor="accent1" w:themeShade="BF"/>
      <w:spacing w:val="5"/>
    </w:rPr>
  </w:style>
  <w:style w:type="paragraph" w:styleId="NormalWeb">
    <w:name w:val="Normal (Web)"/>
    <w:basedOn w:val="Normal"/>
    <w:uiPriority w:val="99"/>
    <w:semiHidden/>
    <w:unhideWhenUsed/>
    <w:rsid w:val="0040773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07736"/>
    <w:rPr>
      <w:b/>
      <w:bCs/>
    </w:rPr>
  </w:style>
  <w:style w:type="character" w:styleId="Emphasis">
    <w:name w:val="Emphasis"/>
    <w:basedOn w:val="DefaultParagraphFont"/>
    <w:uiPriority w:val="20"/>
    <w:qFormat/>
    <w:rsid w:val="00407736"/>
    <w:rPr>
      <w:i/>
      <w:iCs/>
    </w:rPr>
  </w:style>
  <w:style w:type="character" w:customStyle="1" w:styleId="badge">
    <w:name w:val="badge"/>
    <w:basedOn w:val="DefaultParagraphFont"/>
    <w:rsid w:val="004D1A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33</Pages>
  <Words>4577</Words>
  <Characters>26095</Characters>
  <Application>Microsoft Office Word</Application>
  <DocSecurity>0</DocSecurity>
  <Lines>217</Lines>
  <Paragraphs>61</Paragraphs>
  <ScaleCrop>false</ScaleCrop>
  <Company/>
  <LinksUpToDate>false</LinksUpToDate>
  <CharactersWithSpaces>30611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Ihsaan Want</dc:creator>
  <cp:keywords/>
  <dc:description/>
  <cp:lastModifiedBy>Ihsaan Want</cp:lastModifiedBy>
  <cp:revision>5</cp:revision>
  <dcterms:created xsi:type="dcterms:W3CDTF">2026-01-06T08:21:00Z</dcterms:created>
  <dcterms:modified xsi:type="dcterms:W3CDTF">2026-01-06T08:35:00Z</dcterms:modified>
</cp:coreProperties>
</file>