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1E8" w:rsidRPr="006061E8" w:rsidRDefault="006061E8" w:rsidP="006061E8">
      <w:pPr>
        <w:spacing w:before="100" w:beforeAutospacing="1" w:after="100" w:afterAutospacing="1" w:line="240" w:lineRule="auto"/>
        <w:outlineLvl w:val="2"/>
        <w:rPr>
          <w:rFonts w:eastAsia="Times New Roman" w:cs="Times New Roman"/>
          <w:b/>
          <w:bCs/>
          <w:color w:val="000000"/>
          <w:sz w:val="18"/>
          <w:szCs w:val="18"/>
        </w:rPr>
      </w:pPr>
      <w:r w:rsidRPr="006061E8">
        <w:rPr>
          <w:rFonts w:eastAsia="Times New Roman" w:cs="Times New Roman"/>
          <w:b/>
          <w:bCs/>
          <w:color w:val="000000"/>
          <w:sz w:val="18"/>
          <w:szCs w:val="18"/>
        </w:rPr>
        <w:t>Primitives vs. References</w:t>
      </w:r>
    </w:p>
    <w:p w:rsidR="006061E8" w:rsidRPr="006061E8" w:rsidRDefault="006061E8" w:rsidP="006061E8">
      <w:pPr>
        <w:numPr>
          <w:ilvl w:val="0"/>
          <w:numId w:val="1"/>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primitive types</w:t>
      </w:r>
      <w:r w:rsidRPr="006061E8">
        <w:rPr>
          <w:rFonts w:eastAsia="Times New Roman" w:cs="Times New Roman"/>
          <w:color w:val="000000"/>
          <w:sz w:val="18"/>
          <w:szCs w:val="18"/>
        </w:rPr>
        <w:t> are the basic types of data</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byte </w:t>
      </w:r>
      <w:r w:rsidRPr="006061E8">
        <w:rPr>
          <w:rFonts w:eastAsia="Times New Roman" w:cs="Courier New"/>
          <w:color w:val="000000"/>
          <w:sz w:val="18"/>
          <w:szCs w:val="18"/>
        </w:rPr>
        <w:t>An 8-bit (1-byte) integer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short </w:t>
      </w:r>
      <w:r w:rsidRPr="006061E8">
        <w:rPr>
          <w:rFonts w:eastAsia="Times New Roman" w:cs="Courier New"/>
          <w:color w:val="000000"/>
          <w:sz w:val="18"/>
          <w:szCs w:val="18"/>
        </w:rPr>
        <w:t>A 16-bit (2-byte) integer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proofErr w:type="spellStart"/>
      <w:r w:rsidRPr="006061E8">
        <w:rPr>
          <w:rFonts w:eastAsia="Times New Roman" w:cs="Courier New"/>
          <w:color w:val="000000"/>
          <w:sz w:val="18"/>
          <w:szCs w:val="18"/>
        </w:rPr>
        <w:t>int</w:t>
      </w:r>
      <w:proofErr w:type="spellEnd"/>
      <w:r w:rsidRPr="006061E8">
        <w:rPr>
          <w:rFonts w:eastAsia="Times New Roman" w:cs="Courier New"/>
          <w:color w:val="000000"/>
          <w:sz w:val="18"/>
          <w:szCs w:val="18"/>
        </w:rPr>
        <w:t xml:space="preserve"> </w:t>
      </w:r>
      <w:r w:rsidRPr="006061E8">
        <w:rPr>
          <w:rFonts w:eastAsia="Times New Roman" w:cs="Courier New"/>
          <w:color w:val="000000"/>
          <w:sz w:val="18"/>
          <w:szCs w:val="18"/>
        </w:rPr>
        <w:t>A 32-bit (4-byte) integer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long </w:t>
      </w:r>
      <w:r w:rsidRPr="006061E8">
        <w:rPr>
          <w:rFonts w:eastAsia="Times New Roman" w:cs="Courier New"/>
          <w:color w:val="000000"/>
          <w:sz w:val="18"/>
          <w:szCs w:val="18"/>
        </w:rPr>
        <w:t>A 64-bit (8-byte) integer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float </w:t>
      </w:r>
      <w:r w:rsidRPr="006061E8">
        <w:rPr>
          <w:rFonts w:eastAsia="Times New Roman" w:cs="Courier New"/>
          <w:color w:val="000000"/>
          <w:sz w:val="18"/>
          <w:szCs w:val="18"/>
        </w:rPr>
        <w:t>A 32-bit (4-byte) floating-point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double </w:t>
      </w:r>
      <w:r w:rsidRPr="006061E8">
        <w:rPr>
          <w:rFonts w:eastAsia="Times New Roman" w:cs="Courier New"/>
          <w:color w:val="000000"/>
          <w:sz w:val="18"/>
          <w:szCs w:val="18"/>
        </w:rPr>
        <w:t>A 64-bit (8-byte) floating-point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Boolean </w:t>
      </w:r>
      <w:r w:rsidRPr="006061E8">
        <w:rPr>
          <w:rFonts w:eastAsia="Times New Roman" w:cs="Courier New"/>
          <w:color w:val="000000"/>
          <w:sz w:val="18"/>
          <w:szCs w:val="18"/>
        </w:rPr>
        <w:t>A true or false value</w:t>
      </w:r>
    </w:p>
    <w:p w:rsidR="006061E8" w:rsidRPr="006061E8" w:rsidRDefault="006061E8" w:rsidP="006061E8">
      <w:pPr>
        <w:numPr>
          <w:ilvl w:val="1"/>
          <w:numId w:val="1"/>
        </w:numPr>
        <w:spacing w:before="100" w:beforeAutospacing="1" w:after="100" w:afterAutospacing="1" w:line="240" w:lineRule="auto"/>
        <w:rPr>
          <w:rFonts w:eastAsia="Times New Roman" w:cs="Courier New"/>
          <w:color w:val="000000"/>
          <w:sz w:val="18"/>
          <w:szCs w:val="18"/>
        </w:rPr>
      </w:pPr>
      <w:r w:rsidRPr="006061E8">
        <w:rPr>
          <w:rFonts w:eastAsia="Times New Roman" w:cs="Courier New"/>
          <w:color w:val="000000"/>
          <w:sz w:val="18"/>
          <w:szCs w:val="18"/>
        </w:rPr>
        <w:t xml:space="preserve">Char </w:t>
      </w:r>
      <w:r w:rsidRPr="006061E8">
        <w:rPr>
          <w:rFonts w:eastAsia="Times New Roman" w:cs="Courier New"/>
          <w:color w:val="000000"/>
          <w:sz w:val="18"/>
          <w:szCs w:val="18"/>
        </w:rPr>
        <w:t>A 16-bit character using the Unicode encoding scheme</w:t>
      </w:r>
    </w:p>
    <w:p w:rsidR="006061E8" w:rsidRPr="006061E8" w:rsidRDefault="006061E8" w:rsidP="006061E8">
      <w:pPr>
        <w:numPr>
          <w:ilvl w:val="1"/>
          <w:numId w:val="1"/>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primitive variables store primitive values</w:t>
      </w:r>
    </w:p>
    <w:p w:rsidR="006061E8" w:rsidRPr="006061E8" w:rsidRDefault="006061E8" w:rsidP="006061E8">
      <w:pPr>
        <w:numPr>
          <w:ilvl w:val="0"/>
          <w:numId w:val="1"/>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reference types</w:t>
      </w:r>
      <w:r w:rsidRPr="006061E8">
        <w:rPr>
          <w:rFonts w:eastAsia="Times New Roman" w:cs="Times New Roman"/>
          <w:color w:val="000000"/>
          <w:sz w:val="18"/>
          <w:szCs w:val="18"/>
        </w:rPr>
        <w:t> are any instantiable class as well as arrays</w:t>
      </w:r>
    </w:p>
    <w:p w:rsidR="006061E8" w:rsidRPr="006061E8" w:rsidRDefault="006061E8" w:rsidP="006061E8">
      <w:pPr>
        <w:numPr>
          <w:ilvl w:val="1"/>
          <w:numId w:val="1"/>
        </w:numPr>
        <w:spacing w:before="100" w:beforeAutospacing="1" w:after="100" w:afterAutospacing="1" w:line="240" w:lineRule="auto"/>
        <w:rPr>
          <w:rFonts w:eastAsia="Times New Roman" w:cs="Times New Roman"/>
          <w:color w:val="000000"/>
          <w:sz w:val="18"/>
          <w:szCs w:val="18"/>
        </w:rPr>
      </w:pPr>
      <w:r w:rsidRPr="006061E8">
        <w:rPr>
          <w:rFonts w:eastAsia="Times New Roman" w:cs="Courier New"/>
          <w:color w:val="000000"/>
          <w:sz w:val="18"/>
          <w:szCs w:val="18"/>
        </w:rPr>
        <w:t xml:space="preserve">String, Scanner, Random, Die, </w:t>
      </w:r>
      <w:proofErr w:type="spellStart"/>
      <w:proofErr w:type="gramStart"/>
      <w:r w:rsidRPr="006061E8">
        <w:rPr>
          <w:rFonts w:eastAsia="Times New Roman" w:cs="Courier New"/>
          <w:color w:val="000000"/>
          <w:sz w:val="18"/>
          <w:szCs w:val="18"/>
        </w:rPr>
        <w:t>int</w:t>
      </w:r>
      <w:proofErr w:type="spellEnd"/>
      <w:r w:rsidRPr="006061E8">
        <w:rPr>
          <w:rFonts w:eastAsia="Times New Roman" w:cs="Courier New"/>
          <w:color w:val="000000"/>
          <w:sz w:val="18"/>
          <w:szCs w:val="18"/>
        </w:rPr>
        <w:t>[</w:t>
      </w:r>
      <w:proofErr w:type="gramEnd"/>
      <w:r w:rsidRPr="006061E8">
        <w:rPr>
          <w:rFonts w:eastAsia="Times New Roman" w:cs="Courier New"/>
          <w:color w:val="000000"/>
          <w:sz w:val="18"/>
          <w:szCs w:val="18"/>
        </w:rPr>
        <w:t>], String[]</w:t>
      </w:r>
      <w:r w:rsidRPr="006061E8">
        <w:rPr>
          <w:rFonts w:eastAsia="Times New Roman" w:cs="Times New Roman"/>
          <w:color w:val="000000"/>
          <w:sz w:val="18"/>
          <w:szCs w:val="18"/>
        </w:rPr>
        <w:t>, etc.</w:t>
      </w:r>
    </w:p>
    <w:p w:rsidR="006061E8" w:rsidRPr="006061E8" w:rsidRDefault="006061E8" w:rsidP="006061E8">
      <w:pPr>
        <w:numPr>
          <w:ilvl w:val="1"/>
          <w:numId w:val="1"/>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reference variables store addresses</w:t>
      </w:r>
    </w:p>
    <w:p w:rsidR="006061E8" w:rsidRPr="006061E8" w:rsidRDefault="006061E8" w:rsidP="006061E8">
      <w:pPr>
        <w:spacing w:before="100" w:beforeAutospacing="1" w:after="100" w:afterAutospacing="1" w:line="240" w:lineRule="auto"/>
        <w:outlineLvl w:val="2"/>
        <w:rPr>
          <w:rFonts w:eastAsia="Times New Roman" w:cs="Times New Roman"/>
          <w:b/>
          <w:bCs/>
          <w:color w:val="000000"/>
          <w:sz w:val="18"/>
          <w:szCs w:val="18"/>
        </w:rPr>
      </w:pPr>
      <w:r w:rsidRPr="006061E8">
        <w:rPr>
          <w:rFonts w:eastAsia="Times New Roman" w:cs="Times New Roman"/>
          <w:b/>
          <w:bCs/>
          <w:color w:val="000000"/>
          <w:sz w:val="18"/>
          <w:szCs w:val="18"/>
        </w:rPr>
        <w:t>Assignment</w:t>
      </w:r>
    </w:p>
    <w:p w:rsidR="006061E8" w:rsidRPr="006061E8" w:rsidRDefault="006061E8" w:rsidP="006061E8">
      <w:pPr>
        <w:numPr>
          <w:ilvl w:val="0"/>
          <w:numId w:val="2"/>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copies the contents of RHS variable into LHS variable</w:t>
      </w:r>
    </w:p>
    <w:p w:rsidR="006061E8" w:rsidRPr="006061E8" w:rsidRDefault="006061E8" w:rsidP="006061E8">
      <w:pPr>
        <w:numPr>
          <w:ilvl w:val="1"/>
          <w:numId w:val="2"/>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primitives: the primitive value is copied</w:t>
      </w:r>
    </w:p>
    <w:p w:rsidR="006061E8" w:rsidRPr="006061E8" w:rsidRDefault="006061E8" w:rsidP="006061E8">
      <w:pPr>
        <w:numPr>
          <w:ilvl w:val="1"/>
          <w:numId w:val="2"/>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references: the address is copied</w:t>
      </w:r>
    </w:p>
    <w:p w:rsidR="006061E8" w:rsidRPr="006061E8" w:rsidRDefault="006061E8" w:rsidP="006061E8">
      <w:pPr>
        <w:numPr>
          <w:ilvl w:val="0"/>
          <w:numId w:val="2"/>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implications</w:t>
      </w:r>
      <w:r w:rsidRPr="006061E8">
        <w:rPr>
          <w:rFonts w:eastAsia="Times New Roman" w:cs="Times New Roman"/>
          <w:color w:val="000000"/>
          <w:sz w:val="18"/>
          <w:szCs w:val="18"/>
        </w:rPr>
        <w:t>: for references the object is not copied, it is shared (reference variables are </w:t>
      </w:r>
      <w:r w:rsidRPr="006061E8">
        <w:rPr>
          <w:rFonts w:eastAsia="Times New Roman" w:cs="Times New Roman"/>
          <w:i/>
          <w:iCs/>
          <w:color w:val="000000"/>
          <w:sz w:val="18"/>
          <w:szCs w:val="18"/>
        </w:rPr>
        <w:t>aliases</w:t>
      </w:r>
      <w:r w:rsidRPr="006061E8">
        <w:rPr>
          <w:rFonts w:eastAsia="Times New Roman" w:cs="Times New Roman"/>
          <w:color w:val="000000"/>
          <w:sz w:val="18"/>
          <w:szCs w:val="18"/>
        </w:rPr>
        <w:t>)</w:t>
      </w:r>
    </w:p>
    <w:p w:rsidR="006061E8" w:rsidRPr="006061E8" w:rsidRDefault="006061E8" w:rsidP="006061E8">
      <w:pPr>
        <w:spacing w:before="100" w:beforeAutospacing="1" w:after="100" w:afterAutospacing="1" w:line="240" w:lineRule="auto"/>
        <w:outlineLvl w:val="2"/>
        <w:rPr>
          <w:rFonts w:eastAsia="Times New Roman" w:cs="Times New Roman"/>
          <w:b/>
          <w:bCs/>
          <w:color w:val="000000"/>
          <w:sz w:val="18"/>
          <w:szCs w:val="18"/>
        </w:rPr>
      </w:pPr>
      <w:r w:rsidRPr="006061E8">
        <w:rPr>
          <w:rFonts w:eastAsia="Times New Roman" w:cs="Times New Roman"/>
          <w:b/>
          <w:bCs/>
          <w:color w:val="000000"/>
          <w:sz w:val="18"/>
          <w:szCs w:val="18"/>
        </w:rPr>
        <w:t>Comparisons (e.g. ==)</w:t>
      </w:r>
    </w:p>
    <w:p w:rsidR="006061E8" w:rsidRPr="006061E8" w:rsidRDefault="006061E8" w:rsidP="006061E8">
      <w:pPr>
        <w:numPr>
          <w:ilvl w:val="0"/>
          <w:numId w:val="3"/>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compares the contents of the variables</w:t>
      </w:r>
    </w:p>
    <w:p w:rsidR="006061E8" w:rsidRPr="006061E8" w:rsidRDefault="006061E8" w:rsidP="006061E8">
      <w:pPr>
        <w:numPr>
          <w:ilvl w:val="1"/>
          <w:numId w:val="3"/>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primitives: the primitive values are compared</w:t>
      </w:r>
    </w:p>
    <w:p w:rsidR="006061E8" w:rsidRPr="006061E8" w:rsidRDefault="006061E8" w:rsidP="006061E8">
      <w:pPr>
        <w:numPr>
          <w:ilvl w:val="1"/>
          <w:numId w:val="3"/>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references: the addresses are compared</w:t>
      </w:r>
    </w:p>
    <w:p w:rsidR="006061E8" w:rsidRPr="006061E8" w:rsidRDefault="006061E8" w:rsidP="006061E8">
      <w:pPr>
        <w:numPr>
          <w:ilvl w:val="0"/>
          <w:numId w:val="3"/>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implications</w:t>
      </w:r>
      <w:r w:rsidRPr="006061E8">
        <w:rPr>
          <w:rFonts w:eastAsia="Times New Roman" w:cs="Times New Roman"/>
          <w:color w:val="000000"/>
          <w:sz w:val="18"/>
          <w:szCs w:val="18"/>
        </w:rPr>
        <w:t>: for references the contents of the objects are not compared</w:t>
      </w:r>
    </w:p>
    <w:p w:rsidR="006061E8" w:rsidRPr="006061E8" w:rsidRDefault="006061E8" w:rsidP="006061E8">
      <w:pPr>
        <w:spacing w:before="100" w:beforeAutospacing="1" w:after="100" w:afterAutospacing="1" w:line="240" w:lineRule="auto"/>
        <w:outlineLvl w:val="2"/>
        <w:rPr>
          <w:rFonts w:eastAsia="Times New Roman" w:cs="Times New Roman"/>
          <w:b/>
          <w:bCs/>
          <w:color w:val="000000"/>
          <w:sz w:val="18"/>
          <w:szCs w:val="18"/>
        </w:rPr>
      </w:pPr>
      <w:r w:rsidRPr="006061E8">
        <w:rPr>
          <w:rFonts w:eastAsia="Times New Roman" w:cs="Times New Roman"/>
          <w:b/>
          <w:bCs/>
          <w:color w:val="000000"/>
          <w:sz w:val="18"/>
          <w:szCs w:val="18"/>
        </w:rPr>
        <w:t>Passing Parameters</w:t>
      </w:r>
    </w:p>
    <w:p w:rsidR="006061E8" w:rsidRPr="006061E8" w:rsidRDefault="006061E8" w:rsidP="006061E8">
      <w:pPr>
        <w:numPr>
          <w:ilvl w:val="0"/>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terminology</w:t>
      </w:r>
      <w:r w:rsidRPr="006061E8">
        <w:rPr>
          <w:rFonts w:eastAsia="Times New Roman" w:cs="Times New Roman"/>
          <w:color w:val="000000"/>
          <w:sz w:val="18"/>
          <w:szCs w:val="18"/>
        </w:rPr>
        <w:t>:</w:t>
      </w:r>
    </w:p>
    <w:p w:rsidR="006061E8" w:rsidRPr="006061E8" w:rsidRDefault="006061E8" w:rsidP="006061E8">
      <w:pPr>
        <w:numPr>
          <w:ilvl w:val="1"/>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formal parameter: the parameter variable that is listed (along with its type) in the method declaration</w:t>
      </w:r>
    </w:p>
    <w:p w:rsidR="006061E8" w:rsidRPr="006061E8" w:rsidRDefault="006061E8" w:rsidP="006061E8">
      <w:pPr>
        <w:numPr>
          <w:ilvl w:val="1"/>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actual parameter: the parameter that is given when the method is called</w:t>
      </w:r>
    </w:p>
    <w:p w:rsidR="006061E8" w:rsidRPr="006061E8" w:rsidRDefault="006061E8" w:rsidP="006061E8">
      <w:pPr>
        <w:numPr>
          <w:ilvl w:val="0"/>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copies the contents of actual parameter into the formal parameter (i.e., </w:t>
      </w:r>
      <w:r w:rsidRPr="006061E8">
        <w:rPr>
          <w:rFonts w:eastAsia="Times New Roman" w:cs="Times New Roman"/>
          <w:b/>
          <w:bCs/>
          <w:i/>
          <w:iCs/>
          <w:color w:val="000000"/>
          <w:sz w:val="18"/>
          <w:szCs w:val="18"/>
        </w:rPr>
        <w:t>pass-by-value</w:t>
      </w:r>
      <w:r w:rsidRPr="006061E8">
        <w:rPr>
          <w:rFonts w:eastAsia="Times New Roman" w:cs="Times New Roman"/>
          <w:color w:val="000000"/>
          <w:sz w:val="18"/>
          <w:szCs w:val="18"/>
        </w:rPr>
        <w:t>)</w:t>
      </w:r>
    </w:p>
    <w:p w:rsidR="006061E8" w:rsidRPr="006061E8" w:rsidRDefault="006061E8" w:rsidP="006061E8">
      <w:pPr>
        <w:numPr>
          <w:ilvl w:val="1"/>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primitives: the primitive value is copied</w:t>
      </w:r>
    </w:p>
    <w:p w:rsidR="006061E8" w:rsidRPr="006061E8" w:rsidRDefault="006061E8" w:rsidP="006061E8">
      <w:pPr>
        <w:numPr>
          <w:ilvl w:val="1"/>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references: the address is copied</w:t>
      </w:r>
    </w:p>
    <w:p w:rsidR="006061E8" w:rsidRPr="006061E8" w:rsidRDefault="006061E8" w:rsidP="006061E8">
      <w:pPr>
        <w:numPr>
          <w:ilvl w:val="0"/>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implications</w:t>
      </w:r>
      <w:r w:rsidRPr="006061E8">
        <w:rPr>
          <w:rFonts w:eastAsia="Times New Roman" w:cs="Times New Roman"/>
          <w:color w:val="000000"/>
          <w:sz w:val="18"/>
          <w:szCs w:val="18"/>
        </w:rPr>
        <w:t>: for references the object is not copied, it is shared (i.e., actual parameter and formal parameter are aliases)</w:t>
      </w:r>
    </w:p>
    <w:p w:rsidR="006061E8" w:rsidRPr="006061E8" w:rsidRDefault="006061E8" w:rsidP="006061E8">
      <w:pPr>
        <w:numPr>
          <w:ilvl w:val="0"/>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primitives</w:t>
      </w:r>
      <w:r w:rsidRPr="006061E8">
        <w:rPr>
          <w:rFonts w:eastAsia="Times New Roman" w:cs="Times New Roman"/>
          <w:color w:val="000000"/>
          <w:sz w:val="18"/>
          <w:szCs w:val="18"/>
        </w:rPr>
        <w:t>: changing the formal parameter's value doesn't affect the actual parameter's value</w:t>
      </w:r>
    </w:p>
    <w:p w:rsidR="006061E8" w:rsidRPr="006061E8" w:rsidRDefault="006061E8" w:rsidP="006061E8">
      <w:pPr>
        <w:numPr>
          <w:ilvl w:val="0"/>
          <w:numId w:val="4"/>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references</w:t>
      </w:r>
      <w:r w:rsidRPr="006061E8">
        <w:rPr>
          <w:rFonts w:eastAsia="Times New Roman" w:cs="Times New Roman"/>
          <w:color w:val="000000"/>
          <w:sz w:val="18"/>
          <w:szCs w:val="18"/>
        </w:rPr>
        <w:t>: changing the formal parameter's address doesn't affect the actual parameter's address </w:t>
      </w:r>
      <w:r w:rsidRPr="006061E8">
        <w:rPr>
          <w:rFonts w:eastAsia="Times New Roman" w:cs="Times New Roman"/>
          <w:b/>
          <w:bCs/>
          <w:color w:val="000000"/>
          <w:sz w:val="18"/>
          <w:szCs w:val="18"/>
        </w:rPr>
        <w:t>but</w:t>
      </w:r>
      <w:r w:rsidRPr="006061E8">
        <w:rPr>
          <w:rFonts w:eastAsia="Times New Roman" w:cs="Times New Roman"/>
          <w:color w:val="000000"/>
          <w:sz w:val="18"/>
          <w:szCs w:val="18"/>
        </w:rPr>
        <w:t> changing the formal parameter's object does change the actual parameter's object since they refer to the same object</w:t>
      </w:r>
    </w:p>
    <w:p w:rsidR="006061E8" w:rsidRPr="006061E8" w:rsidRDefault="006061E8" w:rsidP="006061E8">
      <w:pPr>
        <w:spacing w:before="100" w:beforeAutospacing="1" w:after="100" w:afterAutospacing="1" w:line="240" w:lineRule="auto"/>
        <w:outlineLvl w:val="2"/>
        <w:rPr>
          <w:rFonts w:eastAsia="Times New Roman" w:cs="Times New Roman"/>
          <w:b/>
          <w:bCs/>
          <w:color w:val="000000"/>
          <w:sz w:val="18"/>
          <w:szCs w:val="18"/>
        </w:rPr>
      </w:pPr>
      <w:r w:rsidRPr="006061E8">
        <w:rPr>
          <w:rFonts w:eastAsia="Times New Roman" w:cs="Times New Roman"/>
          <w:b/>
          <w:bCs/>
          <w:color w:val="000000"/>
          <w:sz w:val="18"/>
          <w:szCs w:val="18"/>
        </w:rPr>
        <w:t>Returning Values</w:t>
      </w:r>
    </w:p>
    <w:p w:rsidR="006061E8" w:rsidRPr="006061E8" w:rsidRDefault="006061E8" w:rsidP="006061E8">
      <w:pPr>
        <w:numPr>
          <w:ilvl w:val="0"/>
          <w:numId w:val="5"/>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returns a result to where the method was called</w:t>
      </w:r>
    </w:p>
    <w:p w:rsidR="006061E8" w:rsidRPr="006061E8" w:rsidRDefault="006061E8" w:rsidP="006061E8">
      <w:pPr>
        <w:numPr>
          <w:ilvl w:val="1"/>
          <w:numId w:val="5"/>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primitives: the primitive value is returned</w:t>
      </w:r>
    </w:p>
    <w:p w:rsidR="006061E8" w:rsidRPr="006061E8" w:rsidRDefault="006061E8" w:rsidP="006061E8">
      <w:pPr>
        <w:numPr>
          <w:ilvl w:val="1"/>
          <w:numId w:val="5"/>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references: the address is returned</w:t>
      </w:r>
    </w:p>
    <w:p w:rsidR="006061E8" w:rsidRPr="006061E8" w:rsidRDefault="006061E8" w:rsidP="006061E8">
      <w:pPr>
        <w:numPr>
          <w:ilvl w:val="0"/>
          <w:numId w:val="5"/>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color w:val="000000"/>
          <w:sz w:val="18"/>
          <w:szCs w:val="18"/>
        </w:rPr>
        <w:t>recall: local variables and parameters are destroyed when the method finishes execution</w:t>
      </w:r>
    </w:p>
    <w:p w:rsidR="006061E8" w:rsidRPr="006061E8" w:rsidRDefault="006061E8" w:rsidP="006061E8">
      <w:pPr>
        <w:numPr>
          <w:ilvl w:val="0"/>
          <w:numId w:val="5"/>
        </w:numPr>
        <w:spacing w:before="100" w:beforeAutospacing="1" w:after="100" w:afterAutospacing="1" w:line="240" w:lineRule="auto"/>
        <w:rPr>
          <w:rFonts w:eastAsia="Times New Roman" w:cs="Times New Roman"/>
          <w:color w:val="000000"/>
          <w:sz w:val="18"/>
          <w:szCs w:val="18"/>
        </w:rPr>
      </w:pPr>
      <w:r w:rsidRPr="006061E8">
        <w:rPr>
          <w:rFonts w:eastAsia="Times New Roman" w:cs="Times New Roman"/>
          <w:b/>
          <w:bCs/>
          <w:color w:val="000000"/>
          <w:sz w:val="18"/>
          <w:szCs w:val="18"/>
        </w:rPr>
        <w:t>implications</w:t>
      </w:r>
      <w:r w:rsidRPr="006061E8">
        <w:rPr>
          <w:rFonts w:eastAsia="Times New Roman" w:cs="Times New Roman"/>
          <w:color w:val="000000"/>
          <w:sz w:val="18"/>
          <w:szCs w:val="18"/>
        </w:rPr>
        <w:t>: a locally created object can survive if it is returned or if it is stored in a data member</w:t>
      </w:r>
    </w:p>
    <w:p w:rsidR="006061E8" w:rsidRPr="006061E8" w:rsidRDefault="006061E8" w:rsidP="006061E8">
      <w:pPr>
        <w:pStyle w:val="Heading1"/>
        <w:shd w:val="clear" w:color="auto" w:fill="FFFFFF"/>
        <w:spacing w:before="75" w:line="345" w:lineRule="atLeast"/>
        <w:rPr>
          <w:rFonts w:asciiTheme="minorHAnsi" w:hAnsiTheme="minorHAnsi" w:cs="Helvetica"/>
          <w:color w:val="610B38"/>
          <w:sz w:val="18"/>
          <w:szCs w:val="18"/>
        </w:rPr>
      </w:pPr>
      <w:r w:rsidRPr="006061E8">
        <w:rPr>
          <w:rFonts w:asciiTheme="minorHAnsi" w:hAnsiTheme="minorHAnsi" w:cs="Helvetica"/>
          <w:b/>
          <w:bCs/>
          <w:color w:val="610B38"/>
          <w:sz w:val="18"/>
          <w:szCs w:val="18"/>
        </w:rPr>
        <w:lastRenderedPageBreak/>
        <w:t xml:space="preserve">Variable and </w:t>
      </w:r>
      <w:proofErr w:type="spellStart"/>
      <w:r w:rsidRPr="006061E8">
        <w:rPr>
          <w:rFonts w:asciiTheme="minorHAnsi" w:hAnsiTheme="minorHAnsi" w:cs="Helvetica"/>
          <w:b/>
          <w:bCs/>
          <w:color w:val="610B38"/>
          <w:sz w:val="18"/>
          <w:szCs w:val="18"/>
        </w:rPr>
        <w:t>Datatype</w:t>
      </w:r>
      <w:proofErr w:type="spellEnd"/>
      <w:r w:rsidRPr="006061E8">
        <w:rPr>
          <w:rFonts w:asciiTheme="minorHAnsi" w:hAnsiTheme="minorHAnsi" w:cs="Helvetica"/>
          <w:b/>
          <w:bCs/>
          <w:color w:val="610B38"/>
          <w:sz w:val="18"/>
          <w:szCs w:val="18"/>
        </w:rPr>
        <w:t xml:space="preserve"> in Java</w:t>
      </w:r>
    </w:p>
    <w:p w:rsidR="006061E8" w:rsidRPr="006061E8" w:rsidRDefault="006061E8" w:rsidP="006061E8">
      <w:pPr>
        <w:numPr>
          <w:ilvl w:val="0"/>
          <w:numId w:val="6"/>
        </w:numPr>
        <w:shd w:val="clear" w:color="auto" w:fill="FFFFFF"/>
        <w:spacing w:before="45" w:after="100" w:afterAutospacing="1" w:line="240" w:lineRule="auto"/>
        <w:rPr>
          <w:rFonts w:cs="Times New Roman"/>
          <w:color w:val="000000"/>
          <w:sz w:val="18"/>
          <w:szCs w:val="18"/>
        </w:rPr>
      </w:pPr>
      <w:hyperlink r:id="rId5" w:anchor="variable" w:history="1">
        <w:r w:rsidRPr="006061E8">
          <w:rPr>
            <w:rStyle w:val="Hyperlink"/>
            <w:color w:val="008000"/>
            <w:sz w:val="18"/>
            <w:szCs w:val="18"/>
          </w:rPr>
          <w:t>Variable</w:t>
        </w:r>
      </w:hyperlink>
    </w:p>
    <w:p w:rsidR="006061E8" w:rsidRPr="006061E8" w:rsidRDefault="006061E8" w:rsidP="006061E8">
      <w:pPr>
        <w:numPr>
          <w:ilvl w:val="0"/>
          <w:numId w:val="6"/>
        </w:numPr>
        <w:shd w:val="clear" w:color="auto" w:fill="FFFFFF"/>
        <w:spacing w:before="45" w:after="100" w:afterAutospacing="1" w:line="240" w:lineRule="auto"/>
        <w:rPr>
          <w:color w:val="000000"/>
          <w:sz w:val="18"/>
          <w:szCs w:val="18"/>
        </w:rPr>
      </w:pPr>
      <w:hyperlink r:id="rId6" w:anchor="typesofvariable" w:history="1">
        <w:r w:rsidRPr="006061E8">
          <w:rPr>
            <w:rStyle w:val="Hyperlink"/>
            <w:color w:val="008000"/>
            <w:sz w:val="18"/>
            <w:szCs w:val="18"/>
          </w:rPr>
          <w:t>Types of Variable</w:t>
        </w:r>
      </w:hyperlink>
    </w:p>
    <w:p w:rsidR="006061E8" w:rsidRPr="006061E8" w:rsidRDefault="006061E8" w:rsidP="006061E8">
      <w:pPr>
        <w:numPr>
          <w:ilvl w:val="0"/>
          <w:numId w:val="6"/>
        </w:numPr>
        <w:shd w:val="clear" w:color="auto" w:fill="FFFFFF"/>
        <w:spacing w:before="45" w:after="100" w:afterAutospacing="1" w:line="240" w:lineRule="auto"/>
        <w:rPr>
          <w:color w:val="000000"/>
          <w:sz w:val="18"/>
          <w:szCs w:val="18"/>
        </w:rPr>
      </w:pPr>
      <w:hyperlink r:id="rId7" w:anchor="datatype" w:history="1">
        <w:r w:rsidRPr="006061E8">
          <w:rPr>
            <w:rStyle w:val="Hyperlink"/>
            <w:color w:val="008000"/>
            <w:sz w:val="18"/>
            <w:szCs w:val="18"/>
          </w:rPr>
          <w:t>Data Types in Java</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061E8" w:rsidRPr="006061E8" w:rsidTr="006061E8">
        <w:trPr>
          <w:tblCellSpacing w:w="15" w:type="dxa"/>
        </w:trPr>
        <w:tc>
          <w:tcPr>
            <w:tcW w:w="0" w:type="auto"/>
            <w:shd w:val="clear" w:color="auto" w:fill="FFFFFF"/>
            <w:vAlign w:val="center"/>
            <w:hideMark/>
          </w:tcPr>
          <w:p w:rsidR="006061E8" w:rsidRPr="006061E8" w:rsidRDefault="006061E8">
            <w:pPr>
              <w:spacing w:after="0" w:line="345" w:lineRule="atLeast"/>
              <w:ind w:left="300"/>
              <w:rPr>
                <w:color w:val="000000"/>
                <w:sz w:val="18"/>
                <w:szCs w:val="18"/>
              </w:rPr>
            </w:pPr>
            <w:r w:rsidRPr="006061E8">
              <w:rPr>
                <w:color w:val="000000"/>
                <w:sz w:val="18"/>
                <w:szCs w:val="18"/>
              </w:rPr>
              <w:t xml:space="preserve">In this page, we will learn about the variable and java data types. Variable is a name of memory location. There are three types of variables: local, instance and static. There are two types of </w:t>
            </w:r>
            <w:proofErr w:type="spellStart"/>
            <w:r w:rsidRPr="006061E8">
              <w:rPr>
                <w:color w:val="000000"/>
                <w:sz w:val="18"/>
                <w:szCs w:val="18"/>
              </w:rPr>
              <w:t>datatypes</w:t>
            </w:r>
            <w:proofErr w:type="spellEnd"/>
            <w:r w:rsidRPr="006061E8">
              <w:rPr>
                <w:color w:val="000000"/>
                <w:sz w:val="18"/>
                <w:szCs w:val="18"/>
              </w:rPr>
              <w:t xml:space="preserve"> in java, primitive and non-primitive.</w:t>
            </w:r>
          </w:p>
        </w:tc>
      </w:tr>
    </w:tbl>
    <w:p w:rsidR="006061E8" w:rsidRPr="006061E8" w:rsidRDefault="006061E8" w:rsidP="006061E8">
      <w:pPr>
        <w:spacing w:line="240" w:lineRule="auto"/>
        <w:rPr>
          <w:sz w:val="18"/>
          <w:szCs w:val="18"/>
        </w:rPr>
      </w:pPr>
      <w:r w:rsidRPr="006061E8">
        <w:rPr>
          <w:sz w:val="18"/>
          <w:szCs w:val="18"/>
        </w:rPr>
        <w:pict>
          <v:rect id="_x0000_i1025" style="width:0;height:.75pt" o:hralign="center" o:hrstd="t" o:hrnoshade="t" o:hr="t" fillcolor="#d4d4d4" stroked="f"/>
        </w:pict>
      </w:r>
    </w:p>
    <w:p w:rsidR="006061E8" w:rsidRPr="006061E8" w:rsidRDefault="006061E8" w:rsidP="006061E8">
      <w:pPr>
        <w:pStyle w:val="Heading3"/>
        <w:shd w:val="clear" w:color="auto" w:fill="FFFFFF"/>
        <w:spacing w:line="345" w:lineRule="atLeast"/>
        <w:rPr>
          <w:rFonts w:asciiTheme="minorHAnsi" w:hAnsiTheme="minorHAnsi" w:cs="Helvetica"/>
          <w:b w:val="0"/>
          <w:bCs w:val="0"/>
          <w:color w:val="610B4B"/>
          <w:sz w:val="18"/>
          <w:szCs w:val="18"/>
        </w:rPr>
      </w:pPr>
      <w:r w:rsidRPr="006061E8">
        <w:rPr>
          <w:rFonts w:asciiTheme="minorHAnsi" w:hAnsiTheme="minorHAnsi" w:cs="Helvetica"/>
          <w:b w:val="0"/>
          <w:bCs w:val="0"/>
          <w:color w:val="610B4B"/>
          <w:sz w:val="18"/>
          <w:szCs w:val="18"/>
        </w:rPr>
        <w:t>Variable</w:t>
      </w:r>
    </w:p>
    <w:p w:rsidR="006061E8" w:rsidRPr="006061E8" w:rsidRDefault="006061E8" w:rsidP="006061E8">
      <w:pPr>
        <w:pStyle w:val="NormalWeb"/>
        <w:shd w:val="clear" w:color="auto" w:fill="FFFFFF"/>
        <w:spacing w:line="345" w:lineRule="atLeast"/>
        <w:rPr>
          <w:rFonts w:asciiTheme="minorHAnsi" w:hAnsiTheme="minorHAnsi"/>
          <w:color w:val="000000"/>
          <w:sz w:val="18"/>
          <w:szCs w:val="18"/>
        </w:rPr>
      </w:pPr>
      <w:r w:rsidRPr="006061E8">
        <w:rPr>
          <w:rFonts w:asciiTheme="minorHAnsi" w:hAnsiTheme="minorHAnsi"/>
          <w:color w:val="000000"/>
          <w:sz w:val="18"/>
          <w:szCs w:val="18"/>
        </w:rPr>
        <w:t>Variable is name of reserved area allocated in memory.</w:t>
      </w:r>
    </w:p>
    <w:p w:rsidR="006061E8" w:rsidRPr="006061E8" w:rsidRDefault="006061E8" w:rsidP="006061E8">
      <w:pPr>
        <w:rPr>
          <w:sz w:val="18"/>
          <w:szCs w:val="18"/>
        </w:rPr>
      </w:pPr>
      <w:r w:rsidRPr="006061E8">
        <w:rPr>
          <w:noProof/>
          <w:sz w:val="18"/>
          <w:szCs w:val="18"/>
        </w:rPr>
        <w:drawing>
          <wp:inline distT="0" distB="0" distL="0" distR="0">
            <wp:extent cx="4220845" cy="2860040"/>
            <wp:effectExtent l="0" t="0" r="8255" b="0"/>
            <wp:docPr id="3" name="Picture 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0845" cy="2860040"/>
                    </a:xfrm>
                    <a:prstGeom prst="rect">
                      <a:avLst/>
                    </a:prstGeom>
                    <a:noFill/>
                    <a:ln>
                      <a:noFill/>
                    </a:ln>
                  </pic:spPr>
                </pic:pic>
              </a:graphicData>
            </a:graphic>
          </wp:inline>
        </w:drawing>
      </w:r>
    </w:p>
    <w:p w:rsidR="006061E8" w:rsidRPr="006061E8" w:rsidRDefault="006061E8" w:rsidP="006061E8">
      <w:pPr>
        <w:numPr>
          <w:ilvl w:val="0"/>
          <w:numId w:val="7"/>
        </w:numPr>
        <w:shd w:val="clear" w:color="auto" w:fill="FFFFFF"/>
        <w:spacing w:after="0" w:line="240" w:lineRule="auto"/>
        <w:ind w:left="0"/>
        <w:rPr>
          <w:color w:val="000000"/>
          <w:sz w:val="18"/>
          <w:szCs w:val="18"/>
        </w:rPr>
      </w:pPr>
      <w:proofErr w:type="spellStart"/>
      <w:r w:rsidRPr="006061E8">
        <w:rPr>
          <w:rStyle w:val="keyword"/>
          <w:b/>
          <w:bCs/>
          <w:color w:val="006699"/>
          <w:sz w:val="18"/>
          <w:szCs w:val="18"/>
          <w:bdr w:val="none" w:sz="0" w:space="0" w:color="auto" w:frame="1"/>
        </w:rPr>
        <w:t>int</w:t>
      </w:r>
      <w:proofErr w:type="spellEnd"/>
      <w:r w:rsidRPr="006061E8">
        <w:rPr>
          <w:color w:val="000000"/>
          <w:sz w:val="18"/>
          <w:szCs w:val="18"/>
          <w:bdr w:val="none" w:sz="0" w:space="0" w:color="auto" w:frame="1"/>
        </w:rPr>
        <w:t> data=</w:t>
      </w:r>
      <w:r w:rsidRPr="006061E8">
        <w:rPr>
          <w:rStyle w:val="number"/>
          <w:color w:val="C00000"/>
          <w:sz w:val="18"/>
          <w:szCs w:val="18"/>
          <w:bdr w:val="none" w:sz="0" w:space="0" w:color="auto" w:frame="1"/>
        </w:rPr>
        <w:t>50</w:t>
      </w:r>
      <w:r w:rsidRPr="006061E8">
        <w:rPr>
          <w:color w:val="000000"/>
          <w:sz w:val="18"/>
          <w:szCs w:val="18"/>
          <w:bdr w:val="none" w:sz="0" w:space="0" w:color="auto" w:frame="1"/>
        </w:rPr>
        <w:t>;</w:t>
      </w:r>
      <w:r w:rsidRPr="006061E8">
        <w:rPr>
          <w:rStyle w:val="comment"/>
          <w:color w:val="008200"/>
          <w:sz w:val="18"/>
          <w:szCs w:val="18"/>
          <w:bdr w:val="none" w:sz="0" w:space="0" w:color="auto" w:frame="1"/>
        </w:rPr>
        <w:t>//Here data is variable</w:t>
      </w:r>
      <w:r w:rsidRPr="006061E8">
        <w:rPr>
          <w:color w:val="000000"/>
          <w:sz w:val="18"/>
          <w:szCs w:val="18"/>
          <w:bdr w:val="none" w:sz="0" w:space="0" w:color="auto" w:frame="1"/>
        </w:rPr>
        <w:t>  </w:t>
      </w:r>
    </w:p>
    <w:p w:rsidR="006061E8" w:rsidRPr="006061E8" w:rsidRDefault="006061E8" w:rsidP="006061E8">
      <w:pPr>
        <w:pStyle w:val="Heading3"/>
        <w:shd w:val="clear" w:color="auto" w:fill="FFFFFF"/>
        <w:spacing w:line="345" w:lineRule="atLeast"/>
        <w:rPr>
          <w:rFonts w:asciiTheme="minorHAnsi" w:hAnsiTheme="minorHAnsi" w:cs="Helvetica"/>
          <w:b w:val="0"/>
          <w:bCs w:val="0"/>
          <w:color w:val="610B4B"/>
          <w:sz w:val="18"/>
          <w:szCs w:val="18"/>
        </w:rPr>
      </w:pPr>
      <w:r w:rsidRPr="006061E8">
        <w:rPr>
          <w:rFonts w:asciiTheme="minorHAnsi" w:hAnsiTheme="minorHAnsi" w:cs="Helvetica"/>
          <w:b w:val="0"/>
          <w:bCs w:val="0"/>
          <w:color w:val="610B4B"/>
          <w:sz w:val="18"/>
          <w:szCs w:val="18"/>
        </w:rPr>
        <w:t>Types of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67"/>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There are three types of variables in java</w:t>
            </w:r>
          </w:p>
          <w:p w:rsidR="006061E8" w:rsidRPr="006061E8" w:rsidRDefault="006061E8" w:rsidP="006061E8">
            <w:pPr>
              <w:numPr>
                <w:ilvl w:val="0"/>
                <w:numId w:val="8"/>
              </w:numPr>
              <w:spacing w:before="45" w:after="100" w:afterAutospacing="1" w:line="240" w:lineRule="auto"/>
              <w:ind w:left="1020"/>
              <w:rPr>
                <w:color w:val="000000"/>
                <w:sz w:val="18"/>
                <w:szCs w:val="18"/>
              </w:rPr>
            </w:pPr>
            <w:r w:rsidRPr="006061E8">
              <w:rPr>
                <w:color w:val="000000"/>
                <w:sz w:val="18"/>
                <w:szCs w:val="18"/>
              </w:rPr>
              <w:t>local variable</w:t>
            </w:r>
          </w:p>
          <w:p w:rsidR="006061E8" w:rsidRPr="006061E8" w:rsidRDefault="006061E8" w:rsidP="006061E8">
            <w:pPr>
              <w:numPr>
                <w:ilvl w:val="0"/>
                <w:numId w:val="8"/>
              </w:numPr>
              <w:spacing w:before="45" w:after="100" w:afterAutospacing="1" w:line="240" w:lineRule="auto"/>
              <w:ind w:left="1020"/>
              <w:rPr>
                <w:color w:val="000000"/>
                <w:sz w:val="18"/>
                <w:szCs w:val="18"/>
              </w:rPr>
            </w:pPr>
            <w:r w:rsidRPr="006061E8">
              <w:rPr>
                <w:color w:val="000000"/>
                <w:sz w:val="18"/>
                <w:szCs w:val="18"/>
              </w:rPr>
              <w:t>instance variable</w:t>
            </w:r>
          </w:p>
          <w:p w:rsidR="006061E8" w:rsidRPr="006061E8" w:rsidRDefault="006061E8" w:rsidP="006061E8">
            <w:pPr>
              <w:numPr>
                <w:ilvl w:val="0"/>
                <w:numId w:val="8"/>
              </w:numPr>
              <w:spacing w:before="45" w:after="100" w:afterAutospacing="1" w:line="240" w:lineRule="auto"/>
              <w:ind w:left="1020"/>
              <w:rPr>
                <w:color w:val="000000"/>
                <w:sz w:val="18"/>
                <w:szCs w:val="18"/>
              </w:rPr>
            </w:pPr>
            <w:r w:rsidRPr="006061E8">
              <w:rPr>
                <w:color w:val="000000"/>
                <w:sz w:val="18"/>
                <w:szCs w:val="18"/>
              </w:rPr>
              <w:t>static variable</w:t>
            </w:r>
          </w:p>
        </w:tc>
      </w:tr>
    </w:tbl>
    <w:p w:rsidR="006061E8" w:rsidRPr="006061E8" w:rsidRDefault="006061E8" w:rsidP="006061E8">
      <w:pPr>
        <w:spacing w:after="0"/>
        <w:rPr>
          <w:sz w:val="18"/>
          <w:szCs w:val="18"/>
        </w:rPr>
      </w:pPr>
      <w:r w:rsidRPr="006061E8">
        <w:rPr>
          <w:noProof/>
          <w:sz w:val="18"/>
          <w:szCs w:val="18"/>
        </w:rPr>
        <w:lastRenderedPageBreak/>
        <w:drawing>
          <wp:inline distT="0" distB="0" distL="0" distR="0">
            <wp:extent cx="2940685" cy="1506855"/>
            <wp:effectExtent l="0" t="0" r="0" b="0"/>
            <wp:docPr id="2" name="Picture 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685" cy="1506855"/>
                    </a:xfrm>
                    <a:prstGeom prst="rect">
                      <a:avLst/>
                    </a:prstGeom>
                    <a:noFill/>
                    <a:ln>
                      <a:noFill/>
                    </a:ln>
                  </pic:spPr>
                </pic:pic>
              </a:graphicData>
            </a:graphic>
          </wp:inline>
        </w:drawing>
      </w:r>
    </w:p>
    <w:p w:rsidR="006061E8" w:rsidRPr="006061E8" w:rsidRDefault="006061E8" w:rsidP="006061E8">
      <w:pPr>
        <w:pStyle w:val="Heading4"/>
        <w:shd w:val="clear" w:color="auto" w:fill="FFFFFF"/>
        <w:spacing w:line="345" w:lineRule="atLeast"/>
        <w:rPr>
          <w:rFonts w:asciiTheme="minorHAnsi" w:hAnsiTheme="minorHAnsi" w:cs="Helvetica"/>
          <w:color w:val="610B4B"/>
          <w:sz w:val="18"/>
          <w:szCs w:val="18"/>
        </w:rPr>
      </w:pPr>
      <w:r w:rsidRPr="006061E8">
        <w:rPr>
          <w:rFonts w:asciiTheme="minorHAnsi" w:hAnsiTheme="minorHAnsi" w:cs="Helvetica"/>
          <w:color w:val="610B4B"/>
          <w:sz w:val="18"/>
          <w:szCs w:val="18"/>
        </w:rPr>
        <w:t>Local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36"/>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A variable that is declared inside the method is called local variable.</w:t>
            </w:r>
          </w:p>
        </w:tc>
      </w:tr>
    </w:tbl>
    <w:p w:rsidR="006061E8" w:rsidRPr="006061E8" w:rsidRDefault="006061E8" w:rsidP="006061E8">
      <w:pPr>
        <w:pStyle w:val="Heading4"/>
        <w:shd w:val="clear" w:color="auto" w:fill="FFFFFF"/>
        <w:spacing w:line="345" w:lineRule="atLeast"/>
        <w:rPr>
          <w:rFonts w:asciiTheme="minorHAnsi" w:hAnsiTheme="minorHAnsi" w:cs="Helvetica"/>
          <w:color w:val="610B4B"/>
          <w:sz w:val="18"/>
          <w:szCs w:val="18"/>
        </w:rPr>
      </w:pPr>
      <w:r w:rsidRPr="006061E8">
        <w:rPr>
          <w:rFonts w:asciiTheme="minorHAnsi" w:hAnsiTheme="minorHAnsi" w:cs="Helvetica"/>
          <w:color w:val="610B4B"/>
          <w:sz w:val="18"/>
          <w:szCs w:val="18"/>
        </w:rPr>
        <w:t>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40"/>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 xml:space="preserve">A variable that is declared inside the class but outside the method is called instance </w:t>
            </w:r>
            <w:proofErr w:type="gramStart"/>
            <w:r w:rsidRPr="006061E8">
              <w:rPr>
                <w:color w:val="000000"/>
                <w:sz w:val="18"/>
                <w:szCs w:val="18"/>
              </w:rPr>
              <w:t>variable .</w:t>
            </w:r>
            <w:proofErr w:type="gramEnd"/>
            <w:r w:rsidRPr="006061E8">
              <w:rPr>
                <w:color w:val="000000"/>
                <w:sz w:val="18"/>
                <w:szCs w:val="18"/>
              </w:rPr>
              <w:t xml:space="preserve"> It is not declared as static.</w:t>
            </w:r>
          </w:p>
        </w:tc>
      </w:tr>
    </w:tbl>
    <w:p w:rsidR="006061E8" w:rsidRPr="006061E8" w:rsidRDefault="006061E8" w:rsidP="006061E8">
      <w:pPr>
        <w:pStyle w:val="Heading4"/>
        <w:shd w:val="clear" w:color="auto" w:fill="FFFFFF"/>
        <w:spacing w:line="345" w:lineRule="atLeast"/>
        <w:rPr>
          <w:rFonts w:asciiTheme="minorHAnsi" w:hAnsiTheme="minorHAnsi" w:cs="Helvetica"/>
          <w:color w:val="610B4B"/>
          <w:sz w:val="18"/>
          <w:szCs w:val="18"/>
        </w:rPr>
      </w:pPr>
      <w:r w:rsidRPr="006061E8">
        <w:rPr>
          <w:rFonts w:asciiTheme="minorHAnsi" w:hAnsiTheme="minorHAnsi" w:cs="Helvetica"/>
          <w:color w:val="610B4B"/>
          <w:sz w:val="18"/>
          <w:szCs w:val="18"/>
        </w:rPr>
        <w:t>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92"/>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A variable that is declared as static is called static variable. It cannot be local.</w:t>
            </w:r>
          </w:p>
        </w:tc>
      </w:tr>
    </w:tbl>
    <w:p w:rsidR="006061E8" w:rsidRPr="006061E8" w:rsidRDefault="006061E8" w:rsidP="006061E8">
      <w:pPr>
        <w:spacing w:line="240" w:lineRule="auto"/>
        <w:rPr>
          <w:sz w:val="18"/>
          <w:szCs w:val="1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90"/>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color w:val="000000"/>
                <w:sz w:val="18"/>
                <w:szCs w:val="18"/>
              </w:rPr>
            </w:pPr>
            <w:r w:rsidRPr="006061E8">
              <w:rPr>
                <w:color w:val="000000"/>
                <w:sz w:val="18"/>
                <w:szCs w:val="18"/>
              </w:rPr>
              <w:t>We will have detailed learning of these variables in next chapters.</w:t>
            </w:r>
          </w:p>
        </w:tc>
      </w:tr>
    </w:tbl>
    <w:p w:rsidR="006061E8" w:rsidRPr="006061E8" w:rsidRDefault="006061E8" w:rsidP="006061E8">
      <w:pPr>
        <w:pStyle w:val="Heading4"/>
        <w:shd w:val="clear" w:color="auto" w:fill="FFFFFF"/>
        <w:rPr>
          <w:rFonts w:asciiTheme="minorHAnsi" w:hAnsiTheme="minorHAnsi" w:cs="Tahoma"/>
          <w:color w:val="610B4B"/>
          <w:sz w:val="18"/>
          <w:szCs w:val="18"/>
        </w:rPr>
      </w:pPr>
      <w:r w:rsidRPr="006061E8">
        <w:rPr>
          <w:rFonts w:asciiTheme="minorHAnsi" w:hAnsiTheme="minorHAnsi" w:cs="Tahoma"/>
          <w:b/>
          <w:bCs/>
          <w:color w:val="610B4B"/>
          <w:sz w:val="18"/>
          <w:szCs w:val="18"/>
        </w:rPr>
        <w:t>Example to understand the types of variables</w:t>
      </w:r>
    </w:p>
    <w:p w:rsidR="006061E8" w:rsidRPr="006061E8" w:rsidRDefault="006061E8" w:rsidP="006061E8">
      <w:pPr>
        <w:numPr>
          <w:ilvl w:val="0"/>
          <w:numId w:val="9"/>
        </w:numPr>
        <w:shd w:val="clear" w:color="auto" w:fill="FFFFFF"/>
        <w:spacing w:after="0" w:line="240" w:lineRule="auto"/>
        <w:ind w:left="0"/>
        <w:rPr>
          <w:rFonts w:cs="Times New Roman"/>
          <w:color w:val="000000"/>
          <w:sz w:val="18"/>
          <w:szCs w:val="18"/>
        </w:rPr>
      </w:pPr>
      <w:r w:rsidRPr="006061E8">
        <w:rPr>
          <w:rStyle w:val="keyword"/>
          <w:b/>
          <w:bCs/>
          <w:color w:val="006699"/>
          <w:sz w:val="18"/>
          <w:szCs w:val="18"/>
          <w:bdr w:val="none" w:sz="0" w:space="0" w:color="auto" w:frame="1"/>
        </w:rPr>
        <w:t>class</w:t>
      </w:r>
      <w:r w:rsidRPr="006061E8">
        <w:rPr>
          <w:color w:val="000000"/>
          <w:sz w:val="18"/>
          <w:szCs w:val="18"/>
          <w:bdr w:val="none" w:sz="0" w:space="0" w:color="auto" w:frame="1"/>
        </w:rPr>
        <w:t> A{  </w:t>
      </w:r>
    </w:p>
    <w:p w:rsidR="006061E8" w:rsidRPr="006061E8" w:rsidRDefault="006061E8" w:rsidP="006061E8">
      <w:pPr>
        <w:numPr>
          <w:ilvl w:val="0"/>
          <w:numId w:val="9"/>
        </w:numPr>
        <w:shd w:val="clear" w:color="auto" w:fill="FFFFFF"/>
        <w:spacing w:after="0" w:line="240" w:lineRule="auto"/>
        <w:ind w:left="0"/>
        <w:rPr>
          <w:color w:val="000000"/>
          <w:sz w:val="18"/>
          <w:szCs w:val="18"/>
        </w:rPr>
      </w:pPr>
      <w:proofErr w:type="spellStart"/>
      <w:r w:rsidRPr="006061E8">
        <w:rPr>
          <w:rStyle w:val="keyword"/>
          <w:b/>
          <w:bCs/>
          <w:color w:val="006699"/>
          <w:sz w:val="18"/>
          <w:szCs w:val="18"/>
          <w:bdr w:val="none" w:sz="0" w:space="0" w:color="auto" w:frame="1"/>
        </w:rPr>
        <w:t>int</w:t>
      </w:r>
      <w:proofErr w:type="spellEnd"/>
      <w:r w:rsidRPr="006061E8">
        <w:rPr>
          <w:color w:val="000000"/>
          <w:sz w:val="18"/>
          <w:szCs w:val="18"/>
          <w:bdr w:val="none" w:sz="0" w:space="0" w:color="auto" w:frame="1"/>
        </w:rPr>
        <w:t> data=</w:t>
      </w:r>
      <w:r w:rsidRPr="006061E8">
        <w:rPr>
          <w:rStyle w:val="number"/>
          <w:color w:val="C00000"/>
          <w:sz w:val="18"/>
          <w:szCs w:val="18"/>
          <w:bdr w:val="none" w:sz="0" w:space="0" w:color="auto" w:frame="1"/>
        </w:rPr>
        <w:t>50</w:t>
      </w:r>
      <w:r w:rsidRPr="006061E8">
        <w:rPr>
          <w:color w:val="000000"/>
          <w:sz w:val="18"/>
          <w:szCs w:val="18"/>
          <w:bdr w:val="none" w:sz="0" w:space="0" w:color="auto" w:frame="1"/>
        </w:rPr>
        <w:t>;</w:t>
      </w:r>
      <w:r w:rsidRPr="006061E8">
        <w:rPr>
          <w:rStyle w:val="comment"/>
          <w:color w:val="008200"/>
          <w:sz w:val="18"/>
          <w:szCs w:val="18"/>
          <w:bdr w:val="none" w:sz="0" w:space="0" w:color="auto" w:frame="1"/>
        </w:rPr>
        <w:t>//instance variable</w:t>
      </w:r>
      <w:r w:rsidRPr="006061E8">
        <w:rPr>
          <w:color w:val="000000"/>
          <w:sz w:val="18"/>
          <w:szCs w:val="18"/>
          <w:bdr w:val="none" w:sz="0" w:space="0" w:color="auto" w:frame="1"/>
        </w:rPr>
        <w:t>  </w:t>
      </w:r>
    </w:p>
    <w:p w:rsidR="006061E8" w:rsidRPr="006061E8" w:rsidRDefault="006061E8" w:rsidP="006061E8">
      <w:pPr>
        <w:numPr>
          <w:ilvl w:val="0"/>
          <w:numId w:val="9"/>
        </w:numPr>
        <w:shd w:val="clear" w:color="auto" w:fill="FFFFFF"/>
        <w:spacing w:after="0" w:line="240" w:lineRule="auto"/>
        <w:ind w:left="0"/>
        <w:rPr>
          <w:color w:val="000000"/>
          <w:sz w:val="18"/>
          <w:szCs w:val="18"/>
        </w:rPr>
      </w:pPr>
      <w:r w:rsidRPr="006061E8">
        <w:rPr>
          <w:rStyle w:val="keyword"/>
          <w:b/>
          <w:bCs/>
          <w:color w:val="006699"/>
          <w:sz w:val="18"/>
          <w:szCs w:val="18"/>
          <w:bdr w:val="none" w:sz="0" w:space="0" w:color="auto" w:frame="1"/>
        </w:rPr>
        <w:t>static</w:t>
      </w:r>
      <w:r w:rsidRPr="006061E8">
        <w:rPr>
          <w:color w:val="000000"/>
          <w:sz w:val="18"/>
          <w:szCs w:val="18"/>
          <w:bdr w:val="none" w:sz="0" w:space="0" w:color="auto" w:frame="1"/>
        </w:rPr>
        <w:t> </w:t>
      </w:r>
      <w:proofErr w:type="spellStart"/>
      <w:r w:rsidRPr="006061E8">
        <w:rPr>
          <w:rStyle w:val="keyword"/>
          <w:b/>
          <w:bCs/>
          <w:color w:val="006699"/>
          <w:sz w:val="18"/>
          <w:szCs w:val="18"/>
          <w:bdr w:val="none" w:sz="0" w:space="0" w:color="auto" w:frame="1"/>
        </w:rPr>
        <w:t>int</w:t>
      </w:r>
      <w:proofErr w:type="spellEnd"/>
      <w:r w:rsidRPr="006061E8">
        <w:rPr>
          <w:color w:val="000000"/>
          <w:sz w:val="18"/>
          <w:szCs w:val="18"/>
          <w:bdr w:val="none" w:sz="0" w:space="0" w:color="auto" w:frame="1"/>
        </w:rPr>
        <w:t> m=</w:t>
      </w:r>
      <w:r w:rsidRPr="006061E8">
        <w:rPr>
          <w:rStyle w:val="number"/>
          <w:color w:val="C00000"/>
          <w:sz w:val="18"/>
          <w:szCs w:val="18"/>
          <w:bdr w:val="none" w:sz="0" w:space="0" w:color="auto" w:frame="1"/>
        </w:rPr>
        <w:t>100</w:t>
      </w:r>
      <w:r w:rsidRPr="006061E8">
        <w:rPr>
          <w:color w:val="000000"/>
          <w:sz w:val="18"/>
          <w:szCs w:val="18"/>
          <w:bdr w:val="none" w:sz="0" w:space="0" w:color="auto" w:frame="1"/>
        </w:rPr>
        <w:t>;</w:t>
      </w:r>
      <w:r w:rsidRPr="006061E8">
        <w:rPr>
          <w:rStyle w:val="comment"/>
          <w:color w:val="008200"/>
          <w:sz w:val="18"/>
          <w:szCs w:val="18"/>
          <w:bdr w:val="none" w:sz="0" w:space="0" w:color="auto" w:frame="1"/>
        </w:rPr>
        <w:t>//static variable</w:t>
      </w:r>
      <w:r w:rsidRPr="006061E8">
        <w:rPr>
          <w:color w:val="000000"/>
          <w:sz w:val="18"/>
          <w:szCs w:val="18"/>
          <w:bdr w:val="none" w:sz="0" w:space="0" w:color="auto" w:frame="1"/>
        </w:rPr>
        <w:t>  </w:t>
      </w:r>
    </w:p>
    <w:p w:rsidR="006061E8" w:rsidRPr="006061E8" w:rsidRDefault="006061E8" w:rsidP="006061E8">
      <w:pPr>
        <w:numPr>
          <w:ilvl w:val="0"/>
          <w:numId w:val="9"/>
        </w:numPr>
        <w:shd w:val="clear" w:color="auto" w:fill="FFFFFF"/>
        <w:spacing w:after="0" w:line="240" w:lineRule="auto"/>
        <w:ind w:left="0"/>
        <w:rPr>
          <w:color w:val="000000"/>
          <w:sz w:val="18"/>
          <w:szCs w:val="18"/>
        </w:rPr>
      </w:pPr>
      <w:r w:rsidRPr="006061E8">
        <w:rPr>
          <w:rStyle w:val="keyword"/>
          <w:b/>
          <w:bCs/>
          <w:color w:val="006699"/>
          <w:sz w:val="18"/>
          <w:szCs w:val="18"/>
          <w:bdr w:val="none" w:sz="0" w:space="0" w:color="auto" w:frame="1"/>
        </w:rPr>
        <w:t>void</w:t>
      </w:r>
      <w:r w:rsidRPr="006061E8">
        <w:rPr>
          <w:color w:val="000000"/>
          <w:sz w:val="18"/>
          <w:szCs w:val="18"/>
          <w:bdr w:val="none" w:sz="0" w:space="0" w:color="auto" w:frame="1"/>
        </w:rPr>
        <w:t> method(){  </w:t>
      </w:r>
    </w:p>
    <w:p w:rsidR="006061E8" w:rsidRPr="006061E8" w:rsidRDefault="006061E8" w:rsidP="006061E8">
      <w:pPr>
        <w:numPr>
          <w:ilvl w:val="0"/>
          <w:numId w:val="9"/>
        </w:numPr>
        <w:shd w:val="clear" w:color="auto" w:fill="FFFFFF"/>
        <w:spacing w:after="0" w:line="240" w:lineRule="auto"/>
        <w:ind w:left="0"/>
        <w:rPr>
          <w:color w:val="000000"/>
          <w:sz w:val="18"/>
          <w:szCs w:val="18"/>
        </w:rPr>
      </w:pPr>
      <w:proofErr w:type="spellStart"/>
      <w:r w:rsidRPr="006061E8">
        <w:rPr>
          <w:rStyle w:val="keyword"/>
          <w:b/>
          <w:bCs/>
          <w:color w:val="006699"/>
          <w:sz w:val="18"/>
          <w:szCs w:val="18"/>
          <w:bdr w:val="none" w:sz="0" w:space="0" w:color="auto" w:frame="1"/>
        </w:rPr>
        <w:t>int</w:t>
      </w:r>
      <w:proofErr w:type="spellEnd"/>
      <w:r w:rsidRPr="006061E8">
        <w:rPr>
          <w:color w:val="000000"/>
          <w:sz w:val="18"/>
          <w:szCs w:val="18"/>
          <w:bdr w:val="none" w:sz="0" w:space="0" w:color="auto" w:frame="1"/>
        </w:rPr>
        <w:t> n=</w:t>
      </w:r>
      <w:r w:rsidRPr="006061E8">
        <w:rPr>
          <w:rStyle w:val="number"/>
          <w:color w:val="C00000"/>
          <w:sz w:val="18"/>
          <w:szCs w:val="18"/>
          <w:bdr w:val="none" w:sz="0" w:space="0" w:color="auto" w:frame="1"/>
        </w:rPr>
        <w:t>90</w:t>
      </w:r>
      <w:r w:rsidRPr="006061E8">
        <w:rPr>
          <w:color w:val="000000"/>
          <w:sz w:val="18"/>
          <w:szCs w:val="18"/>
          <w:bdr w:val="none" w:sz="0" w:space="0" w:color="auto" w:frame="1"/>
        </w:rPr>
        <w:t>;</w:t>
      </w:r>
      <w:r w:rsidRPr="006061E8">
        <w:rPr>
          <w:rStyle w:val="comment"/>
          <w:color w:val="008200"/>
          <w:sz w:val="18"/>
          <w:szCs w:val="18"/>
          <w:bdr w:val="none" w:sz="0" w:space="0" w:color="auto" w:frame="1"/>
        </w:rPr>
        <w:t>//local variable</w:t>
      </w:r>
      <w:r w:rsidRPr="006061E8">
        <w:rPr>
          <w:color w:val="000000"/>
          <w:sz w:val="18"/>
          <w:szCs w:val="18"/>
          <w:bdr w:val="none" w:sz="0" w:space="0" w:color="auto" w:frame="1"/>
        </w:rPr>
        <w:t>  </w:t>
      </w:r>
    </w:p>
    <w:p w:rsidR="006061E8" w:rsidRPr="006061E8" w:rsidRDefault="006061E8" w:rsidP="006061E8">
      <w:pPr>
        <w:numPr>
          <w:ilvl w:val="0"/>
          <w:numId w:val="9"/>
        </w:numPr>
        <w:shd w:val="clear" w:color="auto" w:fill="FFFFFF"/>
        <w:spacing w:after="0" w:line="240" w:lineRule="auto"/>
        <w:ind w:left="0"/>
        <w:rPr>
          <w:color w:val="000000"/>
          <w:sz w:val="18"/>
          <w:szCs w:val="18"/>
        </w:rPr>
      </w:pPr>
      <w:r w:rsidRPr="006061E8">
        <w:rPr>
          <w:color w:val="000000"/>
          <w:sz w:val="18"/>
          <w:szCs w:val="18"/>
          <w:bdr w:val="none" w:sz="0" w:space="0" w:color="auto" w:frame="1"/>
        </w:rPr>
        <w:t>}  </w:t>
      </w:r>
    </w:p>
    <w:p w:rsidR="006061E8" w:rsidRPr="006061E8" w:rsidRDefault="006061E8" w:rsidP="006061E8">
      <w:pPr>
        <w:numPr>
          <w:ilvl w:val="0"/>
          <w:numId w:val="9"/>
        </w:numPr>
        <w:shd w:val="clear" w:color="auto" w:fill="FFFFFF"/>
        <w:spacing w:after="0" w:line="240" w:lineRule="auto"/>
        <w:ind w:left="0"/>
        <w:rPr>
          <w:color w:val="000000"/>
          <w:sz w:val="18"/>
          <w:szCs w:val="18"/>
        </w:rPr>
      </w:pPr>
      <w:r w:rsidRPr="006061E8">
        <w:rPr>
          <w:color w:val="000000"/>
          <w:sz w:val="18"/>
          <w:szCs w:val="18"/>
          <w:bdr w:val="none" w:sz="0" w:space="0" w:color="auto" w:frame="1"/>
        </w:rPr>
        <w:t>}</w:t>
      </w:r>
      <w:r w:rsidRPr="006061E8">
        <w:rPr>
          <w:rStyle w:val="comment"/>
          <w:color w:val="008200"/>
          <w:sz w:val="18"/>
          <w:szCs w:val="18"/>
          <w:bdr w:val="none" w:sz="0" w:space="0" w:color="auto" w:frame="1"/>
        </w:rPr>
        <w:t>//end of class</w:t>
      </w:r>
      <w:r w:rsidRPr="006061E8">
        <w:rPr>
          <w:color w:val="000000"/>
          <w:sz w:val="18"/>
          <w:szCs w:val="18"/>
          <w:bdr w:val="none" w:sz="0" w:space="0" w:color="auto" w:frame="1"/>
        </w:rPr>
        <w:t>  </w:t>
      </w:r>
    </w:p>
    <w:p w:rsidR="006061E8" w:rsidRPr="006061E8" w:rsidRDefault="006061E8" w:rsidP="006061E8">
      <w:pPr>
        <w:rPr>
          <w:sz w:val="18"/>
          <w:szCs w:val="18"/>
        </w:rPr>
      </w:pPr>
      <w:r w:rsidRPr="006061E8">
        <w:rPr>
          <w:sz w:val="18"/>
          <w:szCs w:val="18"/>
        </w:rPr>
        <w:pict>
          <v:rect id="_x0000_i1026" style="width:0;height:.75pt" o:hralign="center" o:hrstd="t" o:hrnoshade="t" o:hr="t" fillcolor="#d4d4d4" stroked="f"/>
        </w:pict>
      </w:r>
    </w:p>
    <w:p w:rsidR="006061E8" w:rsidRPr="006061E8" w:rsidRDefault="006061E8" w:rsidP="006061E8">
      <w:pPr>
        <w:pStyle w:val="Heading3"/>
        <w:shd w:val="clear" w:color="auto" w:fill="FFFFFF"/>
        <w:spacing w:line="345" w:lineRule="atLeast"/>
        <w:rPr>
          <w:rFonts w:asciiTheme="minorHAnsi" w:hAnsiTheme="minorHAnsi" w:cs="Helvetica"/>
          <w:b w:val="0"/>
          <w:bCs w:val="0"/>
          <w:color w:val="610B4B"/>
          <w:sz w:val="18"/>
          <w:szCs w:val="18"/>
        </w:rPr>
      </w:pPr>
      <w:r w:rsidRPr="006061E8">
        <w:rPr>
          <w:rFonts w:asciiTheme="minorHAnsi" w:hAnsiTheme="minorHAnsi" w:cs="Helvetica"/>
          <w:b w:val="0"/>
          <w:bCs w:val="0"/>
          <w:color w:val="610B4B"/>
          <w:sz w:val="18"/>
          <w:szCs w:val="18"/>
        </w:rPr>
        <w:t>Data Types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87"/>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In java, there are two types of data types</w:t>
            </w:r>
          </w:p>
          <w:p w:rsidR="006061E8" w:rsidRPr="006061E8" w:rsidRDefault="006061E8" w:rsidP="006061E8">
            <w:pPr>
              <w:numPr>
                <w:ilvl w:val="0"/>
                <w:numId w:val="10"/>
              </w:numPr>
              <w:spacing w:before="45" w:after="100" w:afterAutospacing="1" w:line="240" w:lineRule="auto"/>
              <w:ind w:left="1020"/>
              <w:rPr>
                <w:color w:val="000000"/>
                <w:sz w:val="18"/>
                <w:szCs w:val="18"/>
              </w:rPr>
            </w:pPr>
            <w:r w:rsidRPr="006061E8">
              <w:rPr>
                <w:color w:val="000000"/>
                <w:sz w:val="18"/>
                <w:szCs w:val="18"/>
              </w:rPr>
              <w:t>primitive data types</w:t>
            </w:r>
          </w:p>
          <w:p w:rsidR="006061E8" w:rsidRPr="006061E8" w:rsidRDefault="006061E8" w:rsidP="006061E8">
            <w:pPr>
              <w:numPr>
                <w:ilvl w:val="0"/>
                <w:numId w:val="10"/>
              </w:numPr>
              <w:spacing w:before="45" w:after="100" w:afterAutospacing="1" w:line="240" w:lineRule="auto"/>
              <w:ind w:left="1020"/>
              <w:rPr>
                <w:color w:val="000000"/>
                <w:sz w:val="18"/>
                <w:szCs w:val="18"/>
              </w:rPr>
            </w:pPr>
            <w:r w:rsidRPr="006061E8">
              <w:rPr>
                <w:color w:val="000000"/>
                <w:sz w:val="18"/>
                <w:szCs w:val="18"/>
              </w:rPr>
              <w:t>non-primitive data types</w:t>
            </w:r>
          </w:p>
        </w:tc>
      </w:tr>
    </w:tbl>
    <w:p w:rsidR="006061E8" w:rsidRPr="006061E8" w:rsidRDefault="006061E8" w:rsidP="006061E8">
      <w:pPr>
        <w:spacing w:after="0"/>
        <w:rPr>
          <w:sz w:val="18"/>
          <w:szCs w:val="18"/>
        </w:rPr>
      </w:pPr>
      <w:r w:rsidRPr="006061E8">
        <w:rPr>
          <w:noProof/>
          <w:sz w:val="18"/>
          <w:szCs w:val="18"/>
        </w:rPr>
        <w:lastRenderedPageBreak/>
        <w:drawing>
          <wp:inline distT="0" distB="0" distL="0" distR="0">
            <wp:extent cx="5844540" cy="4484370"/>
            <wp:effectExtent l="0" t="0" r="3810" b="0"/>
            <wp:docPr id="1" name="Picture 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typ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540" cy="4484370"/>
                    </a:xfrm>
                    <a:prstGeom prst="rect">
                      <a:avLst/>
                    </a:prstGeom>
                    <a:noFill/>
                    <a:ln>
                      <a:noFill/>
                    </a:ln>
                  </pic:spPr>
                </pic:pic>
              </a:graphicData>
            </a:graphic>
          </wp:inline>
        </w:drawing>
      </w:r>
    </w:p>
    <w:tbl>
      <w:tblPr>
        <w:tblW w:w="1281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139"/>
        <w:gridCol w:w="4630"/>
        <w:gridCol w:w="4041"/>
      </w:tblGrid>
      <w:tr w:rsidR="006061E8" w:rsidRPr="006061E8" w:rsidTr="006061E8">
        <w:tc>
          <w:tcPr>
            <w:tcW w:w="0" w:type="auto"/>
            <w:shd w:val="clear" w:color="auto" w:fill="F6FFE1"/>
            <w:tcMar>
              <w:top w:w="75" w:type="dxa"/>
              <w:left w:w="75" w:type="dxa"/>
              <w:bottom w:w="75" w:type="dxa"/>
              <w:right w:w="75" w:type="dxa"/>
            </w:tcMar>
            <w:hideMark/>
          </w:tcPr>
          <w:p w:rsidR="006061E8" w:rsidRPr="006061E8" w:rsidRDefault="006061E8">
            <w:pPr>
              <w:spacing w:line="345" w:lineRule="atLeast"/>
              <w:rPr>
                <w:b/>
                <w:bCs/>
                <w:color w:val="000000"/>
                <w:sz w:val="18"/>
                <w:szCs w:val="18"/>
              </w:rPr>
            </w:pPr>
            <w:r w:rsidRPr="006061E8">
              <w:rPr>
                <w:rStyle w:val="Strong"/>
                <w:color w:val="000000"/>
                <w:sz w:val="18"/>
                <w:szCs w:val="18"/>
              </w:rPr>
              <w:t>Data Type</w:t>
            </w:r>
          </w:p>
        </w:tc>
        <w:tc>
          <w:tcPr>
            <w:tcW w:w="0" w:type="auto"/>
            <w:shd w:val="clear" w:color="auto" w:fill="F6FFE1"/>
            <w:tcMar>
              <w:top w:w="75" w:type="dxa"/>
              <w:left w:w="75" w:type="dxa"/>
              <w:bottom w:w="75" w:type="dxa"/>
              <w:right w:w="75" w:type="dxa"/>
            </w:tcMar>
            <w:hideMark/>
          </w:tcPr>
          <w:p w:rsidR="006061E8" w:rsidRPr="006061E8" w:rsidRDefault="006061E8">
            <w:pPr>
              <w:spacing w:line="345" w:lineRule="atLeast"/>
              <w:rPr>
                <w:b/>
                <w:bCs/>
                <w:color w:val="000000"/>
                <w:sz w:val="18"/>
                <w:szCs w:val="18"/>
              </w:rPr>
            </w:pPr>
            <w:r w:rsidRPr="006061E8">
              <w:rPr>
                <w:rStyle w:val="Strong"/>
                <w:color w:val="000000"/>
                <w:sz w:val="18"/>
                <w:szCs w:val="18"/>
              </w:rPr>
              <w:t>Default Value</w:t>
            </w:r>
          </w:p>
        </w:tc>
        <w:tc>
          <w:tcPr>
            <w:tcW w:w="0" w:type="auto"/>
            <w:shd w:val="clear" w:color="auto" w:fill="F6FFE1"/>
            <w:tcMar>
              <w:top w:w="75" w:type="dxa"/>
              <w:left w:w="75" w:type="dxa"/>
              <w:bottom w:w="75" w:type="dxa"/>
              <w:right w:w="75" w:type="dxa"/>
            </w:tcMar>
            <w:hideMark/>
          </w:tcPr>
          <w:p w:rsidR="006061E8" w:rsidRPr="006061E8" w:rsidRDefault="006061E8">
            <w:pPr>
              <w:spacing w:line="345" w:lineRule="atLeast"/>
              <w:rPr>
                <w:b/>
                <w:bCs/>
                <w:color w:val="000000"/>
                <w:sz w:val="18"/>
                <w:szCs w:val="18"/>
              </w:rPr>
            </w:pPr>
            <w:r w:rsidRPr="006061E8">
              <w:rPr>
                <w:rStyle w:val="Strong"/>
                <w:color w:val="000000"/>
                <w:sz w:val="18"/>
                <w:szCs w:val="18"/>
              </w:rPr>
              <w:t>Default size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proofErr w:type="spellStart"/>
            <w:r w:rsidRPr="006061E8">
              <w:rPr>
                <w:color w:val="000000"/>
                <w:sz w:val="18"/>
                <w:szCs w:val="18"/>
              </w:rPr>
              <w:t>boolean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false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1 bit</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'\u0000'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2 byte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1 byte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short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2 byte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proofErr w:type="spellStart"/>
            <w:r w:rsidRPr="006061E8">
              <w:rPr>
                <w:color w:val="000000"/>
                <w:sz w:val="18"/>
                <w:szCs w:val="18"/>
              </w:rPr>
              <w:t>int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4 byte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long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0L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8 byte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0.0f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4 byte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lastRenderedPageBreak/>
              <w:t>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0.0d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8 byte</w:t>
            </w:r>
          </w:p>
        </w:tc>
      </w:tr>
    </w:tbl>
    <w:p w:rsidR="006061E8" w:rsidRPr="006061E8" w:rsidRDefault="006061E8" w:rsidP="006061E8">
      <w:pPr>
        <w:pStyle w:val="Heading3"/>
        <w:shd w:val="clear" w:color="auto" w:fill="FFFFFF"/>
        <w:spacing w:line="345" w:lineRule="atLeast"/>
        <w:rPr>
          <w:rFonts w:asciiTheme="minorHAnsi" w:hAnsiTheme="minorHAnsi" w:cs="Helvetica"/>
          <w:b w:val="0"/>
          <w:bCs w:val="0"/>
          <w:color w:val="610B4B"/>
          <w:sz w:val="18"/>
          <w:szCs w:val="18"/>
        </w:rPr>
      </w:pPr>
      <w:r w:rsidRPr="006061E8">
        <w:rPr>
          <w:rFonts w:asciiTheme="minorHAnsi" w:hAnsiTheme="minorHAnsi" w:cs="Helvetica"/>
          <w:b w:val="0"/>
          <w:bCs w:val="0"/>
          <w:color w:val="610B4B"/>
          <w:sz w:val="18"/>
          <w:szCs w:val="18"/>
        </w:rPr>
        <w:t>Why char uses 2 byte in java and what is \</w:t>
      </w:r>
      <w:proofErr w:type="gramStart"/>
      <w:r w:rsidRPr="006061E8">
        <w:rPr>
          <w:rFonts w:asciiTheme="minorHAnsi" w:hAnsiTheme="minorHAnsi" w:cs="Helvetica"/>
          <w:b w:val="0"/>
          <w:bCs w:val="0"/>
          <w:color w:val="610B4B"/>
          <w:sz w:val="18"/>
          <w:szCs w:val="18"/>
        </w:rPr>
        <w:t>u0000 ?</w:t>
      </w:r>
      <w:proofErr w:type="gramEnd"/>
    </w:p>
    <w:p w:rsidR="006061E8" w:rsidRPr="006061E8" w:rsidRDefault="006061E8" w:rsidP="006061E8">
      <w:pPr>
        <w:pStyle w:val="NormalWeb"/>
        <w:shd w:val="clear" w:color="auto" w:fill="FFFFFF"/>
        <w:spacing w:line="345" w:lineRule="atLeast"/>
        <w:rPr>
          <w:rFonts w:asciiTheme="minorHAnsi" w:hAnsiTheme="minorHAnsi"/>
          <w:color w:val="000000"/>
          <w:sz w:val="18"/>
          <w:szCs w:val="18"/>
        </w:rPr>
      </w:pPr>
      <w:proofErr w:type="gramStart"/>
      <w:r w:rsidRPr="006061E8">
        <w:rPr>
          <w:rFonts w:asciiTheme="minorHAnsi" w:hAnsiTheme="minorHAnsi"/>
          <w:color w:val="000000"/>
          <w:sz w:val="18"/>
          <w:szCs w:val="18"/>
        </w:rPr>
        <w:t>because</w:t>
      </w:r>
      <w:proofErr w:type="gramEnd"/>
      <w:r w:rsidRPr="006061E8">
        <w:rPr>
          <w:rFonts w:asciiTheme="minorHAnsi" w:hAnsiTheme="minorHAnsi"/>
          <w:color w:val="000000"/>
          <w:sz w:val="18"/>
          <w:szCs w:val="18"/>
        </w:rPr>
        <w:t xml:space="preserve"> java uses </w:t>
      </w:r>
      <w:proofErr w:type="spellStart"/>
      <w:r w:rsidRPr="006061E8">
        <w:rPr>
          <w:rFonts w:asciiTheme="minorHAnsi" w:hAnsiTheme="minorHAnsi"/>
          <w:color w:val="000000"/>
          <w:sz w:val="18"/>
          <w:szCs w:val="18"/>
        </w:rPr>
        <w:t>unicode</w:t>
      </w:r>
      <w:proofErr w:type="spellEnd"/>
      <w:r w:rsidRPr="006061E8">
        <w:rPr>
          <w:rFonts w:asciiTheme="minorHAnsi" w:hAnsiTheme="minorHAnsi"/>
          <w:color w:val="000000"/>
          <w:sz w:val="18"/>
          <w:szCs w:val="18"/>
        </w:rPr>
        <w:t xml:space="preserve"> system rather than ASCII code system. \u0000 is the lowest range of </w:t>
      </w:r>
      <w:proofErr w:type="spellStart"/>
      <w:r w:rsidRPr="006061E8">
        <w:rPr>
          <w:rFonts w:asciiTheme="minorHAnsi" w:hAnsiTheme="minorHAnsi"/>
          <w:color w:val="000000"/>
          <w:sz w:val="18"/>
          <w:szCs w:val="18"/>
        </w:rPr>
        <w:t>unicode</w:t>
      </w:r>
      <w:proofErr w:type="spellEnd"/>
      <w:r w:rsidRPr="006061E8">
        <w:rPr>
          <w:rFonts w:asciiTheme="minorHAnsi" w:hAnsiTheme="minorHAnsi"/>
          <w:color w:val="000000"/>
          <w:sz w:val="18"/>
          <w:szCs w:val="18"/>
        </w:rPr>
        <w:t xml:space="preserve"> </w:t>
      </w:r>
      <w:proofErr w:type="spellStart"/>
      <w:r w:rsidRPr="006061E8">
        <w:rPr>
          <w:rFonts w:asciiTheme="minorHAnsi" w:hAnsiTheme="minorHAnsi"/>
          <w:color w:val="000000"/>
          <w:sz w:val="18"/>
          <w:szCs w:val="18"/>
        </w:rPr>
        <w:t>system.To</w:t>
      </w:r>
      <w:proofErr w:type="spellEnd"/>
      <w:r w:rsidRPr="006061E8">
        <w:rPr>
          <w:rFonts w:asciiTheme="minorHAnsi" w:hAnsiTheme="minorHAnsi"/>
          <w:color w:val="000000"/>
          <w:sz w:val="18"/>
          <w:szCs w:val="18"/>
        </w:rPr>
        <w:t xml:space="preserve"> get detail about Unicode see below.</w:t>
      </w:r>
    </w:p>
    <w:p w:rsidR="006061E8" w:rsidRPr="006061E8" w:rsidRDefault="006061E8" w:rsidP="006061E8">
      <w:pPr>
        <w:pStyle w:val="Heading1"/>
        <w:shd w:val="clear" w:color="auto" w:fill="FFFFFF"/>
        <w:spacing w:before="75" w:line="345" w:lineRule="atLeast"/>
        <w:rPr>
          <w:rFonts w:asciiTheme="minorHAnsi" w:hAnsiTheme="minorHAnsi" w:cs="Helvetica"/>
          <w:color w:val="610B38"/>
          <w:sz w:val="18"/>
          <w:szCs w:val="18"/>
        </w:rPr>
      </w:pPr>
      <w:r w:rsidRPr="006061E8">
        <w:rPr>
          <w:rFonts w:asciiTheme="minorHAnsi" w:hAnsiTheme="minorHAnsi" w:cs="Helvetica"/>
          <w:b/>
          <w:bCs/>
          <w:color w:val="610B38"/>
          <w:sz w:val="18"/>
          <w:szCs w:val="18"/>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Unicode is a universal international standard character encoding that is capable of representing most of the world's written languages.</w:t>
            </w:r>
          </w:p>
        </w:tc>
      </w:tr>
    </w:tbl>
    <w:p w:rsidR="006061E8" w:rsidRPr="006061E8" w:rsidRDefault="006061E8" w:rsidP="006061E8">
      <w:pPr>
        <w:pStyle w:val="Heading3"/>
        <w:shd w:val="clear" w:color="auto" w:fill="FFFFFF"/>
        <w:spacing w:line="345" w:lineRule="atLeast"/>
        <w:rPr>
          <w:rFonts w:asciiTheme="minorHAnsi" w:hAnsiTheme="minorHAnsi" w:cs="Helvetica"/>
          <w:b w:val="0"/>
          <w:bCs w:val="0"/>
          <w:color w:val="610B4B"/>
          <w:sz w:val="18"/>
          <w:szCs w:val="18"/>
        </w:rPr>
      </w:pPr>
      <w:r w:rsidRPr="006061E8">
        <w:rPr>
          <w:rFonts w:asciiTheme="minorHAnsi" w:hAnsiTheme="minorHAnsi" w:cs="Helvetica"/>
          <w:b w:val="0"/>
          <w:bCs w:val="0"/>
          <w:color w:val="610B4B"/>
          <w:sz w:val="18"/>
          <w:szCs w:val="18"/>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160"/>
      </w:tblGrid>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rFonts w:cs="Times New Roman"/>
                <w:color w:val="000000"/>
                <w:sz w:val="18"/>
                <w:szCs w:val="18"/>
              </w:rPr>
            </w:pPr>
            <w:r w:rsidRPr="006061E8">
              <w:rPr>
                <w:color w:val="000000"/>
                <w:sz w:val="18"/>
                <w:szCs w:val="18"/>
              </w:rPr>
              <w:t>Before Unicode, there were many language standards:</w:t>
            </w:r>
          </w:p>
        </w:tc>
      </w:tr>
      <w:tr w:rsidR="006061E8" w:rsidRPr="006061E8" w:rsidTr="006061E8">
        <w:trPr>
          <w:tblCellSpacing w:w="15" w:type="dxa"/>
        </w:trPr>
        <w:tc>
          <w:tcPr>
            <w:tcW w:w="0" w:type="auto"/>
            <w:shd w:val="clear" w:color="auto" w:fill="FFFFFF"/>
            <w:vAlign w:val="center"/>
            <w:hideMark/>
          </w:tcPr>
          <w:p w:rsidR="006061E8" w:rsidRPr="006061E8" w:rsidRDefault="006061E8" w:rsidP="006061E8">
            <w:pPr>
              <w:numPr>
                <w:ilvl w:val="0"/>
                <w:numId w:val="11"/>
              </w:numPr>
              <w:spacing w:before="45" w:after="100" w:afterAutospacing="1" w:line="240" w:lineRule="auto"/>
              <w:ind w:left="1020"/>
              <w:rPr>
                <w:color w:val="000000"/>
                <w:sz w:val="18"/>
                <w:szCs w:val="18"/>
              </w:rPr>
            </w:pPr>
            <w:r w:rsidRPr="006061E8">
              <w:rPr>
                <w:b/>
                <w:bCs/>
                <w:color w:val="000000"/>
                <w:sz w:val="18"/>
                <w:szCs w:val="18"/>
              </w:rPr>
              <w:t>ASCII</w:t>
            </w:r>
            <w:r w:rsidRPr="006061E8">
              <w:rPr>
                <w:rStyle w:val="apple-converted-space"/>
                <w:color w:val="000000"/>
                <w:sz w:val="18"/>
                <w:szCs w:val="18"/>
              </w:rPr>
              <w:t> </w:t>
            </w:r>
            <w:r w:rsidRPr="006061E8">
              <w:rPr>
                <w:color w:val="000000"/>
                <w:sz w:val="18"/>
                <w:szCs w:val="18"/>
              </w:rPr>
              <w:t>(American Standard Code for Information Interchange) for the United States.</w:t>
            </w:r>
          </w:p>
          <w:p w:rsidR="006061E8" w:rsidRPr="006061E8" w:rsidRDefault="006061E8" w:rsidP="006061E8">
            <w:pPr>
              <w:numPr>
                <w:ilvl w:val="0"/>
                <w:numId w:val="11"/>
              </w:numPr>
              <w:spacing w:before="45" w:after="100" w:afterAutospacing="1" w:line="240" w:lineRule="auto"/>
              <w:ind w:left="1020"/>
              <w:rPr>
                <w:color w:val="000000"/>
                <w:sz w:val="18"/>
                <w:szCs w:val="18"/>
              </w:rPr>
            </w:pPr>
            <w:r w:rsidRPr="006061E8">
              <w:rPr>
                <w:b/>
                <w:bCs/>
                <w:color w:val="000000"/>
                <w:sz w:val="18"/>
                <w:szCs w:val="18"/>
              </w:rPr>
              <w:t>ISO 8859-1</w:t>
            </w:r>
            <w:r w:rsidRPr="006061E8">
              <w:rPr>
                <w:rStyle w:val="apple-converted-space"/>
                <w:color w:val="000000"/>
                <w:sz w:val="18"/>
                <w:szCs w:val="18"/>
              </w:rPr>
              <w:t> </w:t>
            </w:r>
            <w:r w:rsidRPr="006061E8">
              <w:rPr>
                <w:color w:val="000000"/>
                <w:sz w:val="18"/>
                <w:szCs w:val="18"/>
              </w:rPr>
              <w:t>for Western European Language.</w:t>
            </w:r>
          </w:p>
          <w:p w:rsidR="006061E8" w:rsidRPr="006061E8" w:rsidRDefault="006061E8" w:rsidP="006061E8">
            <w:pPr>
              <w:numPr>
                <w:ilvl w:val="0"/>
                <w:numId w:val="11"/>
              </w:numPr>
              <w:spacing w:before="45" w:after="100" w:afterAutospacing="1" w:line="240" w:lineRule="auto"/>
              <w:ind w:left="1020"/>
              <w:rPr>
                <w:color w:val="000000"/>
                <w:sz w:val="18"/>
                <w:szCs w:val="18"/>
              </w:rPr>
            </w:pPr>
            <w:r w:rsidRPr="006061E8">
              <w:rPr>
                <w:b/>
                <w:bCs/>
                <w:color w:val="000000"/>
                <w:sz w:val="18"/>
                <w:szCs w:val="18"/>
              </w:rPr>
              <w:t>KOI-8</w:t>
            </w:r>
            <w:r w:rsidRPr="006061E8">
              <w:rPr>
                <w:rStyle w:val="apple-converted-space"/>
                <w:color w:val="000000"/>
                <w:sz w:val="18"/>
                <w:szCs w:val="18"/>
              </w:rPr>
              <w:t> </w:t>
            </w:r>
            <w:r w:rsidRPr="006061E8">
              <w:rPr>
                <w:color w:val="000000"/>
                <w:sz w:val="18"/>
                <w:szCs w:val="18"/>
              </w:rPr>
              <w:t>for Russian.</w:t>
            </w:r>
          </w:p>
          <w:p w:rsidR="006061E8" w:rsidRPr="006061E8" w:rsidRDefault="006061E8" w:rsidP="006061E8">
            <w:pPr>
              <w:numPr>
                <w:ilvl w:val="0"/>
                <w:numId w:val="11"/>
              </w:numPr>
              <w:spacing w:before="45" w:after="100" w:afterAutospacing="1" w:line="240" w:lineRule="auto"/>
              <w:ind w:left="1020"/>
              <w:rPr>
                <w:color w:val="000000"/>
                <w:sz w:val="18"/>
                <w:szCs w:val="18"/>
              </w:rPr>
            </w:pPr>
            <w:r w:rsidRPr="006061E8">
              <w:rPr>
                <w:b/>
                <w:bCs/>
                <w:color w:val="000000"/>
                <w:sz w:val="18"/>
                <w:szCs w:val="18"/>
              </w:rPr>
              <w:t>GB18030 and BIG-5</w:t>
            </w:r>
            <w:r w:rsidRPr="006061E8">
              <w:rPr>
                <w:rStyle w:val="apple-converted-space"/>
                <w:color w:val="000000"/>
                <w:sz w:val="18"/>
                <w:szCs w:val="18"/>
              </w:rPr>
              <w:t> </w:t>
            </w:r>
            <w:r w:rsidRPr="006061E8">
              <w:rPr>
                <w:color w:val="000000"/>
                <w:sz w:val="18"/>
                <w:szCs w:val="18"/>
              </w:rPr>
              <w:t xml:space="preserve">for </w:t>
            </w:r>
            <w:proofErr w:type="spellStart"/>
            <w:proofErr w:type="gramStart"/>
            <w:r w:rsidRPr="006061E8">
              <w:rPr>
                <w:color w:val="000000"/>
                <w:sz w:val="18"/>
                <w:szCs w:val="18"/>
              </w:rPr>
              <w:t>chinese</w:t>
            </w:r>
            <w:proofErr w:type="spellEnd"/>
            <w:proofErr w:type="gramEnd"/>
            <w:r w:rsidRPr="006061E8">
              <w:rPr>
                <w:color w:val="000000"/>
                <w:sz w:val="18"/>
                <w:szCs w:val="18"/>
              </w:rPr>
              <w:t>, and so on.</w:t>
            </w:r>
          </w:p>
        </w:tc>
      </w:tr>
    </w:tbl>
    <w:p w:rsidR="006061E8" w:rsidRPr="006061E8" w:rsidRDefault="006061E8" w:rsidP="006061E8">
      <w:pPr>
        <w:rPr>
          <w:vanish/>
          <w:sz w:val="18"/>
          <w:szCs w:val="1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061E8" w:rsidRPr="006061E8" w:rsidTr="006061E8">
        <w:trPr>
          <w:tblCellSpacing w:w="15" w:type="dxa"/>
        </w:trPr>
        <w:tc>
          <w:tcPr>
            <w:tcW w:w="0" w:type="auto"/>
            <w:shd w:val="clear" w:color="auto" w:fill="FFFFFF"/>
            <w:vAlign w:val="center"/>
            <w:hideMark/>
          </w:tcPr>
          <w:p w:rsidR="006061E8" w:rsidRPr="006061E8" w:rsidRDefault="006061E8">
            <w:pPr>
              <w:spacing w:after="0" w:line="345" w:lineRule="atLeast"/>
              <w:ind w:left="300"/>
              <w:rPr>
                <w:color w:val="000000"/>
                <w:sz w:val="18"/>
                <w:szCs w:val="18"/>
              </w:rPr>
            </w:pPr>
            <w:r w:rsidRPr="006061E8">
              <w:rPr>
                <w:rStyle w:val="Strong"/>
                <w:color w:val="000000"/>
                <w:sz w:val="18"/>
                <w:szCs w:val="18"/>
              </w:rPr>
              <w:t>This caused two problems:</w:t>
            </w:r>
          </w:p>
          <w:p w:rsidR="006061E8" w:rsidRPr="006061E8" w:rsidRDefault="006061E8" w:rsidP="006061E8">
            <w:pPr>
              <w:numPr>
                <w:ilvl w:val="0"/>
                <w:numId w:val="12"/>
              </w:numPr>
              <w:spacing w:before="45" w:after="100" w:afterAutospacing="1" w:line="240" w:lineRule="auto"/>
              <w:ind w:left="1020"/>
              <w:rPr>
                <w:color w:val="000000"/>
                <w:sz w:val="18"/>
                <w:szCs w:val="18"/>
              </w:rPr>
            </w:pPr>
            <w:r w:rsidRPr="006061E8">
              <w:rPr>
                <w:color w:val="000000"/>
                <w:sz w:val="18"/>
                <w:szCs w:val="18"/>
              </w:rPr>
              <w:t>A particular code value corresponds to different letters in the various language standards.</w:t>
            </w:r>
          </w:p>
          <w:p w:rsidR="006061E8" w:rsidRPr="006061E8" w:rsidRDefault="006061E8" w:rsidP="006061E8">
            <w:pPr>
              <w:numPr>
                <w:ilvl w:val="0"/>
                <w:numId w:val="12"/>
              </w:numPr>
              <w:spacing w:before="45" w:after="100" w:afterAutospacing="1" w:line="240" w:lineRule="auto"/>
              <w:ind w:left="1020"/>
              <w:rPr>
                <w:color w:val="000000"/>
                <w:sz w:val="18"/>
                <w:szCs w:val="18"/>
              </w:rPr>
            </w:pPr>
            <w:r w:rsidRPr="006061E8">
              <w:rPr>
                <w:color w:val="000000"/>
                <w:sz w:val="18"/>
                <w:szCs w:val="18"/>
              </w:rPr>
              <w:t xml:space="preserve">The encodings for languages with large character sets have variable </w:t>
            </w:r>
            <w:proofErr w:type="spellStart"/>
            <w:r w:rsidRPr="006061E8">
              <w:rPr>
                <w:color w:val="000000"/>
                <w:sz w:val="18"/>
                <w:szCs w:val="18"/>
              </w:rPr>
              <w:t>length.Some</w:t>
            </w:r>
            <w:proofErr w:type="spellEnd"/>
            <w:r w:rsidRPr="006061E8">
              <w:rPr>
                <w:color w:val="000000"/>
                <w:sz w:val="18"/>
                <w:szCs w:val="18"/>
              </w:rPr>
              <w:t xml:space="preserve"> common characters are encoded as single bytes, other require two or more byte.</w:t>
            </w:r>
          </w:p>
        </w:tc>
      </w:tr>
      <w:tr w:rsidR="006061E8" w:rsidRPr="006061E8" w:rsidTr="006061E8">
        <w:trPr>
          <w:tblCellSpacing w:w="15" w:type="dxa"/>
        </w:trPr>
        <w:tc>
          <w:tcPr>
            <w:tcW w:w="0" w:type="auto"/>
            <w:shd w:val="clear" w:color="auto" w:fill="FFFFFF"/>
            <w:vAlign w:val="center"/>
            <w:hideMark/>
          </w:tcPr>
          <w:p w:rsidR="006061E8" w:rsidRPr="006061E8" w:rsidRDefault="006061E8">
            <w:pPr>
              <w:spacing w:after="0" w:line="345" w:lineRule="atLeast"/>
              <w:ind w:left="300"/>
              <w:rPr>
                <w:color w:val="000000"/>
                <w:sz w:val="18"/>
                <w:szCs w:val="18"/>
              </w:rPr>
            </w:pPr>
            <w:r w:rsidRPr="006061E8">
              <w:rPr>
                <w:color w:val="000000"/>
                <w:sz w:val="18"/>
                <w:szCs w:val="18"/>
              </w:rPr>
              <w:t>To solve these problems, a new language standard was developed i.e. Unicode System.</w:t>
            </w:r>
          </w:p>
        </w:tc>
      </w:tr>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color w:val="000000"/>
                <w:sz w:val="18"/>
                <w:szCs w:val="18"/>
              </w:rPr>
            </w:pPr>
            <w:r w:rsidRPr="006061E8">
              <w:rPr>
                <w:color w:val="000000"/>
                <w:sz w:val="18"/>
                <w:szCs w:val="18"/>
              </w:rPr>
              <w:t xml:space="preserve">In </w:t>
            </w:r>
            <w:proofErr w:type="spellStart"/>
            <w:r w:rsidRPr="006061E8">
              <w:rPr>
                <w:color w:val="000000"/>
                <w:sz w:val="18"/>
                <w:szCs w:val="18"/>
              </w:rPr>
              <w:t>unicode</w:t>
            </w:r>
            <w:proofErr w:type="spellEnd"/>
            <w:r w:rsidRPr="006061E8">
              <w:rPr>
                <w:color w:val="000000"/>
                <w:sz w:val="18"/>
                <w:szCs w:val="18"/>
              </w:rPr>
              <w:t>, character holds 2 byte, so java also uses 2 byte for characters.</w:t>
            </w:r>
          </w:p>
        </w:tc>
      </w:tr>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color w:val="000000"/>
                <w:sz w:val="18"/>
                <w:szCs w:val="18"/>
              </w:rPr>
            </w:pPr>
            <w:r w:rsidRPr="006061E8">
              <w:rPr>
                <w:rStyle w:val="Strong"/>
                <w:color w:val="000000"/>
                <w:sz w:val="18"/>
                <w:szCs w:val="18"/>
              </w:rPr>
              <w:t>lowest value:</w:t>
            </w:r>
            <w:r w:rsidRPr="006061E8">
              <w:rPr>
                <w:color w:val="000000"/>
                <w:sz w:val="18"/>
                <w:szCs w:val="18"/>
              </w:rPr>
              <w:t>\u0000</w:t>
            </w:r>
          </w:p>
        </w:tc>
      </w:tr>
      <w:tr w:rsidR="006061E8" w:rsidRPr="006061E8" w:rsidTr="006061E8">
        <w:trPr>
          <w:tblCellSpacing w:w="15" w:type="dxa"/>
        </w:trPr>
        <w:tc>
          <w:tcPr>
            <w:tcW w:w="0" w:type="auto"/>
            <w:shd w:val="clear" w:color="auto" w:fill="FFFFFF"/>
            <w:vAlign w:val="center"/>
            <w:hideMark/>
          </w:tcPr>
          <w:p w:rsidR="006061E8" w:rsidRPr="006061E8" w:rsidRDefault="006061E8">
            <w:pPr>
              <w:spacing w:line="345" w:lineRule="atLeast"/>
              <w:ind w:left="300"/>
              <w:rPr>
                <w:color w:val="000000"/>
                <w:sz w:val="18"/>
                <w:szCs w:val="18"/>
              </w:rPr>
            </w:pPr>
            <w:r w:rsidRPr="006061E8">
              <w:rPr>
                <w:rStyle w:val="Strong"/>
                <w:color w:val="000000"/>
                <w:sz w:val="18"/>
                <w:szCs w:val="18"/>
              </w:rPr>
              <w:t>highest value:</w:t>
            </w:r>
            <w:r w:rsidRPr="006061E8">
              <w:rPr>
                <w:color w:val="000000"/>
                <w:sz w:val="18"/>
                <w:szCs w:val="18"/>
              </w:rPr>
              <w:t>\</w:t>
            </w:r>
            <w:proofErr w:type="spellStart"/>
            <w:r w:rsidRPr="006061E8">
              <w:rPr>
                <w:color w:val="000000"/>
                <w:sz w:val="18"/>
                <w:szCs w:val="18"/>
              </w:rPr>
              <w:t>uFFFF</w:t>
            </w:r>
            <w:proofErr w:type="spellEnd"/>
          </w:p>
        </w:tc>
      </w:tr>
    </w:tbl>
    <w:p w:rsidR="006061E8" w:rsidRPr="006061E8" w:rsidRDefault="006061E8" w:rsidP="006061E8">
      <w:pPr>
        <w:pStyle w:val="Heading1"/>
        <w:shd w:val="clear" w:color="auto" w:fill="FFFFFF"/>
        <w:spacing w:before="75" w:line="345" w:lineRule="atLeast"/>
        <w:rPr>
          <w:rFonts w:asciiTheme="minorHAnsi" w:hAnsiTheme="minorHAnsi" w:cs="Helvetica"/>
          <w:color w:val="610B38"/>
          <w:sz w:val="18"/>
          <w:szCs w:val="18"/>
        </w:rPr>
      </w:pPr>
      <w:r w:rsidRPr="006061E8">
        <w:rPr>
          <w:rFonts w:asciiTheme="minorHAnsi" w:hAnsiTheme="minorHAnsi" w:cs="Helvetica"/>
          <w:b/>
          <w:bCs/>
          <w:color w:val="610B38"/>
          <w:sz w:val="18"/>
          <w:szCs w:val="18"/>
        </w:rPr>
        <w:t>Operators in java</w:t>
      </w:r>
      <w:bookmarkStart w:id="0" w:name="_GoBack"/>
      <w:bookmarkEnd w:id="0"/>
    </w:p>
    <w:p w:rsidR="006061E8" w:rsidRPr="006061E8" w:rsidRDefault="006061E8" w:rsidP="006061E8">
      <w:pPr>
        <w:pStyle w:val="NormalWeb"/>
        <w:shd w:val="clear" w:color="auto" w:fill="FFFFFF"/>
        <w:spacing w:line="345" w:lineRule="atLeast"/>
        <w:rPr>
          <w:rFonts w:asciiTheme="minorHAnsi" w:hAnsiTheme="minorHAnsi"/>
          <w:color w:val="000000"/>
          <w:sz w:val="18"/>
          <w:szCs w:val="18"/>
        </w:rPr>
      </w:pPr>
      <w:r w:rsidRPr="006061E8">
        <w:rPr>
          <w:rFonts w:asciiTheme="minorHAnsi" w:hAnsiTheme="minorHAnsi"/>
          <w:b/>
          <w:bCs/>
          <w:color w:val="000000"/>
          <w:sz w:val="18"/>
          <w:szCs w:val="18"/>
        </w:rPr>
        <w:t>Operator</w:t>
      </w:r>
      <w:r w:rsidRPr="006061E8">
        <w:rPr>
          <w:rStyle w:val="apple-converted-space"/>
          <w:rFonts w:asciiTheme="minorHAnsi" w:hAnsiTheme="minorHAnsi"/>
          <w:color w:val="000000"/>
          <w:sz w:val="18"/>
          <w:szCs w:val="18"/>
        </w:rPr>
        <w:t> </w:t>
      </w:r>
      <w:r w:rsidRPr="006061E8">
        <w:rPr>
          <w:rFonts w:asciiTheme="minorHAnsi" w:hAnsiTheme="minorHAnsi"/>
          <w:color w:val="000000"/>
          <w:sz w:val="18"/>
          <w:szCs w:val="18"/>
        </w:rPr>
        <w:t>in java is a symbol that is used to perform operations. There are many types of operators in java such as unary operator, arithmetic operator, relational operator, shift operator, bitwise operator, ternary operator and assignment operator.</w:t>
      </w:r>
    </w:p>
    <w:tbl>
      <w:tblPr>
        <w:tblW w:w="1281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12"/>
        <w:gridCol w:w="8098"/>
      </w:tblGrid>
      <w:tr w:rsidR="006061E8" w:rsidRPr="006061E8" w:rsidTr="006061E8">
        <w:tc>
          <w:tcPr>
            <w:tcW w:w="0" w:type="auto"/>
            <w:shd w:val="clear" w:color="auto" w:fill="F6FFE1"/>
            <w:tcMar>
              <w:top w:w="75" w:type="dxa"/>
              <w:left w:w="75" w:type="dxa"/>
              <w:bottom w:w="75" w:type="dxa"/>
              <w:right w:w="75" w:type="dxa"/>
            </w:tcMar>
            <w:hideMark/>
          </w:tcPr>
          <w:p w:rsidR="006061E8" w:rsidRPr="006061E8" w:rsidRDefault="006061E8">
            <w:pPr>
              <w:spacing w:line="345" w:lineRule="atLeast"/>
              <w:rPr>
                <w:b/>
                <w:bCs/>
                <w:color w:val="000000"/>
                <w:sz w:val="18"/>
                <w:szCs w:val="18"/>
              </w:rPr>
            </w:pPr>
            <w:r w:rsidRPr="006061E8">
              <w:rPr>
                <w:b/>
                <w:bCs/>
                <w:color w:val="000000"/>
                <w:sz w:val="18"/>
                <w:szCs w:val="18"/>
              </w:rPr>
              <w:t>Operators</w:t>
            </w:r>
          </w:p>
        </w:tc>
        <w:tc>
          <w:tcPr>
            <w:tcW w:w="0" w:type="auto"/>
            <w:shd w:val="clear" w:color="auto" w:fill="F6FFE1"/>
            <w:tcMar>
              <w:top w:w="75" w:type="dxa"/>
              <w:left w:w="75" w:type="dxa"/>
              <w:bottom w:w="75" w:type="dxa"/>
              <w:right w:w="75" w:type="dxa"/>
            </w:tcMar>
            <w:hideMark/>
          </w:tcPr>
          <w:p w:rsidR="006061E8" w:rsidRPr="006061E8" w:rsidRDefault="006061E8">
            <w:pPr>
              <w:spacing w:line="345" w:lineRule="atLeast"/>
              <w:rPr>
                <w:b/>
                <w:bCs/>
                <w:color w:val="000000"/>
                <w:sz w:val="18"/>
                <w:szCs w:val="18"/>
              </w:rPr>
            </w:pPr>
            <w:r w:rsidRPr="006061E8">
              <w:rPr>
                <w:b/>
                <w:bCs/>
                <w:color w:val="000000"/>
                <w:sz w:val="18"/>
                <w:szCs w:val="18"/>
              </w:rPr>
              <w:t>Precedence</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lastRenderedPageBreak/>
              <w:t>postfix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Emphasis"/>
                <w:rFonts w:cs="Courier New"/>
                <w:color w:val="000000"/>
                <w:sz w:val="18"/>
                <w:szCs w:val="18"/>
              </w:rPr>
              <w:t>expr</w:t>
            </w:r>
            <w:r w:rsidRPr="006061E8">
              <w:rPr>
                <w:rStyle w:val="HTMLCode"/>
                <w:rFonts w:asciiTheme="minorHAnsi" w:eastAsiaTheme="majorEastAsia" w:hAnsiTheme="minorHAnsi"/>
                <w:color w:val="000000"/>
                <w:sz w:val="18"/>
                <w:szCs w:val="18"/>
              </w:rPr>
              <w:t>++</w:t>
            </w:r>
            <w:r w:rsidRPr="006061E8">
              <w:rPr>
                <w:rStyle w:val="apple-converted-space"/>
                <w:color w:val="000000"/>
                <w:sz w:val="18"/>
                <w:szCs w:val="18"/>
              </w:rPr>
              <w:t> </w:t>
            </w:r>
            <w:r w:rsidRPr="006061E8">
              <w:rPr>
                <w:rStyle w:val="Emphasis"/>
                <w:rFonts w:cs="Courier New"/>
                <w:color w:val="000000"/>
                <w:sz w:val="18"/>
                <w:szCs w:val="18"/>
              </w:rPr>
              <w:t>expr</w:t>
            </w:r>
            <w:r w:rsidRPr="006061E8">
              <w:rPr>
                <w:rStyle w:val="HTMLCode"/>
                <w:rFonts w:asciiTheme="minorHAnsi" w:eastAsiaTheme="majorEastAsia" w:hAnsiTheme="minorHAnsi"/>
                <w:color w:val="000000"/>
                <w:sz w:val="18"/>
                <w:szCs w:val="18"/>
              </w:rPr>
              <w:t>--</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unary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w:t>
            </w:r>
            <w:r w:rsidRPr="006061E8">
              <w:rPr>
                <w:rStyle w:val="Emphasis"/>
                <w:rFonts w:cs="Courier New"/>
                <w:color w:val="000000"/>
                <w:sz w:val="18"/>
                <w:szCs w:val="18"/>
              </w:rPr>
              <w:t>expr</w:t>
            </w:r>
            <w:r w:rsidRPr="006061E8">
              <w:rPr>
                <w:rStyle w:val="apple-converted-space"/>
                <w:color w:val="000000"/>
                <w:sz w:val="18"/>
                <w:szCs w:val="18"/>
              </w:rPr>
              <w:t> </w:t>
            </w:r>
            <w:r w:rsidRPr="006061E8">
              <w:rPr>
                <w:rStyle w:val="HTMLCode"/>
                <w:rFonts w:asciiTheme="minorHAnsi" w:eastAsiaTheme="majorEastAsia" w:hAnsiTheme="minorHAnsi"/>
                <w:color w:val="000000"/>
                <w:sz w:val="18"/>
                <w:szCs w:val="18"/>
              </w:rPr>
              <w:t>--</w:t>
            </w:r>
            <w:proofErr w:type="spellStart"/>
            <w:r w:rsidRPr="006061E8">
              <w:rPr>
                <w:rStyle w:val="Emphasis"/>
                <w:rFonts w:cs="Courier New"/>
                <w:color w:val="000000"/>
                <w:sz w:val="18"/>
                <w:szCs w:val="18"/>
              </w:rPr>
              <w:t>expr</w:t>
            </w:r>
            <w:proofErr w:type="spellEnd"/>
            <w:r w:rsidRPr="006061E8">
              <w:rPr>
                <w:rStyle w:val="apple-converted-space"/>
                <w:color w:val="000000"/>
                <w:sz w:val="18"/>
                <w:szCs w:val="18"/>
              </w:rPr>
              <w:t> </w:t>
            </w:r>
            <w:r w:rsidRPr="006061E8">
              <w:rPr>
                <w:rStyle w:val="HTMLCode"/>
                <w:rFonts w:asciiTheme="minorHAnsi" w:eastAsiaTheme="majorEastAsia" w:hAnsiTheme="minorHAnsi"/>
                <w:color w:val="000000"/>
                <w:sz w:val="18"/>
                <w:szCs w:val="18"/>
              </w:rPr>
              <w:t>+</w:t>
            </w:r>
            <w:r w:rsidRPr="006061E8">
              <w:rPr>
                <w:rStyle w:val="Emphasis"/>
                <w:rFonts w:cs="Courier New"/>
                <w:color w:val="000000"/>
                <w:sz w:val="18"/>
                <w:szCs w:val="18"/>
              </w:rPr>
              <w:t>expr</w:t>
            </w:r>
            <w:r w:rsidRPr="006061E8">
              <w:rPr>
                <w:rStyle w:val="apple-converted-space"/>
                <w:color w:val="000000"/>
                <w:sz w:val="18"/>
                <w:szCs w:val="18"/>
              </w:rPr>
              <w:t> </w:t>
            </w:r>
            <w:r w:rsidRPr="006061E8">
              <w:rPr>
                <w:rStyle w:val="HTMLCode"/>
                <w:rFonts w:asciiTheme="minorHAnsi" w:eastAsiaTheme="majorEastAsia" w:hAnsiTheme="minorHAnsi"/>
                <w:color w:val="000000"/>
                <w:sz w:val="18"/>
                <w:szCs w:val="18"/>
              </w:rPr>
              <w:t>-</w:t>
            </w:r>
            <w:r w:rsidRPr="006061E8">
              <w:rPr>
                <w:rStyle w:val="Emphasis"/>
                <w:rFonts w:cs="Courier New"/>
                <w:color w:val="000000"/>
                <w:sz w:val="18"/>
                <w:szCs w:val="18"/>
              </w:rPr>
              <w:t>expr</w:t>
            </w:r>
            <w:r w:rsidRPr="006061E8">
              <w:rPr>
                <w:rStyle w:val="apple-converted-space"/>
                <w:color w:val="000000"/>
                <w:sz w:val="18"/>
                <w:szCs w:val="18"/>
              </w:rPr>
              <w:t> </w:t>
            </w:r>
            <w:proofErr w:type="gramStart"/>
            <w:r w:rsidRPr="006061E8">
              <w:rPr>
                <w:rStyle w:val="HTMLCode"/>
                <w:rFonts w:asciiTheme="minorHAnsi" w:eastAsiaTheme="majorEastAsia" w:hAnsiTheme="minorHAnsi"/>
                <w:color w:val="000000"/>
                <w:sz w:val="18"/>
                <w:szCs w:val="18"/>
              </w:rPr>
              <w:t>~ !</w:t>
            </w:r>
            <w:proofErr w:type="gramEnd"/>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multiplicative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 / %</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additive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 -</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shift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&lt;&lt; &gt;&gt; &gt;&gt;&gt;</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relational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 xml:space="preserve">&lt; &gt; &lt;= &gt;= </w:t>
            </w:r>
            <w:proofErr w:type="spellStart"/>
            <w:r w:rsidRPr="006061E8">
              <w:rPr>
                <w:rStyle w:val="HTMLCode"/>
                <w:rFonts w:asciiTheme="minorHAnsi" w:eastAsiaTheme="majorEastAsia" w:hAnsiTheme="minorHAnsi"/>
                <w:color w:val="000000"/>
                <w:sz w:val="18"/>
                <w:szCs w:val="18"/>
              </w:rPr>
              <w:t>instanceof</w:t>
            </w:r>
            <w:proofErr w:type="spellEnd"/>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equality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 !=</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bitwise AND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&amp;</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bitwise exclusive 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bitwise inclusive 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logical AND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&amp;&amp;</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logical 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ternary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 :</w:t>
            </w:r>
          </w:p>
        </w:tc>
      </w:tr>
      <w:tr w:rsidR="006061E8" w:rsidRPr="006061E8" w:rsidTr="006061E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color w:val="000000"/>
                <w:sz w:val="18"/>
                <w:szCs w:val="18"/>
              </w:rPr>
              <w:t>assignment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061E8" w:rsidRPr="006061E8" w:rsidRDefault="006061E8">
            <w:pPr>
              <w:spacing w:line="345" w:lineRule="atLeast"/>
              <w:ind w:left="300"/>
              <w:rPr>
                <w:color w:val="000000"/>
                <w:sz w:val="18"/>
                <w:szCs w:val="18"/>
              </w:rPr>
            </w:pPr>
            <w:r w:rsidRPr="006061E8">
              <w:rPr>
                <w:rStyle w:val="HTMLCode"/>
                <w:rFonts w:asciiTheme="minorHAnsi" w:eastAsiaTheme="majorEastAsia" w:hAnsiTheme="minorHAnsi"/>
                <w:color w:val="000000"/>
                <w:sz w:val="18"/>
                <w:szCs w:val="18"/>
              </w:rPr>
              <w:t>= += -= *= /= %= &amp;= ^= |= &lt;&lt;= &gt;&gt;= &gt;&gt;&gt;=</w:t>
            </w:r>
          </w:p>
        </w:tc>
      </w:tr>
    </w:tbl>
    <w:p w:rsidR="00BC380B" w:rsidRPr="006061E8" w:rsidRDefault="00BC380B">
      <w:pPr>
        <w:rPr>
          <w:sz w:val="18"/>
          <w:szCs w:val="18"/>
        </w:rPr>
      </w:pPr>
    </w:p>
    <w:sectPr w:rsidR="00BC380B" w:rsidRPr="0060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F33"/>
    <w:multiLevelType w:val="multilevel"/>
    <w:tmpl w:val="7254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E5120"/>
    <w:multiLevelType w:val="multilevel"/>
    <w:tmpl w:val="F25A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53E4A"/>
    <w:multiLevelType w:val="multilevel"/>
    <w:tmpl w:val="C4F8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8229D"/>
    <w:multiLevelType w:val="multilevel"/>
    <w:tmpl w:val="4CCC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A1280"/>
    <w:multiLevelType w:val="multilevel"/>
    <w:tmpl w:val="B4BA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773B6"/>
    <w:multiLevelType w:val="multilevel"/>
    <w:tmpl w:val="BF00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526F1E"/>
    <w:multiLevelType w:val="multilevel"/>
    <w:tmpl w:val="5E88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4A519B"/>
    <w:multiLevelType w:val="multilevel"/>
    <w:tmpl w:val="F64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35E99"/>
    <w:multiLevelType w:val="multilevel"/>
    <w:tmpl w:val="962E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7B3592"/>
    <w:multiLevelType w:val="multilevel"/>
    <w:tmpl w:val="D518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D3141"/>
    <w:multiLevelType w:val="multilevel"/>
    <w:tmpl w:val="8004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A247A1"/>
    <w:multiLevelType w:val="multilevel"/>
    <w:tmpl w:val="516C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2"/>
  </w:num>
  <w:num w:numId="4">
    <w:abstractNumId w:val="1"/>
  </w:num>
  <w:num w:numId="5">
    <w:abstractNumId w:val="9"/>
  </w:num>
  <w:num w:numId="6">
    <w:abstractNumId w:val="6"/>
  </w:num>
  <w:num w:numId="7">
    <w:abstractNumId w:val="8"/>
  </w:num>
  <w:num w:numId="8">
    <w:abstractNumId w:val="7"/>
  </w:num>
  <w:num w:numId="9">
    <w:abstractNumId w:val="0"/>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E2"/>
    <w:rsid w:val="003E7C25"/>
    <w:rsid w:val="006061E8"/>
    <w:rsid w:val="00BC380B"/>
    <w:rsid w:val="00EE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F04BD-4ECF-44E2-A374-F0FDEFA2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061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61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1E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61E8"/>
  </w:style>
  <w:style w:type="character" w:styleId="HTMLCode">
    <w:name w:val="HTML Code"/>
    <w:basedOn w:val="DefaultParagraphFont"/>
    <w:uiPriority w:val="99"/>
    <w:semiHidden/>
    <w:unhideWhenUsed/>
    <w:rsid w:val="006061E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1E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061E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061E8"/>
    <w:rPr>
      <w:color w:val="0000FF"/>
      <w:u w:val="single"/>
    </w:rPr>
  </w:style>
  <w:style w:type="paragraph" w:styleId="NormalWeb">
    <w:name w:val="Normal (Web)"/>
    <w:basedOn w:val="Normal"/>
    <w:uiPriority w:val="99"/>
    <w:semiHidden/>
    <w:unhideWhenUsed/>
    <w:rsid w:val="006061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061E8"/>
  </w:style>
  <w:style w:type="character" w:customStyle="1" w:styleId="number">
    <w:name w:val="number"/>
    <w:basedOn w:val="DefaultParagraphFont"/>
    <w:rsid w:val="006061E8"/>
  </w:style>
  <w:style w:type="character" w:customStyle="1" w:styleId="comment">
    <w:name w:val="comment"/>
    <w:basedOn w:val="DefaultParagraphFont"/>
    <w:rsid w:val="006061E8"/>
  </w:style>
  <w:style w:type="character" w:styleId="Strong">
    <w:name w:val="Strong"/>
    <w:basedOn w:val="DefaultParagraphFont"/>
    <w:uiPriority w:val="22"/>
    <w:qFormat/>
    <w:rsid w:val="006061E8"/>
    <w:rPr>
      <w:b/>
      <w:bCs/>
    </w:rPr>
  </w:style>
  <w:style w:type="character" w:styleId="Emphasis">
    <w:name w:val="Emphasis"/>
    <w:basedOn w:val="DefaultParagraphFont"/>
    <w:uiPriority w:val="20"/>
    <w:qFormat/>
    <w:rsid w:val="006061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3283">
      <w:bodyDiv w:val="1"/>
      <w:marLeft w:val="0"/>
      <w:marRight w:val="0"/>
      <w:marTop w:val="0"/>
      <w:marBottom w:val="0"/>
      <w:divBdr>
        <w:top w:val="none" w:sz="0" w:space="0" w:color="auto"/>
        <w:left w:val="none" w:sz="0" w:space="0" w:color="auto"/>
        <w:bottom w:val="none" w:sz="0" w:space="0" w:color="auto"/>
        <w:right w:val="none" w:sz="0" w:space="0" w:color="auto"/>
      </w:divBdr>
    </w:div>
    <w:div w:id="320738288">
      <w:bodyDiv w:val="1"/>
      <w:marLeft w:val="0"/>
      <w:marRight w:val="0"/>
      <w:marTop w:val="0"/>
      <w:marBottom w:val="0"/>
      <w:divBdr>
        <w:top w:val="none" w:sz="0" w:space="0" w:color="auto"/>
        <w:left w:val="none" w:sz="0" w:space="0" w:color="auto"/>
        <w:bottom w:val="none" w:sz="0" w:space="0" w:color="auto"/>
        <w:right w:val="none" w:sz="0" w:space="0" w:color="auto"/>
      </w:divBdr>
    </w:div>
    <w:div w:id="357656108">
      <w:bodyDiv w:val="1"/>
      <w:marLeft w:val="0"/>
      <w:marRight w:val="0"/>
      <w:marTop w:val="0"/>
      <w:marBottom w:val="0"/>
      <w:divBdr>
        <w:top w:val="none" w:sz="0" w:space="0" w:color="auto"/>
        <w:left w:val="none" w:sz="0" w:space="0" w:color="auto"/>
        <w:bottom w:val="none" w:sz="0" w:space="0" w:color="auto"/>
        <w:right w:val="none" w:sz="0" w:space="0" w:color="auto"/>
      </w:divBdr>
      <w:divsChild>
        <w:div w:id="1520778711">
          <w:marLeft w:val="150"/>
          <w:marRight w:val="0"/>
          <w:marTop w:val="0"/>
          <w:marBottom w:val="0"/>
          <w:divBdr>
            <w:top w:val="single" w:sz="6" w:space="0" w:color="FFC0CB"/>
            <w:left w:val="single" w:sz="6" w:space="1" w:color="FFC0CB"/>
            <w:bottom w:val="single" w:sz="6" w:space="1" w:color="FFC0CB"/>
            <w:right w:val="single" w:sz="6" w:space="1" w:color="FFC0CB"/>
          </w:divBdr>
        </w:div>
        <w:div w:id="421226241">
          <w:marLeft w:val="0"/>
          <w:marRight w:val="0"/>
          <w:marTop w:val="75"/>
          <w:marBottom w:val="150"/>
          <w:divBdr>
            <w:top w:val="single" w:sz="6" w:space="0" w:color="D5DDC6"/>
            <w:left w:val="single" w:sz="6" w:space="0" w:color="D5DDC6"/>
            <w:bottom w:val="single" w:sz="6" w:space="0" w:color="D5DDC6"/>
            <w:right w:val="single" w:sz="6" w:space="0" w:color="D5DDC6"/>
          </w:divBdr>
        </w:div>
        <w:div w:id="95474944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213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javatpoint.com/variable-dataty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variable-datatype" TargetMode="External"/><Relationship Id="rId11" Type="http://schemas.openxmlformats.org/officeDocument/2006/relationships/fontTable" Target="fontTable.xml"/><Relationship Id="rId5" Type="http://schemas.openxmlformats.org/officeDocument/2006/relationships/hyperlink" Target="http://www.javatpoint.com/variable-datatyp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2</cp:revision>
  <dcterms:created xsi:type="dcterms:W3CDTF">2015-10-16T13:23:00Z</dcterms:created>
  <dcterms:modified xsi:type="dcterms:W3CDTF">2015-10-16T13:35:00Z</dcterms:modified>
</cp:coreProperties>
</file>