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sz w:val="40"/>
          <w:szCs w:val="40"/>
        </w:rPr>
        <w:t>Spring Boot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Pom Entry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&lt;parent&gt;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&lt;groupId&gt;org.springframework.boot&lt;/groupId&gt;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&lt;artifactId&gt;spring-boot-starter-parent&lt;/artifactId&gt;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&lt;version&gt;1.3.1.RELEASE&lt;/version&gt;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b w:val="false"/>
          <w:bCs w:val="false"/>
          <w:i w:val="false"/>
          <w:iCs w:val="false"/>
          <w:sz w:val="22"/>
          <w:szCs w:val="22"/>
        </w:rPr>
        <w:t>&lt;/parent&gt;</w:t>
      </w:r>
    </w:p>
    <w:p>
      <w:pPr>
        <w:pStyle w:val="Normal"/>
        <w:spacing w:before="0" w:after="0"/>
        <w:jc w:val="lef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pring-boot-starter-web – is going to integrate spring MVC and auto configure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>&lt;dependencies&gt;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&lt;dependency&gt;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b w:val="false"/>
          <w:bCs w:val="false"/>
          <w:i w:val="false"/>
          <w:iCs w:val="false"/>
          <w:sz w:val="22"/>
          <w:szCs w:val="22"/>
        </w:rPr>
        <w:t>&lt;groupId&gt;org.springframework.boot&lt;/groupId&gt;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b w:val="false"/>
          <w:bCs w:val="false"/>
          <w:i w:val="false"/>
          <w:iCs w:val="false"/>
          <w:sz w:val="22"/>
          <w:szCs w:val="22"/>
        </w:rPr>
        <w:t>&lt;artifactId&gt;spring-boot-starter-web&lt;/artifactId&gt;</w:t>
      </w:r>
    </w:p>
    <w:p>
      <w:pPr>
        <w:pStyle w:val="Normal"/>
        <w:spacing w:before="0" w:after="0"/>
        <w:jc w:val="left"/>
        <w:rPr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&lt;/dependency&gt;</w:t>
      </w:r>
    </w:p>
    <w:p>
      <w:pPr>
        <w:pStyle w:val="Normal"/>
        <w:spacing w:before="0" w:after="0"/>
        <w:jc w:val="left"/>
        <w:rPr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&lt;/dependencies&gt;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Spring Boot runs just like regular java main  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To enable spring boot  we need to add an annotation @SpringBootApplication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@RestController is nothing but @controller to make class as controller to application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Spring boot initialisers</w:t>
      </w:r>
    </w:p>
    <w:p>
      <w:pPr>
        <w:pStyle w:val="Normal"/>
        <w:numPr>
          <w:ilvl w:val="1"/>
          <w:numId w:val="1"/>
        </w:numPr>
        <w:spacing w:before="0" w:after="0"/>
        <w:jc w:val="left"/>
        <w:rPr/>
      </w:pPr>
      <w:hyperlink r:id="rId2">
        <w:r>
          <w:rPr>
            <w:rStyle w:val="InternetLink"/>
            <w:b w:val="false"/>
            <w:bCs w:val="false"/>
            <w:i w:val="false"/>
            <w:iCs w:val="false"/>
            <w:sz w:val="22"/>
            <w:szCs w:val="22"/>
          </w:rPr>
          <w:t>https://start.spring.io/</w:t>
        </w:r>
      </w:hyperlink>
      <w:r>
        <w:rPr>
          <w:b w:val="false"/>
          <w:bCs w:val="false"/>
          <w:i w:val="false"/>
          <w:iCs w:val="false"/>
          <w:sz w:val="22"/>
          <w:szCs w:val="22"/>
        </w:rPr>
        <w:t xml:space="preserve"> - Web</w:t>
      </w:r>
    </w:p>
    <w:p>
      <w:pPr>
        <w:pStyle w:val="Normal"/>
        <w:numPr>
          <w:ilvl w:val="1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Spring Boot CLI – Command line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Spring boot does not have web.xml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Since no deployment descriptor can run anywhere no need configuration its very useful for cloud deployments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The application along with spring boot, direct the embedded servlet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you can still deploy spring boot into containers </w:t>
      </w:r>
    </w:p>
    <w:p>
      <w:pPr>
        <w:pStyle w:val="Normal"/>
        <w:spacing w:before="0" w:after="0"/>
        <w:jc w:val="lef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pacing w:before="0" w:after="0"/>
        <w:jc w:val="lef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pacing w:before="0" w:after="0"/>
        <w:jc w:val="lef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tbl>
      <w:tblPr>
        <w:tblW w:w="10713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356"/>
        <w:gridCol w:w="5356"/>
      </w:tblGrid>
      <w:tr>
        <w:trPr/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public static void main( ... )</w:t>
            </w:r>
          </w:p>
        </w:tc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Starts Java and then the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application</w:t>
            </w:r>
          </w:p>
        </w:tc>
      </w:tr>
      <w:tr>
        <w:trPr/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@SpringBootApplication</w:t>
            </w:r>
          </w:p>
        </w:tc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 convenience annotation that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wraps commonly used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annotations with Spring Boot</w:t>
            </w:r>
          </w:p>
        </w:tc>
      </w:tr>
      <w:tr>
        <w:trPr/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@Configuration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@EnableAutoConfiguration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@ComponentScan</w:t>
            </w:r>
          </w:p>
        </w:tc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Spring configuration on startup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Auto configures frameworks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Scans project for Spring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components</w:t>
            </w:r>
          </w:p>
        </w:tc>
      </w:tr>
      <w:tr>
        <w:trPr/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SpringApplication.run( ... );</w:t>
            </w:r>
          </w:p>
        </w:tc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Starts Spring, creates spring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context, applies annotations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and sets up container</w:t>
            </w:r>
          </w:p>
        </w:tc>
      </w:tr>
    </w:tbl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Spring Boot Static Serving – means apply the updated changes without restarting application 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 xml:space="preserve">for simple text no need extra set-up but to if you write any logic need setup Grunt or gulp </w:t>
        <w:tab/>
        <w:t xml:space="preserve">to continuously update the UI Content 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Customise the auto configuration integration points of spring boot using the application properties 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application.properties // you can use YAML instead of properties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logging.level.</w:t>
      </w:r>
      <w:r>
        <w:rPr>
          <w:b/>
          <w:bCs/>
          <w:i/>
          <w:iCs/>
          <w:sz w:val="22"/>
          <w:szCs w:val="22"/>
          <w:u w:val="single"/>
        </w:rPr>
        <w:t>org.springframework.web</w:t>
      </w:r>
      <w:r>
        <w:rPr>
          <w:b w:val="false"/>
          <w:bCs w:val="false"/>
          <w:sz w:val="22"/>
          <w:szCs w:val="22"/>
        </w:rPr>
        <w:t>= DUBUG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 xml:space="preserve">//it means set the logging level for the package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Depend on environment profile configuration</w:t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Spring Boot Profile arguments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ab/>
        <w:t>-Dspring.profiles.active=test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for more application properties </w:t>
      </w:r>
      <w:r>
        <w:rPr>
          <w:b w:val="false"/>
          <w:bCs w:val="false"/>
          <w:sz w:val="22"/>
          <w:szCs w:val="22"/>
        </w:rPr>
        <w:t xml:space="preserve">search for </w:t>
      </w:r>
      <w:r>
        <w:rPr>
          <w:b/>
          <w:bCs/>
          <w:sz w:val="22"/>
          <w:szCs w:val="22"/>
        </w:rPr>
        <w:t>common-application-properties</w:t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</w:t>
      </w:r>
      <w:r>
        <w:rPr>
          <w:b/>
          <w:bCs/>
          <w:sz w:val="22"/>
          <w:szCs w:val="22"/>
        </w:rPr>
        <w:t>BA Boot</w:t>
      </w:r>
    </w:p>
    <w:p>
      <w:pPr>
        <w:pStyle w:val="Normal"/>
        <w:spacing w:before="0" w:after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0"/>
        <w:jc w:val="left"/>
        <w:rPr>
          <w:b/>
          <w:b/>
          <w:bCs/>
          <w:sz w:val="22"/>
          <w:szCs w:val="22"/>
        </w:rPr>
      </w:pPr>
      <w:r>
        <w:rPr>
          <w:rFonts w:ascii="Monospace" w:hAnsi="Monospace"/>
          <w:b/>
          <w:bCs/>
          <w:color w:val="3C3C3C"/>
          <w:sz w:val="20"/>
          <w:szCs w:val="22"/>
        </w:rPr>
        <w:tab/>
      </w:r>
      <w:r>
        <w:rPr>
          <w:rFonts w:ascii="Monospace" w:hAnsi="Monospace"/>
          <w:b w:val="false"/>
          <w:bCs w:val="false"/>
          <w:color w:val="3F5FBF"/>
          <w:sz w:val="20"/>
          <w:szCs w:val="22"/>
        </w:rPr>
        <w:t>&lt;!-- https://mvnrepository.com/artifact/org.springframework.boot/spring-boot-starter-data-jpa --&gt;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dependency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groupId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org.springframework.boot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groupId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artifactId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spring-boot-starter-data-</w:t>
      </w:r>
      <w:r>
        <w:rPr>
          <w:rFonts w:ascii="Monospace" w:hAnsi="Monospace"/>
          <w:color w:val="3C3C3C"/>
          <w:sz w:val="20"/>
          <w:u w:val="single"/>
        </w:rPr>
        <w:t>jpa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artifactId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version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2.0.0.RELEASE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version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dependency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F5FBF"/>
          <w:sz w:val="20"/>
        </w:rPr>
        <w:t>&lt;!-- https://mvnrepository.com/artifact/com.h2database/h2 --&gt;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dependency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groupId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com.h2database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groupId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artifactId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h2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artifactId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version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1.4.196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version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scope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test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scope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jc w:val="left"/>
        <w:rPr>
          <w:b/>
          <w:b/>
          <w:bCs/>
          <w:sz w:val="22"/>
          <w:szCs w:val="22"/>
        </w:rPr>
      </w:pPr>
      <w:r>
        <w:rPr>
          <w:rFonts w:ascii="Monospace" w:hAnsi="Monospace"/>
          <w:b/>
          <w:bCs/>
          <w:color w:val="3C3C3C"/>
          <w:sz w:val="20"/>
          <w:szCs w:val="22"/>
        </w:rPr>
        <w:tab/>
        <w:tab/>
      </w:r>
      <w:r>
        <w:rPr>
          <w:rFonts w:ascii="Monospace" w:hAnsi="Monospace"/>
          <w:b w:val="false"/>
          <w:bCs w:val="false"/>
          <w:color w:val="008080"/>
          <w:sz w:val="20"/>
          <w:szCs w:val="22"/>
        </w:rPr>
        <w:t>&lt;/</w:t>
      </w:r>
      <w:r>
        <w:rPr>
          <w:rFonts w:ascii="Monospace" w:hAnsi="Monospace"/>
          <w:b w:val="false"/>
          <w:bCs w:val="false"/>
          <w:color w:val="3F7F7F"/>
          <w:sz w:val="20"/>
          <w:szCs w:val="22"/>
        </w:rPr>
        <w:t>dependency</w:t>
      </w:r>
      <w:r>
        <w:rPr>
          <w:rFonts w:ascii="Monospace" w:hAnsi="Monospace"/>
          <w:b w:val="false"/>
          <w:bCs w:val="false"/>
          <w:color w:val="008080"/>
          <w:sz w:val="20"/>
          <w:szCs w:val="22"/>
        </w:rPr>
        <w:t>&gt;</w:t>
      </w:r>
    </w:p>
    <w:p>
      <w:pPr>
        <w:pStyle w:val="Normal"/>
        <w:spacing w:before="0" w:after="0"/>
        <w:jc w:val="left"/>
        <w:rPr>
          <w:rFonts w:ascii="Monospace" w:hAnsi="Monospace"/>
          <w:b w:val="false"/>
          <w:b w:val="false"/>
          <w:bCs w:val="false"/>
          <w:color w:val="008080"/>
          <w:sz w:val="20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0"/>
        <w:jc w:val="left"/>
        <w:rPr>
          <w:b/>
          <w:b/>
          <w:bCs/>
          <w:color w:val="111111"/>
          <w:sz w:val="22"/>
          <w:szCs w:val="22"/>
        </w:rPr>
      </w:pPr>
      <w:r>
        <w:rPr>
          <w:rFonts w:ascii="Monospace" w:hAnsi="Monospace"/>
          <w:b w:val="false"/>
          <w:bCs w:val="false"/>
          <w:color w:val="111111"/>
          <w:sz w:val="20"/>
          <w:szCs w:val="22"/>
        </w:rPr>
        <w:t>DB Pooling Settings</w:t>
      </w:r>
    </w:p>
    <w:p>
      <w:pPr>
        <w:pStyle w:val="Normal"/>
        <w:spacing w:before="0" w:after="0"/>
        <w:jc w:val="left"/>
        <w:rPr>
          <w:rFonts w:ascii="Monospace" w:hAnsi="Monospace"/>
          <w:b w:val="false"/>
          <w:b w:val="false"/>
          <w:bCs w:val="false"/>
          <w:sz w:val="20"/>
        </w:rPr>
      </w:pPr>
      <w:r>
        <w:rPr>
          <w:b/>
          <w:bCs/>
          <w:color w:val="111111"/>
          <w:sz w:val="22"/>
          <w:szCs w:val="22"/>
        </w:rPr>
      </w:r>
    </w:p>
    <w:p>
      <w:pPr>
        <w:pStyle w:val="Normal"/>
        <w:spacing w:before="0" w:after="0"/>
        <w:jc w:val="left"/>
        <w:rPr>
          <w:b/>
          <w:b/>
          <w:bCs/>
          <w:color w:val="111111"/>
          <w:sz w:val="22"/>
          <w:szCs w:val="22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2"/>
        </w:rPr>
        <w:t>spring.datasource.</w:t>
      </w:r>
      <w:r>
        <w:rPr>
          <w:rFonts w:ascii="Monospace" w:hAnsi="Monospace"/>
          <w:b/>
          <w:bCs/>
          <w:color w:val="000000"/>
          <w:sz w:val="20"/>
          <w:szCs w:val="22"/>
          <w:u w:val="single"/>
        </w:rPr>
        <w:t>max-active</w:t>
      </w:r>
      <w:r>
        <w:rPr>
          <w:rFonts w:ascii="Monospace" w:hAnsi="Monospace"/>
          <w:b/>
          <w:bCs/>
          <w:color w:val="000000"/>
          <w:sz w:val="20"/>
          <w:szCs w:val="22"/>
        </w:rPr>
        <w:t>=</w:t>
      </w:r>
      <w:r>
        <w:rPr>
          <w:rFonts w:ascii="Monospace" w:hAnsi="Monospace"/>
          <w:b/>
          <w:bCs/>
          <w:color w:val="2A00FF"/>
          <w:sz w:val="20"/>
          <w:szCs w:val="22"/>
        </w:rPr>
        <w:t>10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</w:t>
      </w:r>
      <w:r>
        <w:rPr>
          <w:rFonts w:ascii="Monospace" w:hAnsi="Monospace"/>
          <w:color w:val="000000"/>
          <w:sz w:val="20"/>
          <w:u w:val="single"/>
        </w:rPr>
        <w:t>max-idle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</w:t>
      </w:r>
      <w:r>
        <w:rPr>
          <w:rFonts w:ascii="Monospace" w:hAnsi="Monospace"/>
          <w:color w:val="000000"/>
          <w:sz w:val="20"/>
          <w:u w:val="single"/>
        </w:rPr>
        <w:t>max-wait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10000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</w:t>
      </w:r>
      <w:r>
        <w:rPr>
          <w:rFonts w:ascii="Monospace" w:hAnsi="Monospace"/>
          <w:color w:val="000000"/>
          <w:sz w:val="20"/>
          <w:u w:val="single"/>
        </w:rPr>
        <w:t>min-evictable-idle-time-millis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1000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</w:t>
      </w:r>
      <w:r>
        <w:rPr>
          <w:rFonts w:ascii="Monospace" w:hAnsi="Monospace"/>
          <w:color w:val="000000"/>
          <w:sz w:val="20"/>
          <w:u w:val="single"/>
        </w:rPr>
        <w:t>min-idle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8</w:t>
      </w:r>
    </w:p>
    <w:p>
      <w:pPr>
        <w:pStyle w:val="Normal"/>
        <w:spacing w:before="0" w:after="0"/>
        <w:jc w:val="left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2"/>
        </w:rPr>
        <w:t>spring.datasource.t</w:t>
      </w:r>
      <w:r>
        <w:rPr>
          <w:rFonts w:ascii="Monospace" w:hAnsi="Monospace"/>
          <w:b w:val="false"/>
          <w:bCs w:val="false"/>
          <w:color w:val="000000"/>
          <w:sz w:val="20"/>
          <w:szCs w:val="22"/>
          <w:u w:val="single"/>
        </w:rPr>
        <w:t>ime-between-eviction-runs-millis</w:t>
      </w:r>
      <w:r>
        <w:rPr>
          <w:rFonts w:ascii="Monospace" w:hAnsi="Monospace"/>
          <w:b w:val="false"/>
          <w:bCs w:val="false"/>
          <w:color w:val="000000"/>
          <w:sz w:val="20"/>
          <w:szCs w:val="22"/>
        </w:rPr>
        <w:t>=</w:t>
      </w:r>
      <w:r>
        <w:rPr>
          <w:rFonts w:ascii="Monospace" w:hAnsi="Monospace"/>
          <w:b w:val="false"/>
          <w:bCs w:val="false"/>
          <w:color w:val="2A00FF"/>
          <w:sz w:val="20"/>
          <w:szCs w:val="22"/>
        </w:rPr>
        <w:t>1</w:t>
      </w:r>
    </w:p>
    <w:p>
      <w:pPr>
        <w:pStyle w:val="Normal"/>
        <w:spacing w:before="0" w:after="0"/>
        <w:jc w:val="left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"/>
        <w:spacing w:before="0" w:after="0"/>
        <w:jc w:val="left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olor w:val="000000"/>
          <w:sz w:val="20"/>
          <w:szCs w:val="22"/>
          <w:u w:val="none"/>
          <w:lang w:val="en-GB" w:eastAsia="en-US" w:bidi="ar-SA"/>
        </w:rPr>
        <w:t>FLYWAY-DB concepts wes higbee</w:t>
      </w:r>
    </w:p>
    <w:p>
      <w:pPr>
        <w:pStyle w:val="Normal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600" w:right="593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Application>LibreOffice/5.1.6.2$Linux_X86_64 LibreOffice_project/10m0$Build-2</Application>
  <Pages>3</Pages>
  <Words>301</Words>
  <Characters>2520</Characters>
  <CharactersWithSpaces>2809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2018-02-07T21:19:00Z</dcterms:created>
  <dc:creator>sandeep</dc:creator>
  <dc:description/>
  <dc:language>en-GB</dc:language>
  <cp:lastModifiedBy/>
  <dcterms:modified xsi:type="dcterms:W3CDTF">2018-04-07T21:49:05Z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