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B1A" w:rsidRPr="007808AB" w:rsidRDefault="007808AB" w:rsidP="007808AB">
      <w:pPr>
        <w:jc w:val="center"/>
        <w:rPr>
          <w:b/>
          <w:sz w:val="32"/>
          <w:szCs w:val="32"/>
        </w:rPr>
      </w:pPr>
      <w:r w:rsidRPr="007808AB">
        <w:rPr>
          <w:b/>
          <w:sz w:val="32"/>
          <w:szCs w:val="32"/>
        </w:rPr>
        <w:t>Bacon Number FAQ</w:t>
      </w:r>
    </w:p>
    <w:p w:rsidR="007808AB" w:rsidRDefault="007808AB"/>
    <w:p w:rsidR="00AF1406" w:rsidRDefault="00AF1406" w:rsidP="00AF1406">
      <w:pPr>
        <w:tabs>
          <w:tab w:val="left" w:pos="1147"/>
        </w:tabs>
        <w:rPr>
          <w:rFonts w:cs="Tahoma"/>
        </w:rPr>
      </w:pPr>
    </w:p>
    <w:p w:rsidR="007808AB" w:rsidRPr="009D7E27" w:rsidRDefault="007808AB" w:rsidP="007808AB">
      <w:pPr>
        <w:tabs>
          <w:tab w:val="left" w:pos="1147"/>
        </w:tabs>
        <w:rPr>
          <w:rFonts w:cs="Tahoma"/>
          <w:b/>
          <w:i/>
        </w:rPr>
      </w:pPr>
      <w:r w:rsidRPr="009D7E27">
        <w:rPr>
          <w:rFonts w:cs="Tahoma"/>
          <w:b/>
          <w:i/>
        </w:rPr>
        <w:t xml:space="preserve">Do I need an </w:t>
      </w:r>
      <w:r w:rsidRPr="00A8157F">
        <w:rPr>
          <w:rFonts w:cs="Tahoma"/>
          <w:b/>
          <w:i/>
          <w:u w:val="single"/>
        </w:rPr>
        <w:t>Actor</w:t>
      </w:r>
      <w:r w:rsidRPr="009D7E27">
        <w:rPr>
          <w:rFonts w:cs="Tahoma"/>
          <w:b/>
          <w:i/>
        </w:rPr>
        <w:t xml:space="preserve"> and </w:t>
      </w:r>
      <w:r w:rsidRPr="00A8157F">
        <w:rPr>
          <w:rFonts w:cs="Tahoma"/>
          <w:b/>
          <w:i/>
          <w:u w:val="single"/>
        </w:rPr>
        <w:t>Movie</w:t>
      </w:r>
      <w:r w:rsidRPr="009D7E27">
        <w:rPr>
          <w:rFonts w:cs="Tahoma"/>
          <w:b/>
          <w:i/>
        </w:rPr>
        <w:t xml:space="preserve"> class?</w:t>
      </w:r>
    </w:p>
    <w:p w:rsidR="007808AB" w:rsidRPr="00B1055C" w:rsidRDefault="007808AB" w:rsidP="007808AB">
      <w:pPr>
        <w:tabs>
          <w:tab w:val="left" w:pos="1147"/>
        </w:tabs>
        <w:rPr>
          <w:rFonts w:cs="Tahoma"/>
          <w:i/>
        </w:rPr>
      </w:pPr>
      <w:r>
        <w:rPr>
          <w:rFonts w:cs="Tahoma"/>
        </w:rPr>
        <w:t xml:space="preserve">You </w:t>
      </w:r>
      <w:r>
        <w:rPr>
          <w:rFonts w:cs="Tahoma"/>
          <w:i/>
        </w:rPr>
        <w:t>could</w:t>
      </w:r>
      <w:r>
        <w:rPr>
          <w:rFonts w:cs="Tahoma"/>
        </w:rPr>
        <w:t xml:space="preserve">, but that would complicate the logic somewhat - you'd have to do a lot of mapping.  You could treat actors and movies as </w:t>
      </w:r>
      <w:r w:rsidRPr="00A8157F">
        <w:rPr>
          <w:rFonts w:cs="Tahoma"/>
          <w:u w:val="single"/>
        </w:rPr>
        <w:t>String</w:t>
      </w:r>
      <w:r>
        <w:rPr>
          <w:rFonts w:cs="Tahoma"/>
        </w:rPr>
        <w:t>s</w:t>
      </w:r>
      <w:r w:rsidR="00B52465">
        <w:rPr>
          <w:rFonts w:cs="Tahoma"/>
        </w:rPr>
        <w:t xml:space="preserve"> (or integers, their ID numbers)</w:t>
      </w:r>
      <w:r>
        <w:rPr>
          <w:rFonts w:cs="Tahoma"/>
        </w:rPr>
        <w:t xml:space="preserve">, and your graph would be an adjacency list / map of </w:t>
      </w:r>
      <w:r w:rsidRPr="00A8157F">
        <w:rPr>
          <w:rFonts w:cs="Tahoma"/>
          <w:u w:val="single"/>
        </w:rPr>
        <w:t>String</w:t>
      </w:r>
      <w:r>
        <w:rPr>
          <w:rFonts w:cs="Tahoma"/>
        </w:rPr>
        <w:t>s.  It's up to you</w:t>
      </w:r>
      <w:r w:rsidR="00B1055C">
        <w:rPr>
          <w:rFonts w:cs="Tahoma"/>
        </w:rPr>
        <w:t xml:space="preserve">. </w:t>
      </w:r>
    </w:p>
    <w:p w:rsidR="007808AB" w:rsidRDefault="007808AB" w:rsidP="007808AB">
      <w:pPr>
        <w:tabs>
          <w:tab w:val="left" w:pos="1147"/>
        </w:tabs>
        <w:rPr>
          <w:rFonts w:cs="Tahoma"/>
        </w:rPr>
      </w:pPr>
    </w:p>
    <w:p w:rsidR="00AF1406" w:rsidRPr="009D7E27" w:rsidRDefault="00AF1406" w:rsidP="00AF1406">
      <w:pPr>
        <w:tabs>
          <w:tab w:val="left" w:pos="1147"/>
        </w:tabs>
        <w:rPr>
          <w:rFonts w:cs="Tahoma"/>
          <w:b/>
          <w:i/>
        </w:rPr>
      </w:pPr>
      <w:r w:rsidRPr="009D7E27">
        <w:rPr>
          <w:rFonts w:cs="Tahoma"/>
          <w:b/>
          <w:i/>
        </w:rPr>
        <w:t xml:space="preserve">Do I need a </w:t>
      </w:r>
      <w:r w:rsidRPr="00A8157F">
        <w:rPr>
          <w:rFonts w:cs="Tahoma"/>
          <w:b/>
          <w:i/>
          <w:u w:val="single"/>
        </w:rPr>
        <w:t>Node</w:t>
      </w:r>
      <w:r w:rsidRPr="009D7E27">
        <w:rPr>
          <w:rFonts w:cs="Tahoma"/>
          <w:b/>
          <w:i/>
        </w:rPr>
        <w:t xml:space="preserve"> class to bundle an </w:t>
      </w:r>
      <w:r w:rsidRPr="00A8157F">
        <w:rPr>
          <w:rFonts w:cs="Tahoma"/>
          <w:b/>
          <w:i/>
          <w:u w:val="single"/>
        </w:rPr>
        <w:t>Actor</w:t>
      </w:r>
      <w:r w:rsidRPr="009D7E27">
        <w:rPr>
          <w:rFonts w:cs="Tahoma"/>
          <w:b/>
          <w:i/>
        </w:rPr>
        <w:t xml:space="preserve"> and their visited status?</w:t>
      </w:r>
    </w:p>
    <w:p w:rsidR="00AF1406" w:rsidRDefault="00AF1406" w:rsidP="00AF1406">
      <w:pPr>
        <w:tabs>
          <w:tab w:val="left" w:pos="1147"/>
        </w:tabs>
        <w:rPr>
          <w:rFonts w:cs="Tahoma"/>
        </w:rPr>
      </w:pPr>
      <w:r>
        <w:rPr>
          <w:rFonts w:cs="Tahoma"/>
        </w:rPr>
        <w:t xml:space="preserve">You </w:t>
      </w:r>
      <w:r w:rsidRPr="00F0381F">
        <w:rPr>
          <w:rFonts w:cs="Tahoma"/>
        </w:rPr>
        <w:t>can</w:t>
      </w:r>
      <w:r>
        <w:rPr>
          <w:rFonts w:cs="Tahoma"/>
        </w:rPr>
        <w:t xml:space="preserve">, although I didn't.  I used a </w:t>
      </w:r>
      <w:r w:rsidRPr="00A8157F">
        <w:rPr>
          <w:rFonts w:cs="Tahoma"/>
          <w:u w:val="single"/>
        </w:rPr>
        <w:t>Set</w:t>
      </w:r>
      <w:r w:rsidR="00342459">
        <w:rPr>
          <w:rFonts w:cs="Tahoma"/>
        </w:rPr>
        <w:t xml:space="preserve"> to remember the visited actors.</w:t>
      </w:r>
    </w:p>
    <w:p w:rsidR="00AF1406" w:rsidRDefault="00AF1406" w:rsidP="00AF1406">
      <w:pPr>
        <w:rPr>
          <w:b/>
        </w:rPr>
      </w:pPr>
    </w:p>
    <w:p w:rsidR="00AF1406" w:rsidRPr="009D7E27" w:rsidRDefault="00AF1406" w:rsidP="00AF1406">
      <w:pPr>
        <w:rPr>
          <w:b/>
          <w:i/>
        </w:rPr>
      </w:pPr>
      <w:r w:rsidRPr="009D7E27">
        <w:rPr>
          <w:b/>
          <w:i/>
        </w:rPr>
        <w:t xml:space="preserve">How do I iterate over all the entries (key/value pairs) in a </w:t>
      </w:r>
      <w:r w:rsidRPr="00A8157F">
        <w:rPr>
          <w:b/>
          <w:i/>
          <w:u w:val="single"/>
        </w:rPr>
        <w:t>HashMap</w:t>
      </w:r>
      <w:r w:rsidRPr="009D7E27">
        <w:rPr>
          <w:b/>
          <w:i/>
        </w:rPr>
        <w:t>?</w:t>
      </w:r>
    </w:p>
    <w:p w:rsidR="00AF1406" w:rsidRDefault="00AF1406" w:rsidP="00AF1406">
      <w:r w:rsidRPr="00A8157F">
        <w:rPr>
          <w:u w:val="single"/>
        </w:rPr>
        <w:t>HashMap</w:t>
      </w:r>
      <w:r>
        <w:t xml:space="preserve"> objects have an </w:t>
      </w:r>
      <w:proofErr w:type="spellStart"/>
      <w:r w:rsidRPr="00F94DD9">
        <w:rPr>
          <w:rFonts w:ascii="Courier New" w:hAnsi="Courier New" w:cs="Courier New"/>
        </w:rPr>
        <w:t>entrySet</w:t>
      </w:r>
      <w:proofErr w:type="spellEnd"/>
      <w:r>
        <w:t xml:space="preserve"> method that will return an </w:t>
      </w:r>
      <w:proofErr w:type="spellStart"/>
      <w:r w:rsidRPr="00A8157F">
        <w:rPr>
          <w:u w:val="single"/>
        </w:rPr>
        <w:t>Iterable</w:t>
      </w:r>
      <w:proofErr w:type="spellEnd"/>
      <w:r>
        <w:t xml:space="preserve"> (a </w:t>
      </w:r>
      <w:r w:rsidRPr="00A8157F">
        <w:rPr>
          <w:u w:val="single"/>
        </w:rPr>
        <w:t>Set</w:t>
      </w:r>
      <w:r>
        <w:t>&lt;</w:t>
      </w:r>
      <w:r w:rsidRPr="00A8157F">
        <w:rPr>
          <w:u w:val="single"/>
        </w:rPr>
        <w:t>Entry</w:t>
      </w:r>
      <w:r>
        <w:t>&gt;)</w:t>
      </w:r>
      <w:r w:rsidR="00A8157F">
        <w:t xml:space="preserve">.  </w:t>
      </w:r>
      <w:r w:rsidRPr="00A8157F">
        <w:rPr>
          <w:u w:val="single"/>
        </w:rPr>
        <w:t>Entry</w:t>
      </w:r>
      <w:r>
        <w:t xml:space="preserve"> is an inner class the bundles together a particular entry's key and value.  </w:t>
      </w:r>
      <w:r w:rsidRPr="00A8157F">
        <w:rPr>
          <w:u w:val="single"/>
        </w:rPr>
        <w:t>Entry</w:t>
      </w:r>
      <w:r>
        <w:t xml:space="preserve"> has </w:t>
      </w:r>
      <w:proofErr w:type="spellStart"/>
      <w:r w:rsidRPr="00D612C3">
        <w:rPr>
          <w:rFonts w:ascii="Courier New" w:hAnsi="Courier New" w:cs="Courier New"/>
        </w:rPr>
        <w:t>getKey</w:t>
      </w:r>
      <w:proofErr w:type="spellEnd"/>
      <w:r>
        <w:t xml:space="preserve"> and </w:t>
      </w:r>
      <w:proofErr w:type="spellStart"/>
      <w:r w:rsidRPr="00D612C3">
        <w:rPr>
          <w:rFonts w:ascii="Courier New" w:hAnsi="Courier New" w:cs="Courier New"/>
        </w:rPr>
        <w:t>getValue</w:t>
      </w:r>
      <w:proofErr w:type="spellEnd"/>
      <w:r>
        <w:t xml:space="preserve"> methods.  Example:</w:t>
      </w:r>
    </w:p>
    <w:p w:rsidR="00AF1406" w:rsidRDefault="00AF1406" w:rsidP="00AF1406"/>
    <w:p w:rsidR="00D145C6" w:rsidRPr="00D145C6" w:rsidRDefault="00AF1406" w:rsidP="00AF1406">
      <w:pPr>
        <w:rPr>
          <w:rFonts w:ascii="Courier New" w:hAnsi="Courier New" w:cs="Courier New"/>
          <w:color w:val="00B050"/>
        </w:rPr>
      </w:pPr>
      <w:r w:rsidRPr="00D145C6">
        <w:rPr>
          <w:rFonts w:ascii="Courier New" w:hAnsi="Courier New" w:cs="Courier New"/>
          <w:color w:val="00B050"/>
        </w:rPr>
        <w:tab/>
      </w:r>
      <w:r w:rsidR="00D145C6" w:rsidRPr="00D145C6">
        <w:rPr>
          <w:rFonts w:ascii="Courier New" w:hAnsi="Courier New" w:cs="Courier New"/>
          <w:color w:val="00B050"/>
        </w:rPr>
        <w:t>//for-each Entry object in the Set of Entries for this map...</w:t>
      </w:r>
    </w:p>
    <w:p w:rsidR="00AF1406" w:rsidRPr="007808AB" w:rsidRDefault="00AF1406" w:rsidP="00D145C6">
      <w:pPr>
        <w:ind w:firstLine="720"/>
        <w:rPr>
          <w:rFonts w:ascii="Courier New" w:hAnsi="Courier New" w:cs="Courier New"/>
        </w:rPr>
      </w:pPr>
      <w:r w:rsidRPr="007808AB">
        <w:rPr>
          <w:rFonts w:ascii="Courier New" w:hAnsi="Courier New" w:cs="Courier New"/>
        </w:rPr>
        <w:t>for (Entry&lt;String, Set&lt;String&gt;</w:t>
      </w:r>
      <w:r w:rsidR="00D76987">
        <w:rPr>
          <w:rFonts w:ascii="Courier New" w:hAnsi="Courier New" w:cs="Courier New"/>
        </w:rPr>
        <w:t>&gt;</w:t>
      </w:r>
      <w:r w:rsidRPr="007808AB">
        <w:rPr>
          <w:rFonts w:ascii="Courier New" w:hAnsi="Courier New" w:cs="Courier New"/>
        </w:rPr>
        <w:t xml:space="preserve"> entry : </w:t>
      </w:r>
      <w:proofErr w:type="spellStart"/>
      <w:r w:rsidRPr="007808AB">
        <w:rPr>
          <w:rFonts w:ascii="Courier New" w:hAnsi="Courier New" w:cs="Courier New"/>
        </w:rPr>
        <w:t>map.entrySet</w:t>
      </w:r>
      <w:proofErr w:type="spellEnd"/>
      <w:r w:rsidRPr="007808AB">
        <w:rPr>
          <w:rFonts w:ascii="Courier New" w:hAnsi="Courier New" w:cs="Courier New"/>
        </w:rPr>
        <w:t>()) {</w:t>
      </w:r>
    </w:p>
    <w:p w:rsidR="00AF1406" w:rsidRPr="007808AB" w:rsidRDefault="00AF1406" w:rsidP="00AF1406">
      <w:pPr>
        <w:rPr>
          <w:rFonts w:ascii="Courier New" w:hAnsi="Courier New" w:cs="Courier New"/>
        </w:rPr>
      </w:pPr>
      <w:r w:rsidRPr="007808AB">
        <w:rPr>
          <w:rFonts w:ascii="Courier New" w:hAnsi="Courier New" w:cs="Courier New"/>
        </w:rPr>
        <w:tab/>
      </w:r>
      <w:r w:rsidRPr="007808AB">
        <w:rPr>
          <w:rFonts w:ascii="Courier New" w:hAnsi="Courier New" w:cs="Courier New"/>
        </w:rPr>
        <w:tab/>
        <w:t xml:space="preserve">String key = </w:t>
      </w:r>
      <w:proofErr w:type="spellStart"/>
      <w:r w:rsidRPr="007808AB">
        <w:rPr>
          <w:rFonts w:ascii="Courier New" w:hAnsi="Courier New" w:cs="Courier New"/>
        </w:rPr>
        <w:t>entry.getKey</w:t>
      </w:r>
      <w:proofErr w:type="spellEnd"/>
      <w:r w:rsidRPr="007808AB">
        <w:rPr>
          <w:rFonts w:ascii="Courier New" w:hAnsi="Courier New" w:cs="Courier New"/>
        </w:rPr>
        <w:t>();</w:t>
      </w:r>
    </w:p>
    <w:p w:rsidR="00AF1406" w:rsidRPr="007808AB" w:rsidRDefault="00CA732A" w:rsidP="00AF14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Set&lt;String&gt;</w:t>
      </w:r>
      <w:r w:rsidR="00AF1406" w:rsidRPr="007808AB">
        <w:rPr>
          <w:rFonts w:ascii="Courier New" w:hAnsi="Courier New" w:cs="Courier New"/>
        </w:rPr>
        <w:t xml:space="preserve"> value = </w:t>
      </w:r>
      <w:proofErr w:type="spellStart"/>
      <w:r w:rsidR="00AF1406" w:rsidRPr="007808AB">
        <w:rPr>
          <w:rFonts w:ascii="Courier New" w:hAnsi="Courier New" w:cs="Courier New"/>
        </w:rPr>
        <w:t>entry.getValue</w:t>
      </w:r>
      <w:proofErr w:type="spellEnd"/>
      <w:r w:rsidR="00AF1406" w:rsidRPr="007808AB">
        <w:rPr>
          <w:rFonts w:ascii="Courier New" w:hAnsi="Courier New" w:cs="Courier New"/>
        </w:rPr>
        <w:t>();</w:t>
      </w:r>
      <w:r w:rsidR="00342459">
        <w:rPr>
          <w:rFonts w:ascii="Courier New" w:hAnsi="Courier New" w:cs="Courier New"/>
        </w:rPr>
        <w:t xml:space="preserve"> </w:t>
      </w:r>
      <w:r w:rsidR="00342459" w:rsidRPr="00342459">
        <w:rPr>
          <w:rFonts w:ascii="Courier New" w:hAnsi="Courier New" w:cs="Courier New"/>
          <w:color w:val="00B050"/>
        </w:rPr>
        <w:t>//a node's neighbors</w:t>
      </w:r>
    </w:p>
    <w:p w:rsidR="00AF1406" w:rsidRPr="007808AB" w:rsidRDefault="00AF1406" w:rsidP="00AF1406">
      <w:pPr>
        <w:rPr>
          <w:rFonts w:ascii="Courier New" w:hAnsi="Courier New" w:cs="Courier New"/>
          <w:color w:val="00B050"/>
        </w:rPr>
      </w:pPr>
      <w:r w:rsidRPr="007808AB">
        <w:rPr>
          <w:rFonts w:ascii="Courier New" w:hAnsi="Courier New" w:cs="Courier New"/>
          <w:color w:val="00B050"/>
        </w:rPr>
        <w:tab/>
      </w:r>
      <w:r w:rsidRPr="007808AB">
        <w:rPr>
          <w:rFonts w:ascii="Courier New" w:hAnsi="Courier New" w:cs="Courier New"/>
          <w:color w:val="00B050"/>
        </w:rPr>
        <w:tab/>
        <w:t xml:space="preserve">//do </w:t>
      </w:r>
      <w:r>
        <w:rPr>
          <w:rFonts w:ascii="Courier New" w:hAnsi="Courier New" w:cs="Courier New"/>
          <w:color w:val="00B050"/>
        </w:rPr>
        <w:t>some weird stuff</w:t>
      </w:r>
    </w:p>
    <w:p w:rsidR="00AF1406" w:rsidRDefault="00AF1406" w:rsidP="00AF1406">
      <w:pPr>
        <w:rPr>
          <w:rFonts w:ascii="Courier New" w:hAnsi="Courier New" w:cs="Courier New"/>
        </w:rPr>
      </w:pPr>
      <w:r w:rsidRPr="007808AB">
        <w:rPr>
          <w:rFonts w:ascii="Courier New" w:hAnsi="Courier New" w:cs="Courier New"/>
        </w:rPr>
        <w:tab/>
        <w:t>}</w:t>
      </w:r>
    </w:p>
    <w:p w:rsidR="00AF1406" w:rsidRDefault="00AF1406" w:rsidP="007808AB">
      <w:pPr>
        <w:tabs>
          <w:tab w:val="left" w:pos="1147"/>
        </w:tabs>
        <w:rPr>
          <w:rFonts w:cs="Tahoma"/>
          <w:b/>
        </w:rPr>
      </w:pPr>
    </w:p>
    <w:p w:rsidR="007808AB" w:rsidRPr="009D7E27" w:rsidRDefault="00D612C3" w:rsidP="007808AB">
      <w:pPr>
        <w:tabs>
          <w:tab w:val="left" w:pos="1147"/>
        </w:tabs>
        <w:rPr>
          <w:rFonts w:cs="Tahoma"/>
          <w:b/>
          <w:i/>
        </w:rPr>
      </w:pPr>
      <w:r w:rsidRPr="009D7E27">
        <w:rPr>
          <w:rFonts w:cs="Tahoma"/>
          <w:b/>
          <w:i/>
        </w:rPr>
        <w:t>I have my graph and BFS working.  How do I actually calculate / store the distances?</w:t>
      </w:r>
    </w:p>
    <w:p w:rsidR="00D612C3" w:rsidRDefault="00371AF8" w:rsidP="007808AB">
      <w:pPr>
        <w:tabs>
          <w:tab w:val="left" w:pos="1147"/>
        </w:tabs>
        <w:rPr>
          <w:rFonts w:cs="Tahoma"/>
        </w:rPr>
      </w:pPr>
      <w:r>
        <w:rPr>
          <w:rFonts w:cs="Tahoma"/>
        </w:rPr>
        <w:t xml:space="preserve">I </w:t>
      </w:r>
      <w:r w:rsidR="00F972B1">
        <w:rPr>
          <w:rFonts w:cs="Tahoma"/>
        </w:rPr>
        <w:t xml:space="preserve">used a </w:t>
      </w:r>
      <w:r w:rsidR="00F972B1" w:rsidRPr="00A8157F">
        <w:rPr>
          <w:rFonts w:cs="Tahoma"/>
          <w:u w:val="single"/>
        </w:rPr>
        <w:t>Map</w:t>
      </w:r>
      <w:r w:rsidR="00AF1406">
        <w:rPr>
          <w:rFonts w:cs="Tahoma"/>
        </w:rPr>
        <w:t>,</w:t>
      </w:r>
      <w:r w:rsidR="00F972B1">
        <w:rPr>
          <w:rFonts w:cs="Tahoma"/>
        </w:rPr>
        <w:t xml:space="preserve"> </w:t>
      </w:r>
      <w:r w:rsidR="00AF1406">
        <w:rPr>
          <w:rFonts w:cs="Tahoma"/>
        </w:rPr>
        <w:t xml:space="preserve">mapping </w:t>
      </w:r>
      <w:r w:rsidR="00F972B1">
        <w:rPr>
          <w:rFonts w:cs="Tahoma"/>
        </w:rPr>
        <w:t>an actor to th</w:t>
      </w:r>
      <w:r w:rsidR="00AF1406">
        <w:rPr>
          <w:rFonts w:cs="Tahoma"/>
        </w:rPr>
        <w:t>eir "distance" from Kevin Bacon;</w:t>
      </w:r>
      <w:r w:rsidR="00F972B1">
        <w:rPr>
          <w:rFonts w:cs="Tahoma"/>
        </w:rPr>
        <w:t xml:space="preserve"> </w:t>
      </w:r>
      <w:r w:rsidR="002C2F50">
        <w:rPr>
          <w:rFonts w:cs="Tahoma"/>
        </w:rPr>
        <w:t>however,</w:t>
      </w:r>
      <w:r w:rsidR="00F972B1">
        <w:rPr>
          <w:rFonts w:cs="Tahoma"/>
        </w:rPr>
        <w:t xml:space="preserve"> there are many ways this could be done.</w:t>
      </w:r>
      <w:r w:rsidR="00FC5221">
        <w:rPr>
          <w:rFonts w:cs="Tahoma"/>
        </w:rPr>
        <w:t xml:space="preserve">  Recall t</w:t>
      </w:r>
      <w:r w:rsidR="002C2F50">
        <w:rPr>
          <w:rFonts w:cs="Tahoma"/>
        </w:rPr>
        <w:t xml:space="preserve">hat the distance from actor b to c will be </w:t>
      </w:r>
      <w:r w:rsidR="00FC5221">
        <w:rPr>
          <w:rFonts w:cs="Tahoma"/>
        </w:rPr>
        <w:t>one more than the distance from a to b.</w:t>
      </w:r>
    </w:p>
    <w:p w:rsidR="00EE0215" w:rsidRDefault="00EE0215" w:rsidP="007808AB">
      <w:pPr>
        <w:tabs>
          <w:tab w:val="left" w:pos="1147"/>
        </w:tabs>
        <w:rPr>
          <w:rFonts w:cs="Tahoma"/>
        </w:rPr>
      </w:pPr>
    </w:p>
    <w:p w:rsidR="00EE0215" w:rsidRPr="009D7E27" w:rsidRDefault="00EE0215" w:rsidP="007808AB">
      <w:pPr>
        <w:tabs>
          <w:tab w:val="left" w:pos="1147"/>
        </w:tabs>
        <w:rPr>
          <w:rFonts w:cs="Tahoma"/>
          <w:b/>
          <w:i/>
        </w:rPr>
      </w:pPr>
      <w:r w:rsidRPr="009D7E27">
        <w:rPr>
          <w:rFonts w:cs="Tahoma"/>
          <w:b/>
          <w:i/>
        </w:rPr>
        <w:t>How long should it take to find the Bacon number with the larger files?</w:t>
      </w:r>
    </w:p>
    <w:p w:rsidR="00EE0215" w:rsidRDefault="00EE0215" w:rsidP="007808AB">
      <w:pPr>
        <w:tabs>
          <w:tab w:val="left" w:pos="1147"/>
        </w:tabs>
        <w:rPr>
          <w:rFonts w:cs="Tahoma"/>
        </w:rPr>
      </w:pPr>
      <w:r>
        <w:rPr>
          <w:rFonts w:cs="Tahoma"/>
        </w:rPr>
        <w:t>It takes a while to build the graph if using the non-test files.  Think about the algorithm: what is the Big-O of forming the graph?  What is the Big-O of running a BFS?</w:t>
      </w:r>
    </w:p>
    <w:p w:rsidR="00BA60E3" w:rsidRDefault="00BA60E3" w:rsidP="007808AB">
      <w:pPr>
        <w:tabs>
          <w:tab w:val="left" w:pos="1147"/>
        </w:tabs>
        <w:rPr>
          <w:rFonts w:cs="Tahoma"/>
        </w:rPr>
      </w:pPr>
    </w:p>
    <w:p w:rsidR="00BA60E3" w:rsidRPr="009D7E27" w:rsidRDefault="00BA60E3" w:rsidP="007808AB">
      <w:pPr>
        <w:tabs>
          <w:tab w:val="left" w:pos="1147"/>
        </w:tabs>
        <w:rPr>
          <w:rFonts w:cs="Tahoma"/>
          <w:b/>
          <w:i/>
        </w:rPr>
      </w:pPr>
      <w:r w:rsidRPr="009D7E27">
        <w:rPr>
          <w:rFonts w:cs="Tahoma"/>
          <w:b/>
          <w:i/>
        </w:rPr>
        <w:t xml:space="preserve">Why can't I locate ___ in a </w:t>
      </w:r>
      <w:r w:rsidRPr="00A8157F">
        <w:rPr>
          <w:rFonts w:cs="Tahoma"/>
          <w:b/>
          <w:i/>
          <w:u w:val="single"/>
        </w:rPr>
        <w:t>Set</w:t>
      </w:r>
      <w:r w:rsidRPr="009D7E27">
        <w:rPr>
          <w:rFonts w:cs="Tahoma"/>
          <w:b/>
          <w:i/>
        </w:rPr>
        <w:t xml:space="preserve"> or </w:t>
      </w:r>
      <w:r w:rsidRPr="00A8157F">
        <w:rPr>
          <w:rFonts w:cs="Tahoma"/>
          <w:b/>
          <w:i/>
          <w:u w:val="single"/>
        </w:rPr>
        <w:t>Map</w:t>
      </w:r>
      <w:r w:rsidRPr="009D7E27">
        <w:rPr>
          <w:rFonts w:cs="Tahoma"/>
          <w:b/>
          <w:i/>
        </w:rPr>
        <w:t>?</w:t>
      </w:r>
    </w:p>
    <w:p w:rsidR="00BA60E3" w:rsidRPr="00BA60E3" w:rsidRDefault="00BA60E3" w:rsidP="007808AB">
      <w:pPr>
        <w:tabs>
          <w:tab w:val="left" w:pos="1147"/>
        </w:tabs>
        <w:rPr>
          <w:rFonts w:cs="Tahoma"/>
        </w:rPr>
      </w:pPr>
      <w:r>
        <w:rPr>
          <w:rFonts w:cs="Tahoma"/>
        </w:rPr>
        <w:t xml:space="preserve">Did you override BOTH the </w:t>
      </w:r>
      <w:r w:rsidRPr="00BA60E3">
        <w:rPr>
          <w:rFonts w:ascii="Courier New" w:hAnsi="Courier New" w:cs="Courier New"/>
        </w:rPr>
        <w:t>equals</w:t>
      </w:r>
      <w:r>
        <w:rPr>
          <w:rFonts w:cs="Tahoma"/>
        </w:rPr>
        <w:t xml:space="preserve"> and </w:t>
      </w:r>
      <w:proofErr w:type="spellStart"/>
      <w:r w:rsidRPr="00BA60E3">
        <w:rPr>
          <w:rFonts w:ascii="Courier New" w:hAnsi="Courier New" w:cs="Courier New"/>
        </w:rPr>
        <w:t>hashCode</w:t>
      </w:r>
      <w:proofErr w:type="spellEnd"/>
      <w:r>
        <w:rPr>
          <w:rFonts w:cs="Tahoma"/>
        </w:rPr>
        <w:t xml:space="preserve"> methods?  (This is already done if you're using </w:t>
      </w:r>
      <w:r w:rsidRPr="00A8157F">
        <w:rPr>
          <w:rFonts w:cs="Tahoma"/>
          <w:u w:val="single"/>
        </w:rPr>
        <w:t>String</w:t>
      </w:r>
      <w:r>
        <w:rPr>
          <w:rFonts w:cs="Tahoma"/>
        </w:rPr>
        <w:t xml:space="preserve">s, however if you're using a </w:t>
      </w:r>
      <w:r w:rsidRPr="00A8157F">
        <w:rPr>
          <w:rFonts w:cs="Tahoma"/>
          <w:u w:val="single"/>
        </w:rPr>
        <w:t>Vertex</w:t>
      </w:r>
      <w:r>
        <w:rPr>
          <w:rFonts w:cs="Tahoma"/>
        </w:rPr>
        <w:t xml:space="preserve"> or </w:t>
      </w:r>
      <w:r w:rsidRPr="00A8157F">
        <w:rPr>
          <w:rFonts w:cs="Tahoma"/>
          <w:u w:val="single"/>
        </w:rPr>
        <w:t>Actor</w:t>
      </w:r>
      <w:r>
        <w:rPr>
          <w:rFonts w:cs="Tahoma"/>
        </w:rPr>
        <w:t xml:space="preserve"> class, etc., you'll have to do it yourself.)</w:t>
      </w:r>
      <w:r w:rsidR="004040D2">
        <w:rPr>
          <w:rFonts w:cs="Tahoma"/>
        </w:rPr>
        <w:t xml:space="preserve">  The default implementation of </w:t>
      </w:r>
      <w:proofErr w:type="spellStart"/>
      <w:r w:rsidR="004040D2" w:rsidRPr="004040D2">
        <w:rPr>
          <w:rFonts w:ascii="Courier New" w:hAnsi="Courier New" w:cs="Courier New"/>
        </w:rPr>
        <w:t>hashCode</w:t>
      </w:r>
      <w:proofErr w:type="spellEnd"/>
      <w:r w:rsidR="004040D2">
        <w:rPr>
          <w:rFonts w:cs="Tahoma"/>
        </w:rPr>
        <w:t xml:space="preserve">, inherited from </w:t>
      </w:r>
      <w:bookmarkStart w:id="0" w:name="_GoBack"/>
      <w:r w:rsidR="004040D2" w:rsidRPr="00A8157F">
        <w:rPr>
          <w:rFonts w:cs="Tahoma"/>
          <w:u w:val="single"/>
        </w:rPr>
        <w:t>Object</w:t>
      </w:r>
      <w:bookmarkEnd w:id="0"/>
      <w:r w:rsidR="004040D2">
        <w:rPr>
          <w:rFonts w:cs="Tahoma"/>
        </w:rPr>
        <w:t>, provides (generally) unique hash codes for unique objects.</w:t>
      </w:r>
    </w:p>
    <w:sectPr w:rsidR="00BA60E3" w:rsidRPr="00BA60E3" w:rsidSect="007808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8DE"/>
    <w:rsid w:val="002C1C50"/>
    <w:rsid w:val="002C2F50"/>
    <w:rsid w:val="00342459"/>
    <w:rsid w:val="00357E4F"/>
    <w:rsid w:val="00371AF8"/>
    <w:rsid w:val="004040D2"/>
    <w:rsid w:val="004D6304"/>
    <w:rsid w:val="006B2909"/>
    <w:rsid w:val="007808AB"/>
    <w:rsid w:val="008B6497"/>
    <w:rsid w:val="009D7E27"/>
    <w:rsid w:val="00A8157F"/>
    <w:rsid w:val="00AB50A5"/>
    <w:rsid w:val="00AF1406"/>
    <w:rsid w:val="00B1055C"/>
    <w:rsid w:val="00B10EE2"/>
    <w:rsid w:val="00B52465"/>
    <w:rsid w:val="00BA58DE"/>
    <w:rsid w:val="00BA60E3"/>
    <w:rsid w:val="00CA732A"/>
    <w:rsid w:val="00D145C6"/>
    <w:rsid w:val="00D612C3"/>
    <w:rsid w:val="00D76987"/>
    <w:rsid w:val="00EE0215"/>
    <w:rsid w:val="00EF4A65"/>
    <w:rsid w:val="00F0381F"/>
    <w:rsid w:val="00F94DD9"/>
    <w:rsid w:val="00F972B1"/>
    <w:rsid w:val="00F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2E71"/>
  <w15:docId w15:val="{ECE02570-2510-174E-94C1-DAE09565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Microsoft Office User</cp:lastModifiedBy>
  <cp:revision>25</cp:revision>
  <dcterms:created xsi:type="dcterms:W3CDTF">2018-05-16T14:31:00Z</dcterms:created>
  <dcterms:modified xsi:type="dcterms:W3CDTF">2018-11-01T16:09:00Z</dcterms:modified>
</cp:coreProperties>
</file>