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D7F1" w14:textId="77777777" w:rsidR="00CC783C" w:rsidRDefault="00000000">
      <w:pPr>
        <w:numPr>
          <w:ilvl w:val="0"/>
          <w:numId w:val="1"/>
        </w:numPr>
        <w:rPr>
          <w:b/>
          <w:bCs/>
          <w:sz w:val="24"/>
          <w:szCs w:val="24"/>
        </w:rPr>
      </w:pPr>
      <w:r>
        <w:rPr>
          <w:b/>
          <w:bCs/>
          <w:sz w:val="24"/>
          <w:szCs w:val="24"/>
        </w:rPr>
        <w:t>Table 1</w:t>
      </w:r>
    </w:p>
    <w:p w14:paraId="7CCFE6DA" w14:textId="77777777" w:rsidR="00CC783C" w:rsidRDefault="00CC783C"/>
    <w:p w14:paraId="4ED84324" w14:textId="77777777" w:rsidR="00CC783C" w:rsidRDefault="00000000">
      <w:r>
        <w:t>The regression is at county-level.</w:t>
      </w:r>
    </w:p>
    <w:p w14:paraId="599495EA" w14:textId="77777777" w:rsidR="00CC783C" w:rsidRDefault="00CC783C"/>
    <w:p w14:paraId="34482A0B" w14:textId="77777777" w:rsidR="00CC783C" w:rsidRDefault="00000000">
      <w:pPr>
        <w:rPr>
          <w:b/>
          <w:bCs/>
        </w:rPr>
      </w:pPr>
      <w:r>
        <w:rPr>
          <w:b/>
          <w:bCs/>
        </w:rPr>
        <w:t>Independent variable: SHI</w:t>
      </w:r>
    </w:p>
    <w:p w14:paraId="4F81C163" w14:textId="77777777" w:rsidR="00CC783C" w:rsidRDefault="00000000">
      <w:r>
        <w:t>Construction: see the markdown file: SHI.md</w:t>
      </w:r>
    </w:p>
    <w:p w14:paraId="3FE4C131" w14:textId="77777777" w:rsidR="00CC783C" w:rsidRDefault="00000000">
      <w:r>
        <w:rPr>
          <w:rFonts w:hint="eastAsia"/>
        </w:rPr>
        <w:t>Re</w:t>
      </w:r>
      <w:r>
        <w:t xml:space="preserve">levant data: </w:t>
      </w:r>
    </w:p>
    <w:p w14:paraId="45D4408E" w14:textId="77777777" w:rsidR="00CC783C" w:rsidRDefault="00000000">
      <w:r>
        <w:rPr>
          <w:rFonts w:hint="eastAsia"/>
        </w:rPr>
        <w:t>S</w:t>
      </w:r>
      <w:r>
        <w:t>tatus: all available</w:t>
      </w:r>
    </w:p>
    <w:p w14:paraId="7ABD538F" w14:textId="77777777" w:rsidR="00CC783C" w:rsidRDefault="00CC783C"/>
    <w:p w14:paraId="4C3B9C32" w14:textId="77777777" w:rsidR="00CC783C" w:rsidRDefault="00000000">
      <w:pPr>
        <w:rPr>
          <w:b/>
          <w:bCs/>
        </w:rPr>
      </w:pPr>
      <w:r>
        <w:rPr>
          <w:b/>
          <w:bCs/>
        </w:rPr>
        <w:t>Control variables:</w:t>
      </w:r>
    </w:p>
    <w:p w14:paraId="25E3FEC3" w14:textId="77777777" w:rsidR="00CC783C" w:rsidRDefault="00000000">
      <w:pPr>
        <w:numPr>
          <w:ilvl w:val="0"/>
          <w:numId w:val="2"/>
        </w:numPr>
      </w:pPr>
      <w:r>
        <w:t>Geoclimatic controls</w:t>
      </w:r>
    </w:p>
    <w:p w14:paraId="36B13517" w14:textId="77777777" w:rsidR="00CC783C" w:rsidRDefault="00000000">
      <w:pPr>
        <w:ind w:left="420"/>
      </w:pPr>
      <w:r>
        <w:t>Average temperature, precipitation, slope, elevation, flow accumulation, absolute agricultural productivity, river density, total area, and distance to steamboat-navigated rivers, lakes, and shore</w:t>
      </w:r>
    </w:p>
    <w:p w14:paraId="474E7A50" w14:textId="77777777" w:rsidR="00CC783C" w:rsidRDefault="00000000">
      <w:pPr>
        <w:numPr>
          <w:ilvl w:val="0"/>
          <w:numId w:val="2"/>
        </w:numPr>
      </w:pPr>
      <w:r>
        <w:t>Smooth location controls</w:t>
      </w:r>
    </w:p>
    <w:p w14:paraId="28B7296E" w14:textId="77777777" w:rsidR="00CC783C" w:rsidRDefault="00000000">
      <w:pPr>
        <w:numPr>
          <w:ilvl w:val="0"/>
          <w:numId w:val="2"/>
        </w:numPr>
      </w:pPr>
      <w:r>
        <w:t>Agricultural suitability controls</w:t>
      </w:r>
    </w:p>
    <w:p w14:paraId="15BD16B0" w14:textId="77777777" w:rsidR="00CC783C" w:rsidRDefault="00000000">
      <w:pPr>
        <w:numPr>
          <w:ilvl w:val="1"/>
          <w:numId w:val="2"/>
        </w:numPr>
      </w:pPr>
      <w:r>
        <w:rPr>
          <w:rFonts w:hint="eastAsia"/>
        </w:rPr>
        <w:t>See</w:t>
      </w:r>
      <w:r>
        <w:t xml:space="preserve"> markdown file: Agricultural_suitability.md</w:t>
      </w:r>
    </w:p>
    <w:p w14:paraId="121C1A7C" w14:textId="77777777" w:rsidR="00CC783C" w:rsidRDefault="00000000">
      <w:pPr>
        <w:numPr>
          <w:ilvl w:val="1"/>
          <w:numId w:val="2"/>
        </w:numPr>
      </w:pPr>
      <w:r>
        <w:t>Average agricultural suitability indexes for alfalfa, cotton, maize, oat, rye, sugarcane, sweet potato, tobacco, wheat, and white potato</w:t>
      </w:r>
    </w:p>
    <w:p w14:paraId="5B30B188" w14:textId="77777777" w:rsidR="00CC783C" w:rsidRDefault="00000000">
      <w:pPr>
        <w:numPr>
          <w:ilvl w:val="0"/>
          <w:numId w:val="2"/>
        </w:numPr>
      </w:pPr>
      <w:r>
        <w:t>High order</w:t>
      </w:r>
    </w:p>
    <w:p w14:paraId="761787DE" w14:textId="77777777" w:rsidR="00CC783C" w:rsidRDefault="00000000">
      <w:pPr>
        <w:ind w:left="420"/>
      </w:pPr>
      <w:r>
        <w:t>Include the standard deviations of temperature, precipitation, slope, elevation, flow accumulation, and the agricultural suitability indexes</w:t>
      </w:r>
    </w:p>
    <w:p w14:paraId="7FC44B34" w14:textId="77777777" w:rsidR="00CC783C" w:rsidRDefault="00CC783C"/>
    <w:p w14:paraId="2885F7F6" w14:textId="77777777" w:rsidR="00CC783C" w:rsidRDefault="00000000">
      <w:pPr>
        <w:rPr>
          <w:b/>
          <w:bCs/>
        </w:rPr>
      </w:pPr>
      <w:r>
        <w:rPr>
          <w:b/>
          <w:bCs/>
        </w:rPr>
        <w:t>Fixed effects:</w:t>
      </w:r>
    </w:p>
    <w:p w14:paraId="36866BC3" w14:textId="77777777" w:rsidR="00CC783C" w:rsidRDefault="00000000">
      <w:pPr>
        <w:rPr>
          <w:b/>
          <w:bCs/>
        </w:rPr>
      </w:pPr>
      <w:r>
        <w:rPr>
          <w:b/>
          <w:bCs/>
        </w:rPr>
        <w:t>State * Year fixed effect</w:t>
      </w:r>
    </w:p>
    <w:p w14:paraId="5DE0F80C" w14:textId="77777777" w:rsidR="00CC783C" w:rsidRDefault="00CC783C"/>
    <w:p w14:paraId="1A98C6E5" w14:textId="77777777" w:rsidR="00CC783C" w:rsidRDefault="00000000">
      <w:r>
        <w:t>Status: all available</w:t>
      </w:r>
    </w:p>
    <w:p w14:paraId="7212ED32" w14:textId="77777777" w:rsidR="00CC783C" w:rsidRDefault="00CC783C"/>
    <w:p w14:paraId="5B22853B" w14:textId="12D91D08" w:rsidR="00CC783C" w:rsidRPr="003A575E" w:rsidRDefault="00000000">
      <w:pPr>
        <w:rPr>
          <w:rFonts w:hint="eastAsia"/>
          <w:b/>
          <w:bCs/>
          <w:color w:val="EE0000"/>
        </w:rPr>
      </w:pPr>
      <w:r>
        <w:rPr>
          <w:b/>
          <w:bCs/>
        </w:rPr>
        <w:t>Panel A:</w:t>
      </w:r>
      <w:r w:rsidR="003A575E">
        <w:rPr>
          <w:rFonts w:hint="eastAsia"/>
          <w:b/>
          <w:bCs/>
        </w:rPr>
        <w:t xml:space="preserve"> </w:t>
      </w:r>
      <w:r w:rsidR="003A575E" w:rsidRPr="003A575E">
        <w:rPr>
          <w:rFonts w:hint="eastAsia"/>
          <w:b/>
          <w:bCs/>
          <w:color w:val="EE0000"/>
        </w:rPr>
        <w:t>（</w:t>
      </w:r>
      <w:r w:rsidR="003A575E" w:rsidRPr="003A575E">
        <w:rPr>
          <w:rFonts w:hint="eastAsia"/>
          <w:b/>
          <w:bCs/>
          <w:color w:val="EE0000"/>
        </w:rPr>
        <w:t>omitted</w:t>
      </w:r>
      <w:r w:rsidR="003A575E" w:rsidRPr="003A575E">
        <w:rPr>
          <w:rFonts w:hint="eastAsia"/>
          <w:b/>
          <w:bCs/>
          <w:color w:val="EE0000"/>
        </w:rPr>
        <w:t>）</w:t>
      </w:r>
    </w:p>
    <w:p w14:paraId="565E2231" w14:textId="77777777" w:rsidR="00CC783C" w:rsidRDefault="00000000">
      <w:pPr>
        <w:rPr>
          <w:b/>
          <w:bCs/>
        </w:rPr>
      </w:pPr>
      <w:r>
        <w:rPr>
          <w:b/>
          <w:bCs/>
        </w:rPr>
        <w:t>Outcome variable: LNI</w:t>
      </w:r>
    </w:p>
    <w:p w14:paraId="74529201" w14:textId="77777777" w:rsidR="00CC783C" w:rsidRDefault="00000000">
      <w:r>
        <w:t xml:space="preserve">Construction: </w:t>
      </w:r>
    </w:p>
    <w:p w14:paraId="1EB83942" w14:textId="77777777" w:rsidR="00CC783C" w:rsidRDefault="00000000">
      <w:r>
        <w:rPr>
          <w:noProof/>
        </w:rPr>
        <w:drawing>
          <wp:inline distT="0" distB="0" distL="114300" distR="114300" wp14:anchorId="09BBEF78" wp14:editId="09DE7D0E">
            <wp:extent cx="4103370" cy="599440"/>
            <wp:effectExtent l="0" t="0" r="1143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103370" cy="599440"/>
                    </a:xfrm>
                    <a:prstGeom prst="rect">
                      <a:avLst/>
                    </a:prstGeom>
                    <a:noFill/>
                    <a:ln>
                      <a:noFill/>
                    </a:ln>
                  </pic:spPr>
                </pic:pic>
              </a:graphicData>
            </a:graphic>
          </wp:inline>
        </w:drawing>
      </w:r>
    </w:p>
    <w:p w14:paraId="1C796D6C" w14:textId="77777777" w:rsidR="00CC783C" w:rsidRDefault="00000000">
      <w:r>
        <w:t xml:space="preserve">where n is a particular first name, l is the geographical level defined as local (the contemporaneous county or state), </w:t>
      </w:r>
      <w:r>
        <w:rPr>
          <w:rFonts w:hint="eastAsia"/>
        </w:rPr>
        <w:t>-</w:t>
      </w:r>
      <w:r>
        <w:t>l is all nonlocal locations, g</w:t>
      </w:r>
      <w:r>
        <w:rPr>
          <w:rFonts w:hint="eastAsia"/>
        </w:rPr>
        <w:t xml:space="preserve"> </w:t>
      </w:r>
      <w:r>
        <w:t>is gender, and t is the census year.</w:t>
      </w:r>
    </w:p>
    <w:p w14:paraId="796796E8" w14:textId="77777777" w:rsidR="00CC783C" w:rsidRDefault="00CC783C"/>
    <w:p w14:paraId="161537D9" w14:textId="77777777" w:rsidR="00CC783C" w:rsidRDefault="00000000">
      <w:r>
        <w:t>Relevant data: First name, gender, census year</w:t>
      </w:r>
    </w:p>
    <w:p w14:paraId="470C3328" w14:textId="77777777" w:rsidR="00CC783C" w:rsidRDefault="00CC783C"/>
    <w:p w14:paraId="3A136FA1" w14:textId="77777777" w:rsidR="00CC783C" w:rsidRDefault="00000000">
      <w:r>
        <w:t>Status: only 1% sample.</w:t>
      </w:r>
    </w:p>
    <w:p w14:paraId="16AE551F" w14:textId="77777777" w:rsidR="00CC783C" w:rsidRDefault="00CC783C"/>
    <w:p w14:paraId="390453BD" w14:textId="4B3A9CD2" w:rsidR="00CC783C" w:rsidRDefault="00000000">
      <w:pPr>
        <w:rPr>
          <w:rFonts w:hint="eastAsia"/>
          <w:b/>
          <w:bCs/>
        </w:rPr>
      </w:pPr>
      <w:r>
        <w:rPr>
          <w:b/>
          <w:bCs/>
        </w:rPr>
        <w:t>Panel B:</w:t>
      </w:r>
      <w:r w:rsidR="009A73D4">
        <w:rPr>
          <w:rFonts w:cstheme="minorHAnsi" w:hint="eastAsia"/>
          <w:b/>
          <w:bCs/>
          <w:color w:val="EE0000"/>
        </w:rPr>
        <w:t xml:space="preserve"> (undo)</w:t>
      </w:r>
    </w:p>
    <w:p w14:paraId="760D4C74" w14:textId="77777777" w:rsidR="00CC783C" w:rsidRDefault="00000000">
      <w:pPr>
        <w:rPr>
          <w:b/>
          <w:bCs/>
        </w:rPr>
      </w:pPr>
      <w:r>
        <w:rPr>
          <w:b/>
          <w:bCs/>
        </w:rPr>
        <w:t>Outcome variable: ICM</w:t>
      </w:r>
    </w:p>
    <w:p w14:paraId="773AF353" w14:textId="77777777" w:rsidR="00CC783C" w:rsidRDefault="00000000">
      <w:r>
        <w:t xml:space="preserve">Construction: </w:t>
      </w:r>
    </w:p>
    <w:p w14:paraId="2B95BAA7" w14:textId="77777777" w:rsidR="00CC783C" w:rsidRDefault="00000000">
      <w:pPr>
        <w:numPr>
          <w:ilvl w:val="0"/>
          <w:numId w:val="3"/>
        </w:numPr>
      </w:pPr>
      <w:r>
        <w:t>An indicator that equals one if a married couple has a common birthplace, and zero otherwise. For native-born individuals, the state of birth is used and for foreign born individuals, the country of birth is used. The county-level ICM is the share of ICM couples out of the total couples.</w:t>
      </w:r>
    </w:p>
    <w:p w14:paraId="2A266A1E" w14:textId="77777777" w:rsidR="00CC783C" w:rsidRDefault="00000000">
      <w:pPr>
        <w:numPr>
          <w:ilvl w:val="0"/>
          <w:numId w:val="3"/>
        </w:numPr>
      </w:pPr>
      <w:r>
        <w:t>More details see the markdown file: ICM.md</w:t>
      </w:r>
    </w:p>
    <w:p w14:paraId="1EC1C563" w14:textId="77777777" w:rsidR="00CC783C" w:rsidRDefault="00CC783C"/>
    <w:p w14:paraId="0ABE1B32" w14:textId="1FF74759" w:rsidR="00CC783C" w:rsidRDefault="00000000">
      <w:pPr>
        <w:rPr>
          <w:rFonts w:hint="eastAsia"/>
        </w:rPr>
      </w:pPr>
      <w:r>
        <w:t>Relevant data: Household serial number (to identify whether in the same household), relate, related (to identify the couple relationship</w:t>
      </w:r>
      <w:proofErr w:type="gramStart"/>
      <w:r>
        <w:t>),</w:t>
      </w:r>
      <w:r w:rsidR="009A73D4">
        <w:rPr>
          <w:rFonts w:hint="eastAsia"/>
        </w:rPr>
        <w:t>BRL</w:t>
      </w:r>
      <w:proofErr w:type="gramEnd"/>
      <w:r w:rsidR="009A73D4">
        <w:rPr>
          <w:rFonts w:hint="eastAsia"/>
        </w:rPr>
        <w:t xml:space="preserve"> </w:t>
      </w:r>
      <w:proofErr w:type="gramStart"/>
      <w:r w:rsidR="009A73D4">
        <w:rPr>
          <w:rFonts w:hint="eastAsia"/>
        </w:rPr>
        <w:t>(</w:t>
      </w:r>
      <w:r>
        <w:t xml:space="preserve"> birthplace</w:t>
      </w:r>
      <w:proofErr w:type="gramEnd"/>
      <w:r>
        <w:t xml:space="preserve"> of both individuals in a couple)</w:t>
      </w:r>
    </w:p>
    <w:p w14:paraId="3A25F16E" w14:textId="77777777" w:rsidR="00CC783C" w:rsidRDefault="00CC783C"/>
    <w:p w14:paraId="5CABDF80" w14:textId="77777777" w:rsidR="00CC783C" w:rsidRDefault="00000000">
      <w:r>
        <w:t>Status: all available</w:t>
      </w:r>
    </w:p>
    <w:p w14:paraId="48AA29D6" w14:textId="77777777" w:rsidR="00CC783C" w:rsidRDefault="00CC783C"/>
    <w:p w14:paraId="4313C5A4" w14:textId="231EBE4C" w:rsidR="00CC783C" w:rsidRDefault="00000000">
      <w:pPr>
        <w:rPr>
          <w:rFonts w:hint="eastAsia"/>
          <w:b/>
          <w:bCs/>
        </w:rPr>
      </w:pPr>
      <w:r>
        <w:rPr>
          <w:b/>
          <w:bCs/>
        </w:rPr>
        <w:t>Panel C:</w:t>
      </w:r>
      <w:r w:rsidR="00954C71">
        <w:rPr>
          <w:rFonts w:hint="eastAsia"/>
          <w:b/>
          <w:bCs/>
        </w:rPr>
        <w:t xml:space="preserve"> </w:t>
      </w:r>
      <w:r w:rsidR="00954C71" w:rsidRPr="00954C71">
        <w:rPr>
          <w:rFonts w:hint="eastAsia"/>
          <w:b/>
          <w:bCs/>
          <w:color w:val="EE0000"/>
        </w:rPr>
        <w:t>(undo)</w:t>
      </w:r>
    </w:p>
    <w:p w14:paraId="689208AE" w14:textId="77777777" w:rsidR="00CC783C" w:rsidRDefault="00000000">
      <w:pPr>
        <w:rPr>
          <w:b/>
          <w:bCs/>
        </w:rPr>
      </w:pPr>
      <w:r>
        <w:rPr>
          <w:b/>
          <w:bCs/>
        </w:rPr>
        <w:lastRenderedPageBreak/>
        <w:t>Outcome variable: TNI</w:t>
      </w:r>
    </w:p>
    <w:p w14:paraId="4563EED3" w14:textId="77777777" w:rsidR="00CC783C" w:rsidRDefault="00000000">
      <w:r>
        <w:t>Construction: see the markdown file: TNI.md</w:t>
      </w:r>
    </w:p>
    <w:p w14:paraId="25CDF8E9" w14:textId="081131C8" w:rsidR="00CC783C" w:rsidRDefault="00000000">
      <w:r>
        <w:t xml:space="preserve">Relevant data: number of </w:t>
      </w:r>
      <w:proofErr w:type="gramStart"/>
      <w:r>
        <w:t>children</w:t>
      </w:r>
      <w:r w:rsidR="003A575E">
        <w:rPr>
          <w:rFonts w:hint="eastAsia"/>
        </w:rPr>
        <w:t>(</w:t>
      </w:r>
      <w:proofErr w:type="gramEnd"/>
      <w:r w:rsidR="003A575E">
        <w:rPr>
          <w:rFonts w:hint="eastAsia"/>
        </w:rPr>
        <w:t>NCHILD</w:t>
      </w:r>
      <w:r>
        <w:t>), the age of eldest child in the household</w:t>
      </w:r>
      <w:r w:rsidR="003A575E">
        <w:rPr>
          <w:rFonts w:hint="eastAsia"/>
        </w:rPr>
        <w:t xml:space="preserve"> (ELDCH)</w:t>
      </w:r>
      <w:r>
        <w:t>, age of the mum</w:t>
      </w:r>
      <w:r w:rsidR="003A575E">
        <w:rPr>
          <w:rFonts w:hint="eastAsia"/>
        </w:rPr>
        <w:t xml:space="preserve"> (AGE, SEX)</w:t>
      </w:r>
      <w:r>
        <w:t>, Number of distinct families in same house (NFAMS)</w:t>
      </w:r>
    </w:p>
    <w:p w14:paraId="69D2B777" w14:textId="77777777" w:rsidR="00CC783C" w:rsidRDefault="00CC783C"/>
    <w:p w14:paraId="53D5529B" w14:textId="77777777" w:rsidR="00CC783C" w:rsidRDefault="00000000">
      <w:r>
        <w:t>Status: all available</w:t>
      </w:r>
    </w:p>
    <w:p w14:paraId="39CEE03F" w14:textId="77777777" w:rsidR="00CC783C" w:rsidRDefault="00CC783C"/>
    <w:p w14:paraId="507DA5DB" w14:textId="07593E86" w:rsidR="00CC783C" w:rsidRDefault="00000000">
      <w:pPr>
        <w:rPr>
          <w:rFonts w:hint="eastAsia"/>
          <w:b/>
          <w:bCs/>
        </w:rPr>
      </w:pPr>
      <w:r>
        <w:rPr>
          <w:b/>
          <w:bCs/>
        </w:rPr>
        <w:t>Panel D:</w:t>
      </w:r>
      <w:r w:rsidR="00954C71">
        <w:rPr>
          <w:rFonts w:hint="eastAsia"/>
          <w:b/>
          <w:bCs/>
        </w:rPr>
        <w:t xml:space="preserve"> </w:t>
      </w:r>
      <w:r w:rsidR="00954C71" w:rsidRPr="00954C71">
        <w:rPr>
          <w:rFonts w:hint="eastAsia"/>
          <w:b/>
          <w:bCs/>
          <w:color w:val="EE0000"/>
        </w:rPr>
        <w:t>(done)</w:t>
      </w:r>
    </w:p>
    <w:p w14:paraId="7F509BA5" w14:textId="77777777" w:rsidR="00CC783C" w:rsidRDefault="00000000">
      <w:pPr>
        <w:rPr>
          <w:b/>
          <w:bCs/>
        </w:rPr>
      </w:pPr>
      <w:r>
        <w:rPr>
          <w:b/>
          <w:bCs/>
        </w:rPr>
        <w:t>Outcome variable: RHI</w:t>
      </w:r>
    </w:p>
    <w:p w14:paraId="52700805" w14:textId="77777777" w:rsidR="00CC783C" w:rsidRDefault="00000000">
      <w:r>
        <w:t>Construction: see the markdown file: RHI.md</w:t>
      </w:r>
    </w:p>
    <w:p w14:paraId="2EF0840E" w14:textId="77777777" w:rsidR="00CC783C" w:rsidRDefault="00000000">
      <w:r>
        <w:t>Relevant data: County-level data on the number of members in religious institutions by denomination from 1850 to 1936.</w:t>
      </w:r>
    </w:p>
    <w:p w14:paraId="5C06D790" w14:textId="77777777" w:rsidR="00CC783C" w:rsidRDefault="00CC783C"/>
    <w:p w14:paraId="0D889E49" w14:textId="77777777" w:rsidR="00CC783C" w:rsidRDefault="00000000">
      <w:r>
        <w:t>Status: all available</w:t>
      </w:r>
    </w:p>
    <w:p w14:paraId="4D2D0A5F" w14:textId="77777777" w:rsidR="00CC783C" w:rsidRDefault="00CC783C"/>
    <w:p w14:paraId="53F3ACA9" w14:textId="77777777" w:rsidR="00CC783C" w:rsidRDefault="00CC783C"/>
    <w:p w14:paraId="4633BA8B" w14:textId="77777777" w:rsidR="00CC783C" w:rsidRDefault="00000000">
      <w:pPr>
        <w:numPr>
          <w:ilvl w:val="0"/>
          <w:numId w:val="1"/>
        </w:numPr>
        <w:rPr>
          <w:b/>
          <w:bCs/>
          <w:sz w:val="24"/>
          <w:szCs w:val="24"/>
        </w:rPr>
      </w:pPr>
      <w:r>
        <w:rPr>
          <w:b/>
          <w:bCs/>
          <w:sz w:val="24"/>
          <w:szCs w:val="24"/>
        </w:rPr>
        <w:t>T</w:t>
      </w:r>
      <w:r>
        <w:rPr>
          <w:rFonts w:hint="eastAsia"/>
          <w:b/>
          <w:bCs/>
          <w:sz w:val="24"/>
          <w:szCs w:val="24"/>
        </w:rPr>
        <w:t>able</w:t>
      </w:r>
      <w:r>
        <w:rPr>
          <w:b/>
          <w:bCs/>
          <w:sz w:val="24"/>
          <w:szCs w:val="24"/>
        </w:rPr>
        <w:t xml:space="preserve"> 2</w:t>
      </w:r>
    </w:p>
    <w:p w14:paraId="49883698" w14:textId="77777777" w:rsidR="00CC783C" w:rsidRDefault="00CC783C"/>
    <w:p w14:paraId="09A345BB" w14:textId="77777777" w:rsidR="00CC783C" w:rsidRDefault="00000000">
      <w:r>
        <w:t>The regression is at individual-level.</w:t>
      </w:r>
      <w:r>
        <w:rPr>
          <w:rFonts w:hint="eastAsia"/>
        </w:rPr>
        <w:t xml:space="preserve"> </w:t>
      </w:r>
      <w:proofErr w:type="gramStart"/>
      <w:r>
        <w:t>Attention!:</w:t>
      </w:r>
      <w:proofErr w:type="gramEnd"/>
      <w:r>
        <w:t xml:space="preserve"> This table all use the subsample, not the full sample.</w:t>
      </w:r>
    </w:p>
    <w:p w14:paraId="57B6C89C" w14:textId="77777777" w:rsidR="00CC783C" w:rsidRDefault="00CC783C">
      <w:pPr>
        <w:jc w:val="both"/>
      </w:pPr>
    </w:p>
    <w:p w14:paraId="1A3AF2EC" w14:textId="77777777" w:rsidR="00CC783C" w:rsidRDefault="00000000">
      <w:pPr>
        <w:jc w:val="both"/>
      </w:pPr>
      <w:r>
        <w:rPr>
          <w:noProof/>
        </w:rPr>
        <w:drawing>
          <wp:inline distT="0" distB="0" distL="114300" distR="114300" wp14:anchorId="377026E0" wp14:editId="64904055">
            <wp:extent cx="5271135" cy="328295"/>
            <wp:effectExtent l="0" t="0" r="1206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1135" cy="328295"/>
                    </a:xfrm>
                    <a:prstGeom prst="rect">
                      <a:avLst/>
                    </a:prstGeom>
                    <a:noFill/>
                    <a:ln>
                      <a:noFill/>
                    </a:ln>
                  </pic:spPr>
                </pic:pic>
              </a:graphicData>
            </a:graphic>
          </wp:inline>
        </w:drawing>
      </w:r>
    </w:p>
    <w:p w14:paraId="628610F0" w14:textId="77777777" w:rsidR="00CC783C" w:rsidRDefault="00000000">
      <w:pPr>
        <w:jc w:val="both"/>
      </w:pPr>
      <w:r>
        <w:t>where outcome-</w:t>
      </w:r>
      <w:proofErr w:type="spellStart"/>
      <w:r>
        <w:t>i</w:t>
      </w:r>
      <w:proofErr w:type="spellEnd"/>
      <w:r>
        <w:t xml:space="preserve"> is the outcome of interest of individual </w:t>
      </w:r>
      <w:proofErr w:type="spellStart"/>
      <w:r>
        <w:t>i</w:t>
      </w:r>
      <w:proofErr w:type="spellEnd"/>
      <w:r>
        <w:t xml:space="preserve"> observed at census year t(</w:t>
      </w:r>
      <w:proofErr w:type="spellStart"/>
      <w:r>
        <w:t>i</w:t>
      </w:r>
      <w:proofErr w:type="spellEnd"/>
      <w:r>
        <w:t>) who migrated from origin o(</w:t>
      </w:r>
      <w:proofErr w:type="spellStart"/>
      <w:r>
        <w:t>i</w:t>
      </w:r>
      <w:proofErr w:type="spellEnd"/>
      <w:r>
        <w:t>) to destination county d(</w:t>
      </w:r>
      <w:proofErr w:type="spellStart"/>
      <w:r>
        <w:t>i</w:t>
      </w:r>
      <w:proofErr w:type="spellEnd"/>
      <w:r>
        <w:t xml:space="preserve">) in </w:t>
      </w:r>
      <w:proofErr w:type="spellStart"/>
      <w:r>
        <w:t>state s</w:t>
      </w:r>
      <w:proofErr w:type="spellEnd"/>
      <w:r>
        <w:t>(d). theta-</w:t>
      </w:r>
      <w:proofErr w:type="spellStart"/>
      <w:r>
        <w:t>ost</w:t>
      </w:r>
      <w:proofErr w:type="spellEnd"/>
      <w:r>
        <w:t xml:space="preserve"> is an </w:t>
      </w:r>
      <w:proofErr w:type="gramStart"/>
      <w:r>
        <w:t>origin  destination</w:t>
      </w:r>
      <w:proofErr w:type="gramEnd"/>
      <w:r>
        <w:t xml:space="preserve"> state-year fixed effect, Xd is a vector of time-invariant geoclimatic controls at the county of destination, and Xi is a vector of individual controls. Standard errors </w:t>
      </w:r>
      <w:proofErr w:type="spellStart"/>
      <w:r>
        <w:t>εi</w:t>
      </w:r>
      <w:proofErr w:type="spellEnd"/>
      <w:r>
        <w:t xml:space="preserve"> are clustered at the county of destination. beta is the coefficient of interest, representing the relationship between local soil heterogeneity at the county of destination and premigration outcomes.</w:t>
      </w:r>
    </w:p>
    <w:p w14:paraId="4C44B2C9" w14:textId="77777777" w:rsidR="00CC783C" w:rsidRDefault="00CC783C">
      <w:pPr>
        <w:jc w:val="both"/>
      </w:pPr>
    </w:p>
    <w:p w14:paraId="028B9C92" w14:textId="77777777" w:rsidR="00CC783C" w:rsidRDefault="00000000">
      <w:pPr>
        <w:rPr>
          <w:b/>
          <w:bCs/>
        </w:rPr>
      </w:pPr>
      <w:r>
        <w:rPr>
          <w:b/>
          <w:bCs/>
        </w:rPr>
        <w:t>Linking time periods:</w:t>
      </w:r>
    </w:p>
    <w:p w14:paraId="41022E75" w14:textId="77777777" w:rsidR="00CC783C" w:rsidRDefault="00000000">
      <w:pPr>
        <w:jc w:val="both"/>
      </w:pPr>
      <w:r>
        <w:t>1850-1860</w:t>
      </w:r>
    </w:p>
    <w:p w14:paraId="0BBD18CC" w14:textId="77777777" w:rsidR="00CC783C" w:rsidRDefault="00000000">
      <w:pPr>
        <w:jc w:val="both"/>
      </w:pPr>
      <w:r>
        <w:t>1860-1870</w:t>
      </w:r>
    </w:p>
    <w:p w14:paraId="706D0FDD" w14:textId="77777777" w:rsidR="00CC783C" w:rsidRDefault="00000000">
      <w:pPr>
        <w:jc w:val="both"/>
      </w:pPr>
      <w:r>
        <w:t>1870-1880</w:t>
      </w:r>
    </w:p>
    <w:p w14:paraId="2306959C" w14:textId="77777777" w:rsidR="00CC783C" w:rsidRDefault="00CC783C">
      <w:pPr>
        <w:jc w:val="both"/>
      </w:pPr>
    </w:p>
    <w:p w14:paraId="4EA6531E" w14:textId="77777777" w:rsidR="00CC783C" w:rsidRDefault="00CC783C">
      <w:pPr>
        <w:jc w:val="both"/>
      </w:pPr>
    </w:p>
    <w:p w14:paraId="5DCF90BF" w14:textId="77777777" w:rsidR="00CC783C" w:rsidRDefault="00000000">
      <w:pPr>
        <w:rPr>
          <w:b/>
          <w:bCs/>
        </w:rPr>
      </w:pPr>
      <w:r>
        <w:rPr>
          <w:b/>
          <w:bCs/>
        </w:rPr>
        <w:t>Independent variable: SHI</w:t>
      </w:r>
    </w:p>
    <w:p w14:paraId="7EF0C9F9" w14:textId="77777777" w:rsidR="00CC783C" w:rsidRDefault="00000000">
      <w:r>
        <w:t>Construction: see the markdown file: SHI.md</w:t>
      </w:r>
    </w:p>
    <w:p w14:paraId="76814672" w14:textId="77777777" w:rsidR="00CC783C" w:rsidRDefault="00000000">
      <w:r>
        <w:rPr>
          <w:rFonts w:hint="eastAsia"/>
        </w:rPr>
        <w:t>Re</w:t>
      </w:r>
      <w:r>
        <w:t xml:space="preserve">levant data: </w:t>
      </w:r>
    </w:p>
    <w:p w14:paraId="58788052" w14:textId="77777777" w:rsidR="00CC783C" w:rsidRDefault="00000000">
      <w:r>
        <w:rPr>
          <w:rFonts w:hint="eastAsia"/>
        </w:rPr>
        <w:t>S</w:t>
      </w:r>
      <w:r>
        <w:t>tatus: all available</w:t>
      </w:r>
    </w:p>
    <w:p w14:paraId="21DF9BD6" w14:textId="77777777" w:rsidR="00CC783C" w:rsidRDefault="00CC783C">
      <w:pPr>
        <w:jc w:val="both"/>
      </w:pPr>
    </w:p>
    <w:p w14:paraId="1A6A369D" w14:textId="77777777" w:rsidR="00CC783C" w:rsidRDefault="00000000">
      <w:r>
        <w:rPr>
          <w:b/>
          <w:bCs/>
        </w:rPr>
        <w:t>Control variables:</w:t>
      </w:r>
    </w:p>
    <w:p w14:paraId="77BDDEA7" w14:textId="77777777" w:rsidR="00CC783C" w:rsidRDefault="00000000">
      <w:pPr>
        <w:numPr>
          <w:ilvl w:val="0"/>
          <w:numId w:val="4"/>
        </w:numPr>
      </w:pPr>
      <w:r>
        <w:t>Geoclimatic controls</w:t>
      </w:r>
    </w:p>
    <w:p w14:paraId="4A13A0A8" w14:textId="77777777" w:rsidR="00CC783C" w:rsidRDefault="00000000">
      <w:pPr>
        <w:numPr>
          <w:ilvl w:val="0"/>
          <w:numId w:val="4"/>
        </w:numPr>
      </w:pPr>
      <w:r>
        <w:t>Smooth location controls</w:t>
      </w:r>
    </w:p>
    <w:p w14:paraId="6E072DC3" w14:textId="77777777" w:rsidR="00CC783C" w:rsidRDefault="00000000">
      <w:pPr>
        <w:numPr>
          <w:ilvl w:val="0"/>
          <w:numId w:val="4"/>
        </w:numPr>
      </w:pPr>
      <w:r>
        <w:t>Agricultural suitability controls</w:t>
      </w:r>
    </w:p>
    <w:p w14:paraId="24737ECA" w14:textId="77777777" w:rsidR="00CC783C" w:rsidRDefault="00000000">
      <w:pPr>
        <w:numPr>
          <w:ilvl w:val="0"/>
          <w:numId w:val="5"/>
        </w:numPr>
        <w:ind w:left="420"/>
      </w:pPr>
      <w:r>
        <w:rPr>
          <w:rFonts w:hint="eastAsia"/>
        </w:rPr>
        <w:t>See</w:t>
      </w:r>
      <w:r>
        <w:t xml:space="preserve"> markdown file: Agricultural_suitability.md</w:t>
      </w:r>
    </w:p>
    <w:p w14:paraId="7DD3C30D" w14:textId="77777777" w:rsidR="00CC783C" w:rsidRDefault="00000000">
      <w:pPr>
        <w:numPr>
          <w:ilvl w:val="0"/>
          <w:numId w:val="4"/>
        </w:numPr>
      </w:pPr>
      <w:r>
        <w:t>High order</w:t>
      </w:r>
    </w:p>
    <w:p w14:paraId="3FEEC85A" w14:textId="77777777" w:rsidR="00CC783C" w:rsidRDefault="00000000">
      <w:pPr>
        <w:numPr>
          <w:ilvl w:val="0"/>
          <w:numId w:val="6"/>
        </w:numPr>
        <w:ind w:left="420"/>
      </w:pPr>
      <w:r>
        <w:t>Include the standard deviations of temperature, precipitation, slope, elevation, flow accumulation, and the agricultural suitability indexes</w:t>
      </w:r>
    </w:p>
    <w:p w14:paraId="4688FDA3" w14:textId="77777777" w:rsidR="00CC783C" w:rsidRDefault="00000000">
      <w:pPr>
        <w:numPr>
          <w:ilvl w:val="0"/>
          <w:numId w:val="4"/>
        </w:numPr>
      </w:pPr>
      <w:r>
        <w:t>Individual controls</w:t>
      </w:r>
    </w:p>
    <w:p w14:paraId="107720FF" w14:textId="77777777" w:rsidR="00CC783C" w:rsidRDefault="00000000">
      <w:pPr>
        <w:numPr>
          <w:ilvl w:val="1"/>
          <w:numId w:val="4"/>
        </w:numPr>
      </w:pPr>
      <w:r>
        <w:t>age fixed effects (panel A + panel C)</w:t>
      </w:r>
    </w:p>
    <w:p w14:paraId="453994C1" w14:textId="77777777" w:rsidR="00CC783C" w:rsidRDefault="00000000">
      <w:pPr>
        <w:numPr>
          <w:ilvl w:val="1"/>
          <w:numId w:val="4"/>
        </w:numPr>
      </w:pPr>
      <w:r>
        <w:t xml:space="preserve">Gender * year of birth </w:t>
      </w:r>
      <w:proofErr w:type="gramStart"/>
      <w:r>
        <w:t>FE,  birth</w:t>
      </w:r>
      <w:proofErr w:type="gramEnd"/>
      <w:r>
        <w:t xml:space="preserve"> order fixed effects</w:t>
      </w:r>
    </w:p>
    <w:p w14:paraId="4D0C79D8" w14:textId="77777777" w:rsidR="00CC783C" w:rsidRDefault="00CC783C"/>
    <w:p w14:paraId="72AB231D" w14:textId="77777777" w:rsidR="00CC783C" w:rsidRDefault="00000000">
      <w:pPr>
        <w:rPr>
          <w:b/>
          <w:bCs/>
        </w:rPr>
      </w:pPr>
      <w:r>
        <w:rPr>
          <w:b/>
          <w:bCs/>
        </w:rPr>
        <w:t>Panel A:</w:t>
      </w:r>
    </w:p>
    <w:p w14:paraId="2A6F12F6" w14:textId="77777777" w:rsidR="00CC783C" w:rsidRDefault="00000000">
      <w:pPr>
        <w:rPr>
          <w:b/>
          <w:bCs/>
        </w:rPr>
      </w:pPr>
      <w:r>
        <w:rPr>
          <w:b/>
          <w:bCs/>
        </w:rPr>
        <w:t>Outcome variable: Farming experience</w:t>
      </w:r>
    </w:p>
    <w:p w14:paraId="023731ED" w14:textId="77777777" w:rsidR="00CC783C" w:rsidRDefault="00000000">
      <w:r>
        <w:t>Construction:</w:t>
      </w:r>
    </w:p>
    <w:p w14:paraId="1A82FA50" w14:textId="77777777" w:rsidR="00CC783C" w:rsidRDefault="00000000">
      <w:pPr>
        <w:numPr>
          <w:ilvl w:val="0"/>
          <w:numId w:val="7"/>
        </w:numPr>
      </w:pPr>
      <w:r>
        <w:lastRenderedPageBreak/>
        <w:t>Subsample: White native head of household farmers who lived in a different county during the previous decade</w:t>
      </w:r>
    </w:p>
    <w:p w14:paraId="2DC97ECC" w14:textId="77777777" w:rsidR="00CC783C" w:rsidRDefault="00000000">
      <w:pPr>
        <w:numPr>
          <w:ilvl w:val="0"/>
          <w:numId w:val="7"/>
        </w:numPr>
      </w:pPr>
      <w:r>
        <w:t>Definition: equals 1 if they previously worked as farmers 10 years ago</w:t>
      </w:r>
    </w:p>
    <w:p w14:paraId="26121747" w14:textId="77777777" w:rsidR="00CC783C" w:rsidRDefault="00CC783C"/>
    <w:p w14:paraId="1F13B6FE" w14:textId="1A515754" w:rsidR="00CC783C" w:rsidRDefault="00000000">
      <w:r>
        <w:t xml:space="preserve">Relevant data: </w:t>
      </w:r>
      <w:r w:rsidR="00633B55">
        <w:rPr>
          <w:rFonts w:hint="eastAsia"/>
        </w:rPr>
        <w:t>NATIVITY (native or not)</w:t>
      </w:r>
      <w:r>
        <w:t xml:space="preserve">, </w:t>
      </w:r>
      <w:r w:rsidR="003C5D52">
        <w:rPr>
          <w:rFonts w:hint="eastAsia"/>
        </w:rPr>
        <w:t>RACE (</w:t>
      </w:r>
      <w:r>
        <w:t>race of head of house hold</w:t>
      </w:r>
      <w:r w:rsidR="003C5D52">
        <w:rPr>
          <w:rFonts w:hint="eastAsia"/>
        </w:rPr>
        <w:t>)</w:t>
      </w:r>
      <w:r>
        <w:t xml:space="preserve">, </w:t>
      </w:r>
      <w:r w:rsidR="00633B55">
        <w:rPr>
          <w:rFonts w:hint="eastAsia"/>
        </w:rPr>
        <w:t>OCC1950</w:t>
      </w:r>
      <w:r>
        <w:t>(farmer or not), Census Linking Project (used to link the individual after 10yr), located county (used to identify whether move or not)</w:t>
      </w:r>
    </w:p>
    <w:p w14:paraId="525FEA97" w14:textId="77777777" w:rsidR="00CC783C" w:rsidRDefault="00CC783C"/>
    <w:p w14:paraId="44B78529" w14:textId="77777777" w:rsidR="00CC783C" w:rsidRDefault="00000000">
      <w:r>
        <w:t>Status: all available</w:t>
      </w:r>
    </w:p>
    <w:p w14:paraId="4F7C5BB9" w14:textId="77777777" w:rsidR="00CC783C" w:rsidRDefault="00CC783C"/>
    <w:p w14:paraId="70D79C46" w14:textId="77777777" w:rsidR="00CC783C" w:rsidRDefault="00000000">
      <w:pPr>
        <w:rPr>
          <w:b/>
          <w:bCs/>
        </w:rPr>
      </w:pPr>
      <w:r>
        <w:rPr>
          <w:b/>
          <w:bCs/>
        </w:rPr>
        <w:t>Panel B:</w:t>
      </w:r>
    </w:p>
    <w:p w14:paraId="1A9321FE" w14:textId="77777777" w:rsidR="00CC783C" w:rsidRDefault="00000000">
      <w:pPr>
        <w:rPr>
          <w:b/>
          <w:bCs/>
        </w:rPr>
      </w:pPr>
      <w:r>
        <w:rPr>
          <w:b/>
          <w:bCs/>
        </w:rPr>
        <w:t>Outcome variable:</w:t>
      </w:r>
      <w:r>
        <w:rPr>
          <w:rFonts w:hint="eastAsia"/>
          <w:b/>
          <w:bCs/>
        </w:rPr>
        <w:t xml:space="preserve"> </w:t>
      </w:r>
      <w:r>
        <w:rPr>
          <w:b/>
          <w:bCs/>
        </w:rPr>
        <w:t>Children’s LNI</w:t>
      </w:r>
    </w:p>
    <w:p w14:paraId="198BCACB" w14:textId="77777777" w:rsidR="00CC783C" w:rsidRDefault="00000000">
      <w:r>
        <w:t xml:space="preserve">Status: only 1% </w:t>
      </w:r>
      <w:r>
        <w:rPr>
          <w:rFonts w:hint="eastAsia"/>
        </w:rPr>
        <w:t>sample</w:t>
      </w:r>
      <w:r>
        <w:t>, cannot do this analysis!</w:t>
      </w:r>
    </w:p>
    <w:p w14:paraId="22EF8618" w14:textId="77777777" w:rsidR="00CC783C" w:rsidRDefault="00CC783C"/>
    <w:p w14:paraId="59F810F9" w14:textId="77777777" w:rsidR="00CC783C" w:rsidRDefault="00000000">
      <w:pPr>
        <w:rPr>
          <w:b/>
          <w:bCs/>
        </w:rPr>
      </w:pPr>
      <w:r>
        <w:rPr>
          <w:b/>
          <w:bCs/>
        </w:rPr>
        <w:t>Panel C:</w:t>
      </w:r>
    </w:p>
    <w:p w14:paraId="1CAFFA86" w14:textId="77777777" w:rsidR="00CC783C" w:rsidRDefault="00000000">
      <w:pPr>
        <w:rPr>
          <w:b/>
          <w:bCs/>
        </w:rPr>
      </w:pPr>
      <w:r>
        <w:rPr>
          <w:b/>
          <w:bCs/>
        </w:rPr>
        <w:t>Outcome variable: ICM</w:t>
      </w:r>
    </w:p>
    <w:p w14:paraId="262AA6E5" w14:textId="77777777" w:rsidR="00CC783C" w:rsidRDefault="00000000">
      <w:pPr>
        <w:numPr>
          <w:ilvl w:val="0"/>
          <w:numId w:val="8"/>
        </w:numPr>
      </w:pPr>
      <w:r>
        <w:t>Subsample: The subsample consists of white, native-born families with children ages 0 to 10 who migrated exactly once across states between 1850 and 1880, identified by the changes in their children's states of birth.</w:t>
      </w:r>
    </w:p>
    <w:p w14:paraId="4D516C38" w14:textId="77777777" w:rsidR="00CC783C" w:rsidRDefault="00000000">
      <w:pPr>
        <w:numPr>
          <w:ilvl w:val="0"/>
          <w:numId w:val="8"/>
        </w:numPr>
      </w:pPr>
      <w:r>
        <w:t>An indicator that equals one if a married couple has a common birthplace, and zero otherwise. For native-born individuals, the state of birth is used and for foreign born individuals, the country of birth is used.</w:t>
      </w:r>
    </w:p>
    <w:p w14:paraId="47B16FB1" w14:textId="77777777" w:rsidR="00CC783C" w:rsidRDefault="00000000">
      <w:pPr>
        <w:numPr>
          <w:ilvl w:val="0"/>
          <w:numId w:val="8"/>
        </w:numPr>
      </w:pPr>
      <w:r>
        <w:t>See the markdown file: ICM.md</w:t>
      </w:r>
    </w:p>
    <w:p w14:paraId="7D16C0D9" w14:textId="77777777" w:rsidR="00CC783C" w:rsidRDefault="00CC783C"/>
    <w:p w14:paraId="6CF14615" w14:textId="7B16BC74" w:rsidR="00CC783C" w:rsidRDefault="00000000">
      <w:r>
        <w:t xml:space="preserve">Relevant data: Household serial number (to identify whether in the same household), relate, related (to identify the couple relationship), birthplace (of both individuals in a couple), </w:t>
      </w:r>
      <w:r w:rsidR="00DA13C2">
        <w:rPr>
          <w:rFonts w:hint="eastAsia"/>
        </w:rPr>
        <w:t>NATIVITY</w:t>
      </w:r>
      <w:r>
        <w:t>, race of head of house hold, occupation (farmer or not), Census Linking Project (used to link the individual after 10yr), located county (used to identify whether move or not)</w:t>
      </w:r>
    </w:p>
    <w:p w14:paraId="7F1A7A34" w14:textId="77777777" w:rsidR="00CC783C" w:rsidRDefault="00CC783C"/>
    <w:p w14:paraId="35CF105B" w14:textId="77777777" w:rsidR="00CC783C" w:rsidRDefault="00000000">
      <w:r>
        <w:t>Status: all available</w:t>
      </w:r>
    </w:p>
    <w:p w14:paraId="63B34973" w14:textId="77777777" w:rsidR="00CC783C" w:rsidRDefault="00CC783C"/>
    <w:p w14:paraId="7015AB2C" w14:textId="77777777" w:rsidR="00CC783C" w:rsidRDefault="00CC783C"/>
    <w:p w14:paraId="0A54B47E" w14:textId="77777777" w:rsidR="00CC783C" w:rsidRDefault="00000000">
      <w:pPr>
        <w:numPr>
          <w:ilvl w:val="0"/>
          <w:numId w:val="1"/>
        </w:numPr>
        <w:rPr>
          <w:b/>
          <w:bCs/>
          <w:sz w:val="24"/>
          <w:szCs w:val="24"/>
        </w:rPr>
      </w:pPr>
      <w:r>
        <w:rPr>
          <w:b/>
          <w:bCs/>
          <w:sz w:val="24"/>
          <w:szCs w:val="24"/>
        </w:rPr>
        <w:t>Table 3</w:t>
      </w:r>
    </w:p>
    <w:p w14:paraId="6E9D02D6" w14:textId="77777777" w:rsidR="00CC783C" w:rsidRDefault="00000000">
      <w:r>
        <w:t xml:space="preserve">Status: only 1% </w:t>
      </w:r>
      <w:r>
        <w:rPr>
          <w:rFonts w:hint="eastAsia"/>
        </w:rPr>
        <w:t>sample</w:t>
      </w:r>
      <w:r>
        <w:t>, cannot do this analysis!</w:t>
      </w:r>
    </w:p>
    <w:p w14:paraId="1882CD5F" w14:textId="77777777" w:rsidR="00CC783C" w:rsidRDefault="00CC783C"/>
    <w:p w14:paraId="6D0D7247" w14:textId="77777777" w:rsidR="00CC783C" w:rsidRDefault="00CC783C"/>
    <w:p w14:paraId="37E5F38C" w14:textId="77777777" w:rsidR="00CC783C" w:rsidRDefault="00000000">
      <w:pPr>
        <w:numPr>
          <w:ilvl w:val="0"/>
          <w:numId w:val="1"/>
        </w:numPr>
        <w:rPr>
          <w:b/>
          <w:bCs/>
          <w:sz w:val="24"/>
          <w:szCs w:val="24"/>
        </w:rPr>
      </w:pPr>
      <w:r>
        <w:rPr>
          <w:b/>
          <w:bCs/>
          <w:sz w:val="24"/>
          <w:szCs w:val="24"/>
        </w:rPr>
        <w:t>Table 4</w:t>
      </w:r>
    </w:p>
    <w:p w14:paraId="0BBD0F1D" w14:textId="77777777" w:rsidR="00CC783C" w:rsidRDefault="00CC783C">
      <w:pPr>
        <w:rPr>
          <w:b/>
          <w:bCs/>
          <w:sz w:val="24"/>
          <w:szCs w:val="24"/>
        </w:rPr>
      </w:pPr>
    </w:p>
    <w:p w14:paraId="6EF9896C" w14:textId="77777777" w:rsidR="00CC783C" w:rsidRDefault="00000000">
      <w:r>
        <w:t>The regression is at individual-level.</w:t>
      </w:r>
      <w:r>
        <w:rPr>
          <w:rFonts w:hint="eastAsia"/>
        </w:rPr>
        <w:t xml:space="preserve"> </w:t>
      </w:r>
      <w:proofErr w:type="gramStart"/>
      <w:r>
        <w:rPr>
          <w:b/>
          <w:bCs/>
        </w:rPr>
        <w:t>Attention!:</w:t>
      </w:r>
      <w:proofErr w:type="gramEnd"/>
      <w:r>
        <w:rPr>
          <w:b/>
          <w:bCs/>
        </w:rPr>
        <w:t xml:space="preserve"> </w:t>
      </w:r>
      <w:r>
        <w:t>This table all use the subsample, not the full sample.</w:t>
      </w:r>
    </w:p>
    <w:p w14:paraId="7619F5C8" w14:textId="77777777" w:rsidR="00CC783C" w:rsidRDefault="00CC783C"/>
    <w:p w14:paraId="5CF6FC1B" w14:textId="77777777" w:rsidR="00CC783C" w:rsidRDefault="00000000">
      <w:pPr>
        <w:rPr>
          <w:b/>
          <w:bCs/>
        </w:rPr>
      </w:pPr>
      <w:r>
        <w:rPr>
          <w:b/>
          <w:bCs/>
        </w:rPr>
        <w:t>Main regression function:</w:t>
      </w:r>
    </w:p>
    <w:p w14:paraId="0A327ACB" w14:textId="77777777" w:rsidR="00CC783C" w:rsidRDefault="00000000">
      <w:r>
        <w:rPr>
          <w:noProof/>
        </w:rPr>
        <w:drawing>
          <wp:inline distT="0" distB="0" distL="114300" distR="114300" wp14:anchorId="0D00D85F" wp14:editId="74795FAB">
            <wp:extent cx="5273675" cy="572135"/>
            <wp:effectExtent l="0" t="0" r="952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73675" cy="572135"/>
                    </a:xfrm>
                    <a:prstGeom prst="rect">
                      <a:avLst/>
                    </a:prstGeom>
                    <a:noFill/>
                    <a:ln>
                      <a:noFill/>
                    </a:ln>
                  </pic:spPr>
                </pic:pic>
              </a:graphicData>
            </a:graphic>
          </wp:inline>
        </w:drawing>
      </w:r>
    </w:p>
    <w:p w14:paraId="4D9D6F33" w14:textId="77777777" w:rsidR="00CC783C" w:rsidRDefault="00000000">
      <w:r>
        <w:t>where outcome-</w:t>
      </w:r>
      <w:proofErr w:type="spellStart"/>
      <w:r>
        <w:t>i</w:t>
      </w:r>
      <w:proofErr w:type="spellEnd"/>
      <w:r>
        <w:t xml:space="preserve"> is the outcome of interest of domestic migrant’s child </w:t>
      </w:r>
      <w:proofErr w:type="spellStart"/>
      <w:r>
        <w:t>i</w:t>
      </w:r>
      <w:proofErr w:type="spellEnd"/>
      <w:r>
        <w:t>, observed as a child at census year t(</w:t>
      </w:r>
      <w:proofErr w:type="spellStart"/>
      <w:r>
        <w:t>i</w:t>
      </w:r>
      <w:proofErr w:type="spellEnd"/>
      <w:r>
        <w:t>) and measured in adulthood 30 or 40 years later, whose parents migrated to destination county d(</w:t>
      </w:r>
      <w:proofErr w:type="spellStart"/>
      <w:r>
        <w:t>i</w:t>
      </w:r>
      <w:proofErr w:type="spellEnd"/>
      <w:r>
        <w:t xml:space="preserve">) in </w:t>
      </w:r>
      <w:proofErr w:type="spellStart"/>
      <w:r>
        <w:t>state s</w:t>
      </w:r>
      <w:proofErr w:type="spellEnd"/>
      <w:r>
        <w:t xml:space="preserve">(d) and was born in </w:t>
      </w:r>
      <w:proofErr w:type="spellStart"/>
      <w:r>
        <w:t>state s</w:t>
      </w:r>
      <w:proofErr w:type="spellEnd"/>
      <w:r>
        <w:t>’(i) b(</w:t>
      </w:r>
      <w:proofErr w:type="spellStart"/>
      <w:r>
        <w:t>i</w:t>
      </w:r>
      <w:proofErr w:type="spellEnd"/>
      <w:r>
        <w:t>) years relative to the year of his family migration. Theta-</w:t>
      </w:r>
      <w:proofErr w:type="spellStart"/>
      <w:r>
        <w:t>sts’bh</w:t>
      </w:r>
      <w:proofErr w:type="spellEnd"/>
      <w:r>
        <w:t xml:space="preserve"> are cell fixed effects for the sextuple interaction of parental destination state*census year * birth state * relative year of birth * high parental prior communal identification * parental ICM. Xd is a vector of geoclimatic controls at the county of destination. Standard errors </w:t>
      </w:r>
      <w:proofErr w:type="spellStart"/>
      <w:r>
        <w:t>εi</w:t>
      </w:r>
      <w:proofErr w:type="spellEnd"/>
      <w:r>
        <w:t xml:space="preserve"> are clustered at the county of destination.</w:t>
      </w:r>
    </w:p>
    <w:p w14:paraId="2BBFCCDF" w14:textId="77777777" w:rsidR="00CC783C" w:rsidRDefault="00CC783C"/>
    <w:p w14:paraId="78235C94" w14:textId="77777777" w:rsidR="00CC783C" w:rsidRDefault="00000000">
      <w:r>
        <w:rPr>
          <w:rFonts w:hint="eastAsia"/>
          <w:b/>
          <w:bCs/>
        </w:rPr>
        <w:t>T</w:t>
      </w:r>
      <w:r>
        <w:rPr>
          <w:b/>
          <w:bCs/>
        </w:rPr>
        <w:t xml:space="preserve">he subsample: </w:t>
      </w:r>
      <w:r>
        <w:t xml:space="preserve">The children of migrants, and you should use the </w:t>
      </w:r>
      <w:proofErr w:type="spellStart"/>
      <w:r>
        <w:rPr>
          <w:rFonts w:hint="eastAsia"/>
        </w:rPr>
        <w:t>hss</w:t>
      </w:r>
      <w:r>
        <w:t>tid</w:t>
      </w:r>
      <w:proofErr w:type="spellEnd"/>
      <w:r>
        <w:t xml:space="preserve"> provided by Census Linking Project to link them to their census records as adults 30 or 40 years later.</w:t>
      </w:r>
    </w:p>
    <w:p w14:paraId="7FA3843C" w14:textId="77777777" w:rsidR="00CC783C" w:rsidRDefault="00CC783C"/>
    <w:p w14:paraId="3F14F658" w14:textId="77777777" w:rsidR="00CC783C" w:rsidRDefault="00CC783C"/>
    <w:p w14:paraId="223B743F" w14:textId="77777777" w:rsidR="00CC783C" w:rsidRDefault="00000000">
      <w:pPr>
        <w:rPr>
          <w:b/>
          <w:bCs/>
        </w:rPr>
      </w:pPr>
      <w:r>
        <w:rPr>
          <w:b/>
          <w:bCs/>
        </w:rPr>
        <w:t>Linking time periods:</w:t>
      </w:r>
    </w:p>
    <w:p w14:paraId="5DE76C67" w14:textId="77777777" w:rsidR="00CC783C" w:rsidRDefault="00000000">
      <w:r>
        <w:t>1850-1880</w:t>
      </w:r>
    </w:p>
    <w:p w14:paraId="12368B41" w14:textId="77777777" w:rsidR="00CC783C" w:rsidRDefault="00000000">
      <w:r>
        <w:t>1860-1990</w:t>
      </w:r>
    </w:p>
    <w:p w14:paraId="5188FC4D" w14:textId="77777777" w:rsidR="00CC783C" w:rsidRDefault="00000000">
      <w:r>
        <w:t>1870-1910</w:t>
      </w:r>
    </w:p>
    <w:p w14:paraId="0F43FEF3" w14:textId="77777777" w:rsidR="00CC783C" w:rsidRDefault="00000000">
      <w:r>
        <w:t>1880-1910</w:t>
      </w:r>
    </w:p>
    <w:p w14:paraId="3E98761C" w14:textId="77777777" w:rsidR="00CC783C" w:rsidRDefault="00CC783C"/>
    <w:p w14:paraId="79F7F519" w14:textId="77777777" w:rsidR="00CC783C" w:rsidRDefault="00000000">
      <w:pPr>
        <w:rPr>
          <w:b/>
          <w:bCs/>
        </w:rPr>
      </w:pPr>
      <w:r>
        <w:rPr>
          <w:b/>
          <w:bCs/>
        </w:rPr>
        <w:t xml:space="preserve">Columns: </w:t>
      </w:r>
    </w:p>
    <w:p w14:paraId="3882B39F" w14:textId="77777777" w:rsidR="00CC783C" w:rsidRDefault="00000000">
      <w:pPr>
        <w:numPr>
          <w:ilvl w:val="0"/>
          <w:numId w:val="9"/>
        </w:numPr>
      </w:pPr>
      <w:r>
        <w:t>All Migrants’ Children</w:t>
      </w:r>
    </w:p>
    <w:p w14:paraId="0931B833" w14:textId="77777777" w:rsidR="00CC783C" w:rsidRDefault="00000000">
      <w:pPr>
        <w:numPr>
          <w:ilvl w:val="0"/>
          <w:numId w:val="9"/>
        </w:numPr>
      </w:pPr>
      <w:r>
        <w:t>Farmers’ Children</w:t>
      </w:r>
    </w:p>
    <w:p w14:paraId="53744369" w14:textId="77777777" w:rsidR="00CC783C" w:rsidRDefault="00000000">
      <w:pPr>
        <w:numPr>
          <w:ilvl w:val="0"/>
          <w:numId w:val="9"/>
        </w:numPr>
      </w:pPr>
      <w:r>
        <w:t>Non-Farmers’ children</w:t>
      </w:r>
    </w:p>
    <w:p w14:paraId="2E4AE68B" w14:textId="77777777" w:rsidR="00CC783C" w:rsidRDefault="00CC783C"/>
    <w:p w14:paraId="0A7B1C58" w14:textId="77777777" w:rsidR="00CC783C" w:rsidRDefault="00000000">
      <w:pPr>
        <w:rPr>
          <w:b/>
          <w:bCs/>
        </w:rPr>
      </w:pPr>
      <w:r>
        <w:rPr>
          <w:b/>
          <w:bCs/>
        </w:rPr>
        <w:t>Controls:</w:t>
      </w:r>
    </w:p>
    <w:p w14:paraId="2FFB1823" w14:textId="77777777" w:rsidR="00CC783C" w:rsidRDefault="00000000">
      <w:pPr>
        <w:numPr>
          <w:ilvl w:val="0"/>
          <w:numId w:val="10"/>
        </w:numPr>
      </w:pPr>
      <w:r>
        <w:t>Cell fixed effects</w:t>
      </w:r>
    </w:p>
    <w:p w14:paraId="4ED9CB15" w14:textId="77777777" w:rsidR="00CC783C" w:rsidRDefault="00000000">
      <w:pPr>
        <w:ind w:left="420"/>
      </w:pPr>
      <w:r>
        <w:t>Cell fixed effects are fixed effects for the sextuple interaction of parental destination state*census year*birth state*relative year of birth * high parental prior communal identification * parental ICM.</w:t>
      </w:r>
    </w:p>
    <w:p w14:paraId="1450D2B4" w14:textId="77777777" w:rsidR="00CC783C" w:rsidRDefault="00000000">
      <w:pPr>
        <w:numPr>
          <w:ilvl w:val="0"/>
          <w:numId w:val="10"/>
        </w:numPr>
      </w:pPr>
      <w:r>
        <w:t>Geoclimatic controls</w:t>
      </w:r>
    </w:p>
    <w:p w14:paraId="7BAFF058" w14:textId="77777777" w:rsidR="00CC783C" w:rsidRDefault="00000000">
      <w:pPr>
        <w:numPr>
          <w:ilvl w:val="0"/>
          <w:numId w:val="10"/>
        </w:numPr>
      </w:pPr>
      <w:r>
        <w:t>Smooth location controls</w:t>
      </w:r>
    </w:p>
    <w:p w14:paraId="27A45F93" w14:textId="77777777" w:rsidR="00CC783C" w:rsidRDefault="00CC783C">
      <w:pPr>
        <w:rPr>
          <w:b/>
          <w:bCs/>
          <w:sz w:val="24"/>
          <w:szCs w:val="24"/>
        </w:rPr>
      </w:pPr>
    </w:p>
    <w:p w14:paraId="67F34AC3" w14:textId="77777777" w:rsidR="00CC783C" w:rsidRDefault="00000000">
      <w:pPr>
        <w:rPr>
          <w:b/>
          <w:bCs/>
        </w:rPr>
      </w:pPr>
      <w:r>
        <w:rPr>
          <w:b/>
          <w:bCs/>
        </w:rPr>
        <w:t xml:space="preserve">Independent variable: </w:t>
      </w:r>
    </w:p>
    <w:p w14:paraId="7B881C2A" w14:textId="77777777" w:rsidR="00CC783C" w:rsidRDefault="00000000">
      <w:pPr>
        <w:numPr>
          <w:ilvl w:val="0"/>
          <w:numId w:val="11"/>
        </w:numPr>
        <w:rPr>
          <w:b/>
          <w:bCs/>
        </w:rPr>
      </w:pPr>
      <w:r>
        <w:rPr>
          <w:b/>
          <w:bCs/>
        </w:rPr>
        <w:t>SHI</w:t>
      </w:r>
    </w:p>
    <w:p w14:paraId="2FAD64BB" w14:textId="77777777" w:rsidR="00CC783C" w:rsidRDefault="00000000">
      <w:r>
        <w:t>Construction: see the markdown file: SHI.md</w:t>
      </w:r>
    </w:p>
    <w:p w14:paraId="29FE1BF2" w14:textId="77777777" w:rsidR="00CC783C" w:rsidRDefault="00000000">
      <w:r>
        <w:rPr>
          <w:rFonts w:hint="eastAsia"/>
        </w:rPr>
        <w:t>Re</w:t>
      </w:r>
      <w:r>
        <w:t xml:space="preserve">levant data: </w:t>
      </w:r>
    </w:p>
    <w:p w14:paraId="1482EDBB" w14:textId="77777777" w:rsidR="00CC783C" w:rsidRDefault="00000000">
      <w:r>
        <w:rPr>
          <w:rFonts w:hint="eastAsia"/>
        </w:rPr>
        <w:t>S</w:t>
      </w:r>
      <w:r>
        <w:t>tatus: all available</w:t>
      </w:r>
    </w:p>
    <w:p w14:paraId="7DE6D81A" w14:textId="77777777" w:rsidR="00CC783C" w:rsidRDefault="00CC783C"/>
    <w:p w14:paraId="1BFD4DFD" w14:textId="77777777" w:rsidR="00CC783C" w:rsidRDefault="00000000">
      <w:pPr>
        <w:numPr>
          <w:ilvl w:val="0"/>
          <w:numId w:val="11"/>
        </w:numPr>
        <w:rPr>
          <w:b/>
          <w:bCs/>
        </w:rPr>
      </w:pPr>
      <w:r>
        <w:rPr>
          <w:b/>
          <w:bCs/>
        </w:rPr>
        <w:t>SHI * Farm</w:t>
      </w:r>
    </w:p>
    <w:p w14:paraId="5FA5B627" w14:textId="77777777" w:rsidR="00CC783C" w:rsidRDefault="00000000">
      <w:r>
        <w:t>Construction: Interaction of SHI and whether parents are in farming occupation.</w:t>
      </w:r>
    </w:p>
    <w:p w14:paraId="7349EECD" w14:textId="5CEF1A76" w:rsidR="00CC783C" w:rsidRDefault="00000000">
      <w:r>
        <w:rPr>
          <w:rFonts w:hint="eastAsia"/>
        </w:rPr>
        <w:t>Re</w:t>
      </w:r>
      <w:r>
        <w:t xml:space="preserve">levant data: Serial number, </w:t>
      </w:r>
      <w:r w:rsidR="009A73D4">
        <w:rPr>
          <w:rFonts w:hint="eastAsia"/>
        </w:rPr>
        <w:t>OCC1950 (occupation)</w:t>
      </w:r>
      <w:r>
        <w:t xml:space="preserve"> </w:t>
      </w:r>
      <w:proofErr w:type="spellStart"/>
      <w:r>
        <w:t>hsstid</w:t>
      </w:r>
      <w:proofErr w:type="spellEnd"/>
      <w:r>
        <w:t xml:space="preserve"> (provided by Census Linking project)</w:t>
      </w:r>
    </w:p>
    <w:p w14:paraId="765B193E" w14:textId="77777777" w:rsidR="00CC783C" w:rsidRDefault="00CC783C"/>
    <w:p w14:paraId="1FE45995" w14:textId="77777777" w:rsidR="00CC783C" w:rsidRDefault="00000000">
      <w:pPr>
        <w:rPr>
          <w:b/>
          <w:bCs/>
        </w:rPr>
      </w:pPr>
      <w:r>
        <w:rPr>
          <w:b/>
          <w:bCs/>
        </w:rPr>
        <w:t>Panel A:</w:t>
      </w:r>
    </w:p>
    <w:p w14:paraId="164D7EED" w14:textId="77777777" w:rsidR="00CC783C" w:rsidRDefault="00000000">
      <w:pPr>
        <w:rPr>
          <w:b/>
          <w:bCs/>
        </w:rPr>
      </w:pPr>
      <w:r>
        <w:rPr>
          <w:b/>
          <w:bCs/>
        </w:rPr>
        <w:t>Outcome variable: Remained in Destination County</w:t>
      </w:r>
    </w:p>
    <w:p w14:paraId="360AFCC0" w14:textId="77777777" w:rsidR="00CC783C" w:rsidRDefault="00000000">
      <w:pPr>
        <w:numPr>
          <w:ilvl w:val="0"/>
          <w:numId w:val="12"/>
        </w:numPr>
        <w:rPr>
          <w:b/>
          <w:bCs/>
        </w:rPr>
      </w:pPr>
      <w:r>
        <w:t xml:space="preserve">Subsample: The children of migrants (the parents who stay in different counties 10 years ago), and you should use the </w:t>
      </w:r>
      <w:proofErr w:type="spellStart"/>
      <w:r>
        <w:t>hsstid</w:t>
      </w:r>
      <w:proofErr w:type="spellEnd"/>
      <w:r>
        <w:t xml:space="preserve"> provided by Census Linking Project to link them to their census records as adults 30 or 40 years later.</w:t>
      </w:r>
    </w:p>
    <w:p w14:paraId="5E8F237F" w14:textId="77777777" w:rsidR="00CC783C" w:rsidRDefault="00000000">
      <w:pPr>
        <w:numPr>
          <w:ilvl w:val="0"/>
          <w:numId w:val="12"/>
        </w:numPr>
      </w:pPr>
      <w:r>
        <w:t xml:space="preserve">Definition: Remaining in the destination </w:t>
      </w:r>
      <w:proofErr w:type="gramStart"/>
      <w:r>
        <w:t>county(</w:t>
      </w:r>
      <w:proofErr w:type="gramEnd"/>
      <w:r>
        <w:t>The county the child stayed when he or she was small) as an adult or not</w:t>
      </w:r>
    </w:p>
    <w:p w14:paraId="34519F7F" w14:textId="77777777" w:rsidR="00CC783C" w:rsidRDefault="00CC783C"/>
    <w:p w14:paraId="3A60953E" w14:textId="77777777" w:rsidR="00CC783C" w:rsidRDefault="00000000">
      <w:r>
        <w:rPr>
          <w:rFonts w:hint="eastAsia"/>
        </w:rPr>
        <w:t>Re</w:t>
      </w:r>
      <w:r>
        <w:t xml:space="preserve">levant data: Serial number, occupation of parents, </w:t>
      </w:r>
      <w:proofErr w:type="spellStart"/>
      <w:r>
        <w:t>hsstid</w:t>
      </w:r>
      <w:proofErr w:type="spellEnd"/>
      <w:r>
        <w:t xml:space="preserve"> (provided by Census Linking project), located county in previous census, located county 30 or 40 years later, relate (to identify whether the parents are migrants or not)</w:t>
      </w:r>
    </w:p>
    <w:p w14:paraId="264A37A7" w14:textId="77777777" w:rsidR="00CC783C" w:rsidRDefault="00CC783C"/>
    <w:p w14:paraId="0845CA21" w14:textId="77777777" w:rsidR="00CC783C" w:rsidRDefault="00000000">
      <w:r>
        <w:rPr>
          <w:rFonts w:hint="eastAsia"/>
        </w:rPr>
        <w:t>S</w:t>
      </w:r>
      <w:r>
        <w:t>tatus: all available</w:t>
      </w:r>
    </w:p>
    <w:p w14:paraId="7867F9E6" w14:textId="77777777" w:rsidR="00CC783C" w:rsidRDefault="00CC783C"/>
    <w:p w14:paraId="47EAE94F" w14:textId="77777777" w:rsidR="00CC783C" w:rsidRDefault="00000000">
      <w:pPr>
        <w:rPr>
          <w:b/>
          <w:bCs/>
        </w:rPr>
      </w:pPr>
      <w:r>
        <w:rPr>
          <w:b/>
          <w:bCs/>
        </w:rPr>
        <w:t>Panel B:</w:t>
      </w:r>
    </w:p>
    <w:p w14:paraId="1A05662D" w14:textId="77777777" w:rsidR="00CC783C" w:rsidRDefault="00000000">
      <w:pPr>
        <w:rPr>
          <w:b/>
          <w:bCs/>
        </w:rPr>
      </w:pPr>
      <w:r>
        <w:rPr>
          <w:b/>
          <w:bCs/>
        </w:rPr>
        <w:t>Outcome variable: Married Spouse Born in Destination State</w:t>
      </w:r>
    </w:p>
    <w:p w14:paraId="5C2D8418" w14:textId="77777777" w:rsidR="00CC783C" w:rsidRDefault="00000000">
      <w:pPr>
        <w:numPr>
          <w:ilvl w:val="0"/>
          <w:numId w:val="13"/>
        </w:numPr>
      </w:pPr>
      <w:r>
        <w:t xml:space="preserve">Subsample: The children of migrants (the parents who stay in different counties 10 years ago), and you should use the </w:t>
      </w:r>
      <w:proofErr w:type="spellStart"/>
      <w:r>
        <w:t>hsstid</w:t>
      </w:r>
      <w:proofErr w:type="spellEnd"/>
      <w:r>
        <w:t xml:space="preserve"> provided by Census Linking Project to link them to their census records as adults 30 or 40 years later.</w:t>
      </w:r>
    </w:p>
    <w:p w14:paraId="59316BF4" w14:textId="77777777" w:rsidR="00CC783C" w:rsidRDefault="00000000">
      <w:pPr>
        <w:numPr>
          <w:ilvl w:val="0"/>
          <w:numId w:val="13"/>
        </w:numPr>
      </w:pPr>
      <w:r>
        <w:t>Definition:</w:t>
      </w:r>
      <w:r>
        <w:rPr>
          <w:rFonts w:hint="eastAsia"/>
        </w:rPr>
        <w:t xml:space="preserve"> </w:t>
      </w:r>
      <w:r>
        <w:t>M</w:t>
      </w:r>
      <w:r>
        <w:rPr>
          <w:rFonts w:hint="eastAsia"/>
        </w:rPr>
        <w:t>arrying a spouse born in the destination state</w:t>
      </w:r>
      <w:r>
        <w:t xml:space="preserve"> (the state where the children live 30 or 40 years before) or not</w:t>
      </w:r>
    </w:p>
    <w:p w14:paraId="5807444F" w14:textId="77777777" w:rsidR="00CC783C" w:rsidRDefault="00CC783C"/>
    <w:p w14:paraId="29D46E48" w14:textId="77777777" w:rsidR="00CC783C" w:rsidRDefault="00000000">
      <w:r>
        <w:t xml:space="preserve">Relevant data: Serial number, occupation of parents, birthplace of spouse, </w:t>
      </w:r>
      <w:proofErr w:type="spellStart"/>
      <w:r>
        <w:t>hsstid</w:t>
      </w:r>
      <w:proofErr w:type="spellEnd"/>
      <w:r>
        <w:t xml:space="preserve"> (provided by Census Linking project), located county in previous census, located county 30 or 40 years later, relate (to identify whether the parents are migrants or not), </w:t>
      </w:r>
      <w:proofErr w:type="spellStart"/>
      <w:r>
        <w:t>martial</w:t>
      </w:r>
      <w:proofErr w:type="spellEnd"/>
      <w:r>
        <w:t xml:space="preserve"> status</w:t>
      </w:r>
    </w:p>
    <w:p w14:paraId="559782FE" w14:textId="77777777" w:rsidR="00CC783C" w:rsidRDefault="00CC783C"/>
    <w:p w14:paraId="30892503" w14:textId="77777777" w:rsidR="00CC783C" w:rsidRDefault="00000000">
      <w:r>
        <w:rPr>
          <w:rFonts w:hint="eastAsia"/>
        </w:rPr>
        <w:lastRenderedPageBreak/>
        <w:t>S</w:t>
      </w:r>
      <w:r>
        <w:t>tatus: all available</w:t>
      </w:r>
    </w:p>
    <w:p w14:paraId="185DBCA8" w14:textId="77777777" w:rsidR="00CC783C" w:rsidRDefault="00CC783C"/>
    <w:p w14:paraId="5F1B4754" w14:textId="77777777" w:rsidR="00CC783C" w:rsidRDefault="00000000">
      <w:pPr>
        <w:numPr>
          <w:ilvl w:val="0"/>
          <w:numId w:val="1"/>
        </w:numPr>
        <w:rPr>
          <w:b/>
          <w:bCs/>
          <w:sz w:val="24"/>
          <w:szCs w:val="24"/>
        </w:rPr>
      </w:pPr>
      <w:r>
        <w:rPr>
          <w:b/>
          <w:bCs/>
          <w:sz w:val="24"/>
          <w:szCs w:val="24"/>
        </w:rPr>
        <w:t>Table 5</w:t>
      </w:r>
    </w:p>
    <w:p w14:paraId="348C5A9A" w14:textId="77777777" w:rsidR="00CC783C" w:rsidRDefault="00CC783C"/>
    <w:p w14:paraId="077C8DCE" w14:textId="77777777" w:rsidR="00CC783C" w:rsidRDefault="00000000">
      <w:r>
        <w:t>The regression is at county-level.</w:t>
      </w:r>
    </w:p>
    <w:p w14:paraId="5058D2BB" w14:textId="77777777" w:rsidR="00CC783C" w:rsidRDefault="00CC783C">
      <w:pPr>
        <w:jc w:val="both"/>
      </w:pPr>
    </w:p>
    <w:p w14:paraId="7A9920EE" w14:textId="77777777" w:rsidR="00CC783C" w:rsidRDefault="00000000">
      <w:pPr>
        <w:rPr>
          <w:b/>
          <w:bCs/>
        </w:rPr>
      </w:pPr>
      <w:r>
        <w:rPr>
          <w:b/>
          <w:bCs/>
        </w:rPr>
        <w:t xml:space="preserve">Columns: </w:t>
      </w:r>
    </w:p>
    <w:p w14:paraId="5F9131DC" w14:textId="77777777" w:rsidR="00CC783C" w:rsidRDefault="00000000">
      <w:pPr>
        <w:numPr>
          <w:ilvl w:val="0"/>
          <w:numId w:val="14"/>
        </w:numPr>
        <w:jc w:val="both"/>
      </w:pPr>
      <w:r>
        <w:t>All sample (SHI added as X, high learning potentials added as X, or both added)-3 columns</w:t>
      </w:r>
    </w:p>
    <w:p w14:paraId="6032B83C" w14:textId="77777777" w:rsidR="00CC783C" w:rsidRDefault="00000000">
      <w:pPr>
        <w:numPr>
          <w:ilvl w:val="0"/>
          <w:numId w:val="14"/>
        </w:numPr>
        <w:jc w:val="both"/>
      </w:pPr>
      <w:r>
        <w:t>High learning potential county</w:t>
      </w:r>
    </w:p>
    <w:p w14:paraId="14D2C48B" w14:textId="77777777" w:rsidR="00CC783C" w:rsidRDefault="00000000">
      <w:pPr>
        <w:numPr>
          <w:ilvl w:val="0"/>
          <w:numId w:val="14"/>
        </w:numPr>
        <w:jc w:val="both"/>
      </w:pPr>
      <w:r>
        <w:t>Low learning potential county</w:t>
      </w:r>
    </w:p>
    <w:p w14:paraId="74CACDCD" w14:textId="77777777" w:rsidR="00CC783C" w:rsidRDefault="00000000">
      <w:pPr>
        <w:numPr>
          <w:ilvl w:val="0"/>
          <w:numId w:val="14"/>
        </w:numPr>
        <w:jc w:val="both"/>
      </w:pPr>
      <w:r>
        <w:t>Add SHI * high learning potentials</w:t>
      </w:r>
    </w:p>
    <w:p w14:paraId="2346325A" w14:textId="77777777" w:rsidR="00CC783C" w:rsidRDefault="00000000">
      <w:pPr>
        <w:numPr>
          <w:ilvl w:val="0"/>
          <w:numId w:val="14"/>
        </w:numPr>
        <w:jc w:val="both"/>
      </w:pPr>
      <w:r>
        <w:t>Outcome changes to learning potential (with only SHI added as X)</w:t>
      </w:r>
    </w:p>
    <w:p w14:paraId="57066A5B" w14:textId="77777777" w:rsidR="00CC783C" w:rsidRDefault="00CC783C">
      <w:pPr>
        <w:jc w:val="both"/>
      </w:pPr>
    </w:p>
    <w:p w14:paraId="2C2AFFB9" w14:textId="77777777" w:rsidR="00CC783C" w:rsidRDefault="00000000">
      <w:pPr>
        <w:rPr>
          <w:b/>
          <w:bCs/>
        </w:rPr>
      </w:pPr>
      <w:r>
        <w:rPr>
          <w:b/>
          <w:bCs/>
        </w:rPr>
        <w:t>Controls:</w:t>
      </w:r>
    </w:p>
    <w:p w14:paraId="08A12DCF" w14:textId="77777777" w:rsidR="00CC783C" w:rsidRDefault="00000000">
      <w:pPr>
        <w:numPr>
          <w:ilvl w:val="0"/>
          <w:numId w:val="15"/>
        </w:numPr>
      </w:pPr>
      <w:r>
        <w:t>State-year fixed effect</w:t>
      </w:r>
    </w:p>
    <w:p w14:paraId="2A670A42" w14:textId="77777777" w:rsidR="00CC783C" w:rsidRDefault="00000000">
      <w:pPr>
        <w:numPr>
          <w:ilvl w:val="0"/>
          <w:numId w:val="15"/>
        </w:numPr>
      </w:pPr>
      <w:r>
        <w:t>Geoclimatic controls</w:t>
      </w:r>
    </w:p>
    <w:p w14:paraId="4E015852" w14:textId="77777777" w:rsidR="00CC783C" w:rsidRDefault="00000000">
      <w:pPr>
        <w:numPr>
          <w:ilvl w:val="0"/>
          <w:numId w:val="15"/>
        </w:numPr>
      </w:pPr>
      <w:r>
        <w:t>Smooth location controls</w:t>
      </w:r>
    </w:p>
    <w:p w14:paraId="24A63388" w14:textId="77777777" w:rsidR="00CC783C" w:rsidRDefault="00CC783C">
      <w:pPr>
        <w:jc w:val="both"/>
      </w:pPr>
    </w:p>
    <w:p w14:paraId="1713B7E8" w14:textId="77777777" w:rsidR="00CC783C" w:rsidRDefault="00000000">
      <w:pPr>
        <w:rPr>
          <w:b/>
          <w:bCs/>
        </w:rPr>
      </w:pPr>
      <w:r>
        <w:rPr>
          <w:b/>
          <w:bCs/>
        </w:rPr>
        <w:t xml:space="preserve">Independent variable: </w:t>
      </w:r>
    </w:p>
    <w:p w14:paraId="6A830E67" w14:textId="77777777" w:rsidR="00CC783C" w:rsidRDefault="00000000">
      <w:pPr>
        <w:numPr>
          <w:ilvl w:val="0"/>
          <w:numId w:val="16"/>
        </w:numPr>
        <w:rPr>
          <w:b/>
          <w:bCs/>
        </w:rPr>
      </w:pPr>
      <w:r>
        <w:rPr>
          <w:b/>
          <w:bCs/>
        </w:rPr>
        <w:t>SHI</w:t>
      </w:r>
    </w:p>
    <w:p w14:paraId="40CC7E6D" w14:textId="77777777" w:rsidR="00CC783C" w:rsidRDefault="00000000">
      <w:r>
        <w:t>Construction: see the markdown file: SHI.md</w:t>
      </w:r>
    </w:p>
    <w:p w14:paraId="001B02DA" w14:textId="77777777" w:rsidR="00CC783C" w:rsidRDefault="00000000">
      <w:r>
        <w:rPr>
          <w:rFonts w:hint="eastAsia"/>
        </w:rPr>
        <w:t>Re</w:t>
      </w:r>
      <w:r>
        <w:t xml:space="preserve">levant data: </w:t>
      </w:r>
    </w:p>
    <w:p w14:paraId="27492436" w14:textId="77777777" w:rsidR="00CC783C" w:rsidRDefault="00000000">
      <w:r>
        <w:rPr>
          <w:rFonts w:hint="eastAsia"/>
        </w:rPr>
        <w:t>S</w:t>
      </w:r>
      <w:r>
        <w:t>tatus: all available</w:t>
      </w:r>
    </w:p>
    <w:p w14:paraId="3BFEFC3E" w14:textId="77777777" w:rsidR="00CC783C" w:rsidRDefault="00CC783C"/>
    <w:p w14:paraId="401FA978" w14:textId="77777777" w:rsidR="00CC783C" w:rsidRDefault="00000000">
      <w:pPr>
        <w:numPr>
          <w:ilvl w:val="0"/>
          <w:numId w:val="16"/>
        </w:numPr>
        <w:rPr>
          <w:b/>
          <w:bCs/>
        </w:rPr>
      </w:pPr>
      <w:r>
        <w:rPr>
          <w:b/>
          <w:bCs/>
        </w:rPr>
        <w:t>High learning potential</w:t>
      </w:r>
    </w:p>
    <w:p w14:paraId="19B53D5C" w14:textId="77777777" w:rsidR="00CC783C" w:rsidRDefault="00000000">
      <w:pPr>
        <w:jc w:val="both"/>
      </w:pPr>
      <w:r>
        <w:t>Construction: see learn.md</w:t>
      </w:r>
    </w:p>
    <w:p w14:paraId="58FFA0F3" w14:textId="77777777" w:rsidR="00CC783C" w:rsidRDefault="00000000">
      <w:pPr>
        <w:jc w:val="both"/>
      </w:pPr>
      <w:r>
        <w:t>Status: all available</w:t>
      </w:r>
    </w:p>
    <w:p w14:paraId="61CE82C3" w14:textId="77777777" w:rsidR="00CC783C" w:rsidRDefault="00CC783C">
      <w:pPr>
        <w:jc w:val="both"/>
      </w:pPr>
    </w:p>
    <w:p w14:paraId="4A7B4FAD" w14:textId="77777777" w:rsidR="00CC783C" w:rsidRDefault="00000000">
      <w:pPr>
        <w:numPr>
          <w:ilvl w:val="0"/>
          <w:numId w:val="16"/>
        </w:numPr>
        <w:rPr>
          <w:b/>
          <w:bCs/>
        </w:rPr>
      </w:pPr>
      <w:r>
        <w:rPr>
          <w:b/>
          <w:bCs/>
        </w:rPr>
        <w:t>SHI * High learning potential</w:t>
      </w:r>
    </w:p>
    <w:p w14:paraId="77AC7BB5" w14:textId="77777777" w:rsidR="00CC783C" w:rsidRDefault="00000000">
      <w:r>
        <w:t>Construction: interaction of two above</w:t>
      </w:r>
    </w:p>
    <w:p w14:paraId="2F12C31E" w14:textId="77777777" w:rsidR="00CC783C" w:rsidRDefault="00000000">
      <w:r>
        <w:t>Status: all available</w:t>
      </w:r>
    </w:p>
    <w:p w14:paraId="7DD4332E" w14:textId="77777777" w:rsidR="00CC783C" w:rsidRDefault="00CC783C"/>
    <w:p w14:paraId="50BC7162" w14:textId="77777777" w:rsidR="00CC783C" w:rsidRDefault="00000000">
      <w:pPr>
        <w:rPr>
          <w:b/>
          <w:bCs/>
        </w:rPr>
      </w:pPr>
      <w:r>
        <w:rPr>
          <w:b/>
          <w:bCs/>
        </w:rPr>
        <w:t>Panel A:</w:t>
      </w:r>
    </w:p>
    <w:p w14:paraId="6856983D" w14:textId="77777777" w:rsidR="00CC783C" w:rsidRDefault="00000000">
      <w:pPr>
        <w:rPr>
          <w:b/>
          <w:bCs/>
        </w:rPr>
      </w:pPr>
      <w:r>
        <w:rPr>
          <w:b/>
          <w:bCs/>
        </w:rPr>
        <w:t>Outcome variable: Growth in Fertilizer Use</w:t>
      </w:r>
    </w:p>
    <w:p w14:paraId="5D1B3B9E" w14:textId="77777777" w:rsidR="00CC783C" w:rsidRDefault="00000000">
      <w:r>
        <w:t>Definition: the growth rate of the share of farms using fertilizers</w:t>
      </w:r>
    </w:p>
    <w:p w14:paraId="78CB05F8" w14:textId="77777777" w:rsidR="00CC783C" w:rsidRDefault="00000000">
      <w:r>
        <w:t>Status: all available</w:t>
      </w:r>
    </w:p>
    <w:p w14:paraId="1FB0F8AD" w14:textId="77777777" w:rsidR="00CC783C" w:rsidRDefault="00CC783C"/>
    <w:p w14:paraId="6340C8CE" w14:textId="77777777" w:rsidR="00CC783C" w:rsidRDefault="00000000">
      <w:pPr>
        <w:rPr>
          <w:b/>
          <w:bCs/>
        </w:rPr>
      </w:pPr>
      <w:r>
        <w:rPr>
          <w:b/>
          <w:bCs/>
        </w:rPr>
        <w:t>Panel B:</w:t>
      </w:r>
    </w:p>
    <w:p w14:paraId="47647D5F" w14:textId="77777777" w:rsidR="00CC783C" w:rsidRDefault="00000000">
      <w:pPr>
        <w:rPr>
          <w:b/>
          <w:bCs/>
        </w:rPr>
      </w:pPr>
      <w:r>
        <w:rPr>
          <w:b/>
          <w:bCs/>
        </w:rPr>
        <w:t xml:space="preserve">Outcome variable: </w:t>
      </w:r>
    </w:p>
    <w:p w14:paraId="752A8CFC" w14:textId="77777777" w:rsidR="00CC783C" w:rsidRDefault="00000000">
      <w:pPr>
        <w:jc w:val="both"/>
      </w:pPr>
      <w:r>
        <w:t>Definition: the growth rate of the share of land devoted to wheat cultivation</w:t>
      </w:r>
    </w:p>
    <w:p w14:paraId="7C6F99D4" w14:textId="77777777" w:rsidR="00CC783C" w:rsidRDefault="00000000">
      <w:r>
        <w:t>Status: all available</w:t>
      </w:r>
    </w:p>
    <w:p w14:paraId="606D44A3" w14:textId="77777777" w:rsidR="00CC783C" w:rsidRDefault="00CC783C">
      <w:pPr>
        <w:jc w:val="both"/>
      </w:pPr>
    </w:p>
    <w:p w14:paraId="5AEF0D56" w14:textId="77777777" w:rsidR="00CC783C" w:rsidRDefault="00CC783C">
      <w:pPr>
        <w:jc w:val="both"/>
      </w:pPr>
    </w:p>
    <w:p w14:paraId="1FDF7A34" w14:textId="77777777" w:rsidR="00CC783C" w:rsidRDefault="00000000">
      <w:pPr>
        <w:numPr>
          <w:ilvl w:val="0"/>
          <w:numId w:val="1"/>
        </w:numPr>
        <w:rPr>
          <w:b/>
          <w:bCs/>
          <w:sz w:val="24"/>
          <w:szCs w:val="24"/>
        </w:rPr>
      </w:pPr>
      <w:r>
        <w:rPr>
          <w:b/>
          <w:bCs/>
          <w:sz w:val="24"/>
          <w:szCs w:val="24"/>
        </w:rPr>
        <w:t>Table 6</w:t>
      </w:r>
    </w:p>
    <w:p w14:paraId="5B5FEE30" w14:textId="77777777" w:rsidR="00CC783C" w:rsidRDefault="00000000">
      <w:r>
        <w:t>The regression is at individual-level.</w:t>
      </w:r>
      <w:r>
        <w:rPr>
          <w:rFonts w:hint="eastAsia"/>
        </w:rPr>
        <w:t xml:space="preserve"> </w:t>
      </w:r>
      <w:proofErr w:type="gramStart"/>
      <w:r>
        <w:rPr>
          <w:b/>
          <w:bCs/>
        </w:rPr>
        <w:t>Attention!:</w:t>
      </w:r>
      <w:proofErr w:type="gramEnd"/>
      <w:r>
        <w:rPr>
          <w:b/>
          <w:bCs/>
        </w:rPr>
        <w:t xml:space="preserve"> </w:t>
      </w:r>
      <w:r>
        <w:t>This table all use the subsample, not the full sample.</w:t>
      </w:r>
    </w:p>
    <w:p w14:paraId="0A41845A" w14:textId="77777777" w:rsidR="00CC783C" w:rsidRDefault="00CC783C"/>
    <w:p w14:paraId="0E7F2D2A" w14:textId="77777777" w:rsidR="00CC783C" w:rsidRDefault="00000000">
      <w:pPr>
        <w:rPr>
          <w:b/>
          <w:bCs/>
        </w:rPr>
      </w:pPr>
      <w:r>
        <w:rPr>
          <w:b/>
          <w:bCs/>
        </w:rPr>
        <w:t>Main regression function:</w:t>
      </w:r>
    </w:p>
    <w:p w14:paraId="3FF46E23" w14:textId="77777777" w:rsidR="00CC783C" w:rsidRDefault="00000000">
      <w:r>
        <w:rPr>
          <w:noProof/>
        </w:rPr>
        <w:drawing>
          <wp:inline distT="0" distB="0" distL="114300" distR="114300" wp14:anchorId="6F5814EF" wp14:editId="212811BB">
            <wp:extent cx="5273040" cy="280670"/>
            <wp:effectExtent l="0" t="0" r="1016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73040" cy="280670"/>
                    </a:xfrm>
                    <a:prstGeom prst="rect">
                      <a:avLst/>
                    </a:prstGeom>
                    <a:noFill/>
                    <a:ln>
                      <a:noFill/>
                    </a:ln>
                  </pic:spPr>
                </pic:pic>
              </a:graphicData>
            </a:graphic>
          </wp:inline>
        </w:drawing>
      </w:r>
    </w:p>
    <w:p w14:paraId="1F32124D" w14:textId="77777777" w:rsidR="00CC783C" w:rsidRDefault="00000000">
      <w:r>
        <w:t xml:space="preserve">where P(ci,t+10 = </w:t>
      </w:r>
      <w:proofErr w:type="spellStart"/>
      <w:r>
        <w:t>di,t</w:t>
      </w:r>
      <w:proofErr w:type="spellEnd"/>
      <w:r>
        <w:t xml:space="preserve">) is the probability that individual i’s county of residence in the following decade, ci,t+10, is the same as the original county of destination </w:t>
      </w:r>
      <w:proofErr w:type="spellStart"/>
      <w:r>
        <w:t>di,t</w:t>
      </w:r>
      <w:proofErr w:type="spellEnd"/>
      <w:r>
        <w:t xml:space="preserve">. theta-st is a state * year fixed effect, Xd is a vector of geoclimatic controls at the original county of destination, and Xi is a potential vector of individual controls. Standard errors </w:t>
      </w:r>
      <w:proofErr w:type="spellStart"/>
      <w:r>
        <w:t>εi</w:t>
      </w:r>
      <w:proofErr w:type="spellEnd"/>
      <w:r>
        <w:t xml:space="preserve"> are clustered at the destination county. beta is the coefficient of interest, representing the relationship between the local soil heterogeneity in the destination county and the probability of remaining in it.</w:t>
      </w:r>
    </w:p>
    <w:p w14:paraId="5EF4E8CA" w14:textId="77777777" w:rsidR="00CC783C" w:rsidRDefault="00CC783C"/>
    <w:p w14:paraId="74937EE5" w14:textId="77777777" w:rsidR="00CC783C" w:rsidRDefault="00000000">
      <w:pPr>
        <w:jc w:val="both"/>
      </w:pPr>
      <w:r>
        <w:rPr>
          <w:b/>
          <w:bCs/>
        </w:rPr>
        <w:lastRenderedPageBreak/>
        <w:t>Subsample:</w:t>
      </w:r>
      <w:r>
        <w:t xml:space="preserve"> The sample is drawn from 19th-century domestic migrants tracked via the Census Linking Project (</w:t>
      </w:r>
      <w:proofErr w:type="spellStart"/>
      <w:r>
        <w:t>Abramitzky</w:t>
      </w:r>
      <w:proofErr w:type="spellEnd"/>
      <w:r>
        <w:t xml:space="preserve"> et al. 2022a, 2022c, 2022e), which links male household heads across decennial census records. Starting from the migrant sample described earlier in the paper, individuals are linked forward to their census record in the following decade to observe whether they stayed or moved on.</w:t>
      </w:r>
    </w:p>
    <w:p w14:paraId="59781E83" w14:textId="77777777" w:rsidR="00CC783C" w:rsidRDefault="00CC783C">
      <w:pPr>
        <w:jc w:val="both"/>
      </w:pPr>
    </w:p>
    <w:p w14:paraId="70376339" w14:textId="77777777" w:rsidR="00CC783C" w:rsidRDefault="00000000">
      <w:pPr>
        <w:rPr>
          <w:b/>
          <w:bCs/>
        </w:rPr>
      </w:pPr>
      <w:r>
        <w:rPr>
          <w:b/>
          <w:bCs/>
        </w:rPr>
        <w:t>Linking time periods:</w:t>
      </w:r>
    </w:p>
    <w:p w14:paraId="17E68788" w14:textId="77777777" w:rsidR="00CC783C" w:rsidRDefault="00000000">
      <w:pPr>
        <w:jc w:val="both"/>
      </w:pPr>
      <w:r>
        <w:t>1850-1860</w:t>
      </w:r>
    </w:p>
    <w:p w14:paraId="01EA2FC5" w14:textId="77777777" w:rsidR="00CC783C" w:rsidRDefault="00000000">
      <w:pPr>
        <w:jc w:val="both"/>
      </w:pPr>
      <w:r>
        <w:t>1860-1870</w:t>
      </w:r>
    </w:p>
    <w:p w14:paraId="1037575C" w14:textId="77777777" w:rsidR="00CC783C" w:rsidRDefault="00000000">
      <w:pPr>
        <w:jc w:val="both"/>
      </w:pPr>
      <w:r>
        <w:t>1870-1880</w:t>
      </w:r>
    </w:p>
    <w:p w14:paraId="361F2025" w14:textId="77777777" w:rsidR="00CC783C" w:rsidRDefault="00CC783C">
      <w:pPr>
        <w:jc w:val="both"/>
      </w:pPr>
    </w:p>
    <w:p w14:paraId="6320ED00" w14:textId="77777777" w:rsidR="00CC783C" w:rsidRDefault="00000000">
      <w:pPr>
        <w:rPr>
          <w:b/>
          <w:bCs/>
        </w:rPr>
      </w:pPr>
      <w:r>
        <w:rPr>
          <w:b/>
          <w:bCs/>
        </w:rPr>
        <w:t>Columns:</w:t>
      </w:r>
    </w:p>
    <w:p w14:paraId="013116BC" w14:textId="77777777" w:rsidR="00CC783C" w:rsidRDefault="00000000">
      <w:pPr>
        <w:jc w:val="both"/>
      </w:pPr>
      <w:r>
        <w:rPr>
          <w:rFonts w:hint="eastAsia"/>
        </w:rPr>
        <w:t>Only</w:t>
      </w:r>
      <w:r>
        <w:t xml:space="preserve"> column (1), (2), (5), (6) can be replicated because we don’t have the LNI data!</w:t>
      </w:r>
    </w:p>
    <w:p w14:paraId="5341D5D4" w14:textId="77777777" w:rsidR="00CC783C" w:rsidRDefault="00000000">
      <w:pPr>
        <w:jc w:val="both"/>
      </w:pPr>
      <w:r>
        <w:t>Column 1 — Baseline, no farmer interaction</w:t>
      </w:r>
    </w:p>
    <w:p w14:paraId="1FB51450" w14:textId="77777777" w:rsidR="00CC783C" w:rsidRDefault="00000000">
      <w:pPr>
        <w:jc w:val="both"/>
      </w:pPr>
      <w:r>
        <w:t>Full linked migrant sample. Regresses the stay outcome on soil heterogeneity only, without distinguishing farmers from nonfarmers.</w:t>
      </w:r>
    </w:p>
    <w:p w14:paraId="00D90E65" w14:textId="77777777" w:rsidR="00CC783C" w:rsidRDefault="00CC783C">
      <w:pPr>
        <w:jc w:val="both"/>
      </w:pPr>
    </w:p>
    <w:p w14:paraId="2209D730" w14:textId="77777777" w:rsidR="00CC783C" w:rsidRDefault="00000000">
      <w:pPr>
        <w:jc w:val="both"/>
      </w:pPr>
      <w:r>
        <w:t>Column 2 — Farmer interaction added</w:t>
      </w:r>
    </w:p>
    <w:p w14:paraId="6E912381" w14:textId="77777777" w:rsidR="00CC783C" w:rsidRDefault="00000000">
      <w:pPr>
        <w:jc w:val="both"/>
      </w:pPr>
      <w:r>
        <w:t>Same full sample. Adds a farmer dummy and its interaction with soil heterogeneity to test whether the effect differs between farmers and nonfarmers.</w:t>
      </w:r>
    </w:p>
    <w:p w14:paraId="510BF3C0" w14:textId="77777777" w:rsidR="00CC783C" w:rsidRDefault="00CC783C">
      <w:pPr>
        <w:jc w:val="both"/>
      </w:pPr>
    </w:p>
    <w:p w14:paraId="5292F3ED" w14:textId="77777777" w:rsidR="00CC783C" w:rsidRDefault="00000000">
      <w:pPr>
        <w:jc w:val="both"/>
      </w:pPr>
      <w:r>
        <w:t>Column 5 — No ICM subsample</w:t>
      </w:r>
    </w:p>
    <w:p w14:paraId="6AA4A981" w14:textId="77777777" w:rsidR="00CC783C" w:rsidRDefault="00000000">
      <w:pPr>
        <w:jc w:val="both"/>
      </w:pPr>
      <w:r>
        <w:t>Restricts to migrants whose wife was born in a different place (no intracommunity marriage). Serves as an alternative low-communalism comparison group.</w:t>
      </w:r>
    </w:p>
    <w:p w14:paraId="4A07B4F8" w14:textId="77777777" w:rsidR="00CC783C" w:rsidRDefault="00CC783C">
      <w:pPr>
        <w:jc w:val="both"/>
      </w:pPr>
    </w:p>
    <w:p w14:paraId="24B678A5" w14:textId="77777777" w:rsidR="00CC783C" w:rsidRDefault="00000000">
      <w:pPr>
        <w:jc w:val="both"/>
      </w:pPr>
      <w:r>
        <w:t xml:space="preserve">Column 6 — </w:t>
      </w:r>
      <w:proofErr w:type="gramStart"/>
      <w:r>
        <w:t>Yes</w:t>
      </w:r>
      <w:proofErr w:type="gramEnd"/>
      <w:r>
        <w:t xml:space="preserve"> ICM subsample</w:t>
      </w:r>
    </w:p>
    <w:p w14:paraId="073F10A9" w14:textId="77777777" w:rsidR="00CC783C" w:rsidRDefault="00000000">
      <w:pPr>
        <w:jc w:val="both"/>
      </w:pPr>
      <w:r>
        <w:t>Restricts to migrants whose wife shares the same birthplace. Serves as an alternative high-communalism group.</w:t>
      </w:r>
    </w:p>
    <w:p w14:paraId="196ED826" w14:textId="77777777" w:rsidR="00CC783C" w:rsidRDefault="00CC783C">
      <w:pPr>
        <w:jc w:val="both"/>
      </w:pPr>
    </w:p>
    <w:p w14:paraId="4C66D87C" w14:textId="77777777" w:rsidR="00CC783C" w:rsidRDefault="00000000">
      <w:pPr>
        <w:rPr>
          <w:b/>
          <w:bCs/>
        </w:rPr>
      </w:pPr>
      <w:r>
        <w:rPr>
          <w:b/>
          <w:bCs/>
        </w:rPr>
        <w:t>Independent variable: SHI</w:t>
      </w:r>
    </w:p>
    <w:p w14:paraId="208BED1B" w14:textId="77777777" w:rsidR="00CC783C" w:rsidRDefault="00000000">
      <w:r>
        <w:t>Construction: see the markdown file: SHI.md</w:t>
      </w:r>
    </w:p>
    <w:p w14:paraId="3313F967" w14:textId="77777777" w:rsidR="00CC783C" w:rsidRDefault="00000000">
      <w:r>
        <w:rPr>
          <w:rFonts w:hint="eastAsia"/>
        </w:rPr>
        <w:t>Re</w:t>
      </w:r>
      <w:r>
        <w:t xml:space="preserve">levant data: </w:t>
      </w:r>
    </w:p>
    <w:p w14:paraId="2053C108" w14:textId="77777777" w:rsidR="00CC783C" w:rsidRDefault="00000000">
      <w:r>
        <w:rPr>
          <w:rFonts w:hint="eastAsia"/>
        </w:rPr>
        <w:t>S</w:t>
      </w:r>
      <w:r>
        <w:t>tatus: all available</w:t>
      </w:r>
    </w:p>
    <w:p w14:paraId="482116DD" w14:textId="77777777" w:rsidR="00CC783C" w:rsidRDefault="00CC783C">
      <w:pPr>
        <w:jc w:val="both"/>
      </w:pPr>
    </w:p>
    <w:p w14:paraId="3876F6A6" w14:textId="77777777" w:rsidR="00CC783C" w:rsidRDefault="00000000">
      <w:r>
        <w:rPr>
          <w:b/>
          <w:bCs/>
        </w:rPr>
        <w:t>Control variables:</w:t>
      </w:r>
    </w:p>
    <w:p w14:paraId="46E11A64" w14:textId="77777777" w:rsidR="00CC783C" w:rsidRDefault="00000000">
      <w:pPr>
        <w:numPr>
          <w:ilvl w:val="0"/>
          <w:numId w:val="17"/>
        </w:numPr>
      </w:pPr>
      <w:r>
        <w:t>Geoclimatic controls</w:t>
      </w:r>
    </w:p>
    <w:p w14:paraId="44BE513C" w14:textId="77777777" w:rsidR="00CC783C" w:rsidRDefault="00000000">
      <w:pPr>
        <w:numPr>
          <w:ilvl w:val="0"/>
          <w:numId w:val="17"/>
        </w:numPr>
      </w:pPr>
      <w:r>
        <w:t>Smooth location controls</w:t>
      </w:r>
    </w:p>
    <w:p w14:paraId="543F3BA5" w14:textId="77777777" w:rsidR="00CC783C" w:rsidRDefault="00000000">
      <w:pPr>
        <w:numPr>
          <w:ilvl w:val="0"/>
          <w:numId w:val="17"/>
        </w:numPr>
      </w:pPr>
      <w:r>
        <w:t>State-year fixed effect</w:t>
      </w:r>
    </w:p>
    <w:p w14:paraId="18E00269" w14:textId="77777777" w:rsidR="00CC783C" w:rsidRDefault="00000000">
      <w:r>
        <w:rPr>
          <w:rFonts w:hint="eastAsia"/>
        </w:rPr>
        <w:t>S</w:t>
      </w:r>
      <w:r>
        <w:t>tatus: all available</w:t>
      </w:r>
    </w:p>
    <w:p w14:paraId="64C924F9" w14:textId="77777777" w:rsidR="00CC783C" w:rsidRDefault="00CC783C"/>
    <w:p w14:paraId="139C5274" w14:textId="77777777" w:rsidR="00CC783C" w:rsidRDefault="00000000">
      <w:pPr>
        <w:rPr>
          <w:b/>
          <w:bCs/>
        </w:rPr>
      </w:pPr>
      <w:r>
        <w:rPr>
          <w:b/>
          <w:bCs/>
        </w:rPr>
        <w:t>Outcome variable:</w:t>
      </w:r>
      <w:r>
        <w:rPr>
          <w:rFonts w:hint="eastAsia"/>
          <w:b/>
          <w:bCs/>
        </w:rPr>
        <w:t xml:space="preserve"> the probability that individual i's county of residence ten years later matches their original destination county</w:t>
      </w:r>
    </w:p>
    <w:p w14:paraId="6F13F87D" w14:textId="77777777" w:rsidR="00CC783C" w:rsidRDefault="00000000">
      <w:r>
        <w:rPr>
          <w:b/>
          <w:bCs/>
        </w:rPr>
        <w:t xml:space="preserve">Definition: </w:t>
      </w:r>
      <w:r>
        <w:t>A</w:t>
      </w:r>
      <w:r>
        <w:rPr>
          <w:rFonts w:hint="eastAsia"/>
        </w:rPr>
        <w:t xml:space="preserve"> binary indicator for whether an individual remained in the same county in the following </w:t>
      </w:r>
      <w:proofErr w:type="gramStart"/>
      <w:r>
        <w:rPr>
          <w:rFonts w:hint="eastAsia"/>
        </w:rPr>
        <w:t>decade</w:t>
      </w:r>
      <w:r>
        <w:t>(</w:t>
      </w:r>
      <w:proofErr w:type="gramEnd"/>
      <w:r>
        <w:rPr>
          <w:rFonts w:hint="eastAsia"/>
        </w:rPr>
        <w:t>formally defined as P(c_{</w:t>
      </w:r>
      <w:proofErr w:type="gramStart"/>
      <w:r>
        <w:rPr>
          <w:rFonts w:hint="eastAsia"/>
        </w:rPr>
        <w:t>i,t</w:t>
      </w:r>
      <w:proofErr w:type="gramEnd"/>
      <w:r>
        <w:rPr>
          <w:rFonts w:hint="eastAsia"/>
        </w:rPr>
        <w:t>+10} = d_{</w:t>
      </w:r>
      <w:proofErr w:type="spellStart"/>
      <w:proofErr w:type="gramStart"/>
      <w:r>
        <w:rPr>
          <w:rFonts w:hint="eastAsia"/>
        </w:rPr>
        <w:t>i,t</w:t>
      </w:r>
      <w:proofErr w:type="spellEnd"/>
      <w:proofErr w:type="gramEnd"/>
      <w:r>
        <w:rPr>
          <w:rFonts w:hint="eastAsia"/>
        </w:rPr>
        <w:t>})</w:t>
      </w:r>
    </w:p>
    <w:p w14:paraId="6C30D722" w14:textId="77777777" w:rsidR="00CC783C" w:rsidRDefault="00000000">
      <w:r>
        <w:t xml:space="preserve">Relevant data: county located, </w:t>
      </w:r>
      <w:proofErr w:type="spellStart"/>
      <w:r>
        <w:t>hsstid</w:t>
      </w:r>
      <w:proofErr w:type="spellEnd"/>
      <w:r>
        <w:t xml:space="preserve"> (provided by Census Linking project)</w:t>
      </w:r>
    </w:p>
    <w:p w14:paraId="28BA19C8" w14:textId="77777777" w:rsidR="00CC783C" w:rsidRDefault="00CC783C"/>
    <w:p w14:paraId="067BCCD3" w14:textId="77777777" w:rsidR="00CC783C" w:rsidRDefault="00000000">
      <w:pPr>
        <w:rPr>
          <w:b/>
          <w:bCs/>
        </w:rPr>
      </w:pPr>
      <w:r>
        <w:rPr>
          <w:b/>
          <w:bCs/>
        </w:rPr>
        <w:t xml:space="preserve">Independent variable: </w:t>
      </w:r>
    </w:p>
    <w:p w14:paraId="566D72D9" w14:textId="77777777" w:rsidR="00CC783C" w:rsidRDefault="00000000">
      <w:pPr>
        <w:numPr>
          <w:ilvl w:val="0"/>
          <w:numId w:val="18"/>
        </w:numPr>
        <w:rPr>
          <w:b/>
          <w:bCs/>
        </w:rPr>
      </w:pPr>
      <w:r>
        <w:rPr>
          <w:b/>
          <w:bCs/>
        </w:rPr>
        <w:t>SHI</w:t>
      </w:r>
    </w:p>
    <w:p w14:paraId="3FDBD183" w14:textId="77777777" w:rsidR="00CC783C" w:rsidRDefault="00000000">
      <w:r>
        <w:t>Construction: see the markdown file: SHI.md</w:t>
      </w:r>
    </w:p>
    <w:p w14:paraId="6F0170E5" w14:textId="77777777" w:rsidR="00CC783C" w:rsidRDefault="00000000">
      <w:r>
        <w:rPr>
          <w:rFonts w:hint="eastAsia"/>
        </w:rPr>
        <w:t>Re</w:t>
      </w:r>
      <w:r>
        <w:t xml:space="preserve">levant data: </w:t>
      </w:r>
    </w:p>
    <w:p w14:paraId="2554E705" w14:textId="77777777" w:rsidR="00CC783C" w:rsidRDefault="00000000">
      <w:r>
        <w:rPr>
          <w:rFonts w:hint="eastAsia"/>
        </w:rPr>
        <w:t>S</w:t>
      </w:r>
      <w:r>
        <w:t>tatus: all available</w:t>
      </w:r>
    </w:p>
    <w:p w14:paraId="452F7EF6" w14:textId="77777777" w:rsidR="00CC783C" w:rsidRDefault="00CC783C"/>
    <w:p w14:paraId="4A267C88" w14:textId="77777777" w:rsidR="00CC783C" w:rsidRDefault="00000000">
      <w:pPr>
        <w:numPr>
          <w:ilvl w:val="0"/>
          <w:numId w:val="18"/>
        </w:numPr>
        <w:rPr>
          <w:b/>
          <w:bCs/>
        </w:rPr>
      </w:pPr>
      <w:r>
        <w:rPr>
          <w:b/>
          <w:bCs/>
        </w:rPr>
        <w:t>Farmer</w:t>
      </w:r>
    </w:p>
    <w:p w14:paraId="41844D17" w14:textId="77777777" w:rsidR="00CC783C" w:rsidRDefault="00000000">
      <w:r>
        <w:t>Construction: whether previous occupations are in farming occupation.</w:t>
      </w:r>
    </w:p>
    <w:p w14:paraId="0B8E437A" w14:textId="0A939C99" w:rsidR="00CC783C" w:rsidRDefault="00000000">
      <w:r>
        <w:t xml:space="preserve">Relevant data: Serial number, </w:t>
      </w:r>
      <w:r w:rsidR="005F4363">
        <w:rPr>
          <w:rFonts w:hint="eastAsia"/>
        </w:rPr>
        <w:t>OCC1950</w:t>
      </w:r>
      <w:r>
        <w:t xml:space="preserve">, </w:t>
      </w:r>
      <w:r w:rsidR="00046B34">
        <w:rPr>
          <w:rFonts w:hint="eastAsia"/>
        </w:rPr>
        <w:t>HSSTID</w:t>
      </w:r>
      <w:r>
        <w:t xml:space="preserve"> (provided by Census Linking project)</w:t>
      </w:r>
    </w:p>
    <w:p w14:paraId="6BBF43CF" w14:textId="77777777" w:rsidR="00CC783C" w:rsidRDefault="00CC783C"/>
    <w:p w14:paraId="239947A6" w14:textId="77777777" w:rsidR="00CC783C" w:rsidRDefault="00000000">
      <w:pPr>
        <w:numPr>
          <w:ilvl w:val="0"/>
          <w:numId w:val="18"/>
        </w:numPr>
        <w:rPr>
          <w:b/>
          <w:bCs/>
        </w:rPr>
      </w:pPr>
      <w:r>
        <w:rPr>
          <w:b/>
          <w:bCs/>
        </w:rPr>
        <w:t>SHI * Farmer</w:t>
      </w:r>
    </w:p>
    <w:p w14:paraId="4A5E7110" w14:textId="77777777" w:rsidR="00CC783C" w:rsidRDefault="00000000">
      <w:r>
        <w:t>Construction: Interaction of SHI and whether previous occupations are in farming occupation.</w:t>
      </w:r>
    </w:p>
    <w:p w14:paraId="242450C6" w14:textId="6BCD3CAD" w:rsidR="00CC783C" w:rsidRDefault="00000000">
      <w:r>
        <w:rPr>
          <w:rFonts w:hint="eastAsia"/>
        </w:rPr>
        <w:lastRenderedPageBreak/>
        <w:t>Re</w:t>
      </w:r>
      <w:r>
        <w:t xml:space="preserve">levant data: Serial number, </w:t>
      </w:r>
      <w:r w:rsidR="00BA6D42">
        <w:rPr>
          <w:rFonts w:hint="eastAsia"/>
        </w:rPr>
        <w:t>OCC1950</w:t>
      </w:r>
      <w:r>
        <w:t xml:space="preserve">, </w:t>
      </w:r>
      <w:r w:rsidR="00BA6D42">
        <w:rPr>
          <w:rFonts w:hint="eastAsia"/>
        </w:rPr>
        <w:t>HSSTID</w:t>
      </w:r>
      <w:r>
        <w:t xml:space="preserve"> (provided by Census Linking project)</w:t>
      </w:r>
    </w:p>
    <w:p w14:paraId="203B8D3B" w14:textId="77777777" w:rsidR="00CC783C" w:rsidRDefault="00CC783C"/>
    <w:p w14:paraId="27A5C6FC" w14:textId="77777777" w:rsidR="00CC783C" w:rsidRDefault="00000000">
      <w:r>
        <w:rPr>
          <w:rFonts w:hint="eastAsia"/>
        </w:rPr>
        <w:t>S</w:t>
      </w:r>
      <w:r>
        <w:t>tatus: all available</w:t>
      </w:r>
    </w:p>
    <w:p w14:paraId="1DCF6E04" w14:textId="77777777" w:rsidR="00CC783C" w:rsidRDefault="00CC783C"/>
    <w:p w14:paraId="39BC5955" w14:textId="77777777" w:rsidR="00CC783C" w:rsidRDefault="00CC783C"/>
    <w:sectPr w:rsidR="00CC783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6E9A" w14:textId="77777777" w:rsidR="00A95654" w:rsidRDefault="00A95654" w:rsidP="003A575E">
      <w:r>
        <w:separator/>
      </w:r>
    </w:p>
  </w:endnote>
  <w:endnote w:type="continuationSeparator" w:id="0">
    <w:p w14:paraId="0821C5E7" w14:textId="77777777" w:rsidR="00A95654" w:rsidRDefault="00A95654" w:rsidP="003A5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30582" w14:textId="77777777" w:rsidR="00A95654" w:rsidRDefault="00A95654" w:rsidP="003A575E">
      <w:r>
        <w:separator/>
      </w:r>
    </w:p>
  </w:footnote>
  <w:footnote w:type="continuationSeparator" w:id="0">
    <w:p w14:paraId="7055227A" w14:textId="77777777" w:rsidR="00A95654" w:rsidRDefault="00A95654" w:rsidP="003A5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DEC554"/>
    <w:multiLevelType w:val="singleLevel"/>
    <w:tmpl w:val="87DEC554"/>
    <w:lvl w:ilvl="0">
      <w:start w:val="1"/>
      <w:numFmt w:val="lowerRoman"/>
      <w:suff w:val="space"/>
      <w:lvlText w:val="(%1)"/>
      <w:lvlJc w:val="left"/>
    </w:lvl>
  </w:abstractNum>
  <w:abstractNum w:abstractNumId="1" w15:restartNumberingAfterBreak="0">
    <w:nsid w:val="AFD6F6F0"/>
    <w:multiLevelType w:val="singleLevel"/>
    <w:tmpl w:val="AFD6F6F0"/>
    <w:lvl w:ilvl="0">
      <w:start w:val="1"/>
      <w:numFmt w:val="lowerRoman"/>
      <w:suff w:val="space"/>
      <w:lvlText w:val="(%1)"/>
      <w:lvlJc w:val="left"/>
    </w:lvl>
  </w:abstractNum>
  <w:abstractNum w:abstractNumId="2" w15:restartNumberingAfterBreak="0">
    <w:nsid w:val="AFFB14E4"/>
    <w:multiLevelType w:val="singleLevel"/>
    <w:tmpl w:val="AFFB14E4"/>
    <w:lvl w:ilvl="0">
      <w:start w:val="1"/>
      <w:numFmt w:val="lowerRoman"/>
      <w:suff w:val="space"/>
      <w:lvlText w:val="(%1)"/>
      <w:lvlJc w:val="left"/>
    </w:lvl>
  </w:abstractNum>
  <w:abstractNum w:abstractNumId="3" w15:restartNumberingAfterBreak="0">
    <w:nsid w:val="AFFF19E5"/>
    <w:multiLevelType w:val="singleLevel"/>
    <w:tmpl w:val="AFFF19E5"/>
    <w:lvl w:ilvl="0">
      <w:start w:val="1"/>
      <w:numFmt w:val="lowerRoman"/>
      <w:suff w:val="space"/>
      <w:lvlText w:val="(%1)"/>
      <w:lvlJc w:val="left"/>
    </w:lvl>
  </w:abstractNum>
  <w:abstractNum w:abstractNumId="4" w15:restartNumberingAfterBreak="0">
    <w:nsid w:val="BECF81AB"/>
    <w:multiLevelType w:val="singleLevel"/>
    <w:tmpl w:val="BECF81AB"/>
    <w:lvl w:ilvl="0">
      <w:start w:val="1"/>
      <w:numFmt w:val="lowerRoman"/>
      <w:suff w:val="space"/>
      <w:lvlText w:val="(%1)"/>
      <w:lvlJc w:val="left"/>
    </w:lvl>
  </w:abstractNum>
  <w:abstractNum w:abstractNumId="5" w15:restartNumberingAfterBreak="0">
    <w:nsid w:val="BF4518EA"/>
    <w:multiLevelType w:val="singleLevel"/>
    <w:tmpl w:val="BF4518EA"/>
    <w:lvl w:ilvl="0">
      <w:start w:val="1"/>
      <w:numFmt w:val="lowerRoman"/>
      <w:suff w:val="space"/>
      <w:lvlText w:val="(%1)"/>
      <w:lvlJc w:val="left"/>
    </w:lvl>
  </w:abstractNum>
  <w:abstractNum w:abstractNumId="6" w15:restartNumberingAfterBreak="0">
    <w:nsid w:val="BF7C74CE"/>
    <w:multiLevelType w:val="singleLevel"/>
    <w:tmpl w:val="BF7C74CE"/>
    <w:lvl w:ilvl="0">
      <w:start w:val="1"/>
      <w:numFmt w:val="lowerRoman"/>
      <w:suff w:val="space"/>
      <w:lvlText w:val="(%1)"/>
      <w:lvlJc w:val="left"/>
    </w:lvl>
  </w:abstractNum>
  <w:abstractNum w:abstractNumId="7" w15:restartNumberingAfterBreak="0">
    <w:nsid w:val="BFE23306"/>
    <w:multiLevelType w:val="singleLevel"/>
    <w:tmpl w:val="BFE23306"/>
    <w:lvl w:ilvl="0">
      <w:start w:val="1"/>
      <w:numFmt w:val="lowerLetter"/>
      <w:suff w:val="space"/>
      <w:lvlText w:val="(%1)"/>
      <w:lvlJc w:val="left"/>
    </w:lvl>
  </w:abstractNum>
  <w:abstractNum w:abstractNumId="8" w15:restartNumberingAfterBreak="0">
    <w:nsid w:val="DFB640A9"/>
    <w:multiLevelType w:val="singleLevel"/>
    <w:tmpl w:val="DFB640A9"/>
    <w:lvl w:ilvl="0">
      <w:start w:val="1"/>
      <w:numFmt w:val="lowerRoman"/>
      <w:suff w:val="space"/>
      <w:lvlText w:val="(%1)"/>
      <w:lvlJc w:val="left"/>
    </w:lvl>
  </w:abstractNum>
  <w:abstractNum w:abstractNumId="9" w15:restartNumberingAfterBreak="0">
    <w:nsid w:val="EE7EF582"/>
    <w:multiLevelType w:val="multilevel"/>
    <w:tmpl w:val="EE7EF582"/>
    <w:lvl w:ilvl="0">
      <w:start w:val="1"/>
      <w:numFmt w:val="lowerRoman"/>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0" w15:restartNumberingAfterBreak="0">
    <w:nsid w:val="EEBDD569"/>
    <w:multiLevelType w:val="multilevel"/>
    <w:tmpl w:val="EEBDD569"/>
    <w:lvl w:ilvl="0">
      <w:start w:val="1"/>
      <w:numFmt w:val="lowerRoman"/>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1" w15:restartNumberingAfterBreak="0">
    <w:nsid w:val="F732813E"/>
    <w:multiLevelType w:val="singleLevel"/>
    <w:tmpl w:val="F732813E"/>
    <w:lvl w:ilvl="0">
      <w:start w:val="1"/>
      <w:numFmt w:val="lowerRoman"/>
      <w:suff w:val="space"/>
      <w:lvlText w:val="(%1)"/>
      <w:lvlJc w:val="left"/>
    </w:lvl>
  </w:abstractNum>
  <w:abstractNum w:abstractNumId="12" w15:restartNumberingAfterBreak="0">
    <w:nsid w:val="F9DE8B8D"/>
    <w:multiLevelType w:val="singleLevel"/>
    <w:tmpl w:val="F9DE8B8D"/>
    <w:lvl w:ilvl="0">
      <w:start w:val="1"/>
      <w:numFmt w:val="lowerRoman"/>
      <w:suff w:val="space"/>
      <w:lvlText w:val="(%1)"/>
      <w:lvlJc w:val="left"/>
    </w:lvl>
  </w:abstractNum>
  <w:abstractNum w:abstractNumId="13" w15:restartNumberingAfterBreak="0">
    <w:nsid w:val="FEF465FE"/>
    <w:multiLevelType w:val="multilevel"/>
    <w:tmpl w:val="FEF465FE"/>
    <w:lvl w:ilvl="0">
      <w:start w:val="1"/>
      <w:numFmt w:val="lowerRoman"/>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4" w15:restartNumberingAfterBreak="0">
    <w:nsid w:val="32FCF971"/>
    <w:multiLevelType w:val="singleLevel"/>
    <w:tmpl w:val="32FCF971"/>
    <w:lvl w:ilvl="0">
      <w:start w:val="1"/>
      <w:numFmt w:val="lowerRoman"/>
      <w:suff w:val="space"/>
      <w:lvlText w:val="(%1)"/>
      <w:lvlJc w:val="left"/>
    </w:lvl>
  </w:abstractNum>
  <w:abstractNum w:abstractNumId="15" w15:restartNumberingAfterBreak="0">
    <w:nsid w:val="6FF956A2"/>
    <w:multiLevelType w:val="singleLevel"/>
    <w:tmpl w:val="6FF956A2"/>
    <w:lvl w:ilvl="0">
      <w:start w:val="1"/>
      <w:numFmt w:val="decimal"/>
      <w:suff w:val="space"/>
      <w:lvlText w:val="%1."/>
      <w:lvlJc w:val="left"/>
    </w:lvl>
  </w:abstractNum>
  <w:abstractNum w:abstractNumId="16" w15:restartNumberingAfterBreak="0">
    <w:nsid w:val="78DD4066"/>
    <w:multiLevelType w:val="singleLevel"/>
    <w:tmpl w:val="78DD4066"/>
    <w:lvl w:ilvl="0">
      <w:start w:val="1"/>
      <w:numFmt w:val="lowerLetter"/>
      <w:suff w:val="space"/>
      <w:lvlText w:val="(%1)"/>
      <w:lvlJc w:val="left"/>
    </w:lvl>
  </w:abstractNum>
  <w:abstractNum w:abstractNumId="17" w15:restartNumberingAfterBreak="0">
    <w:nsid w:val="7FBFEC04"/>
    <w:multiLevelType w:val="singleLevel"/>
    <w:tmpl w:val="7FBFEC04"/>
    <w:lvl w:ilvl="0">
      <w:start w:val="1"/>
      <w:numFmt w:val="lowerRoman"/>
      <w:suff w:val="space"/>
      <w:lvlText w:val="(%1)"/>
      <w:lvlJc w:val="left"/>
    </w:lvl>
  </w:abstractNum>
  <w:num w:numId="1" w16cid:durableId="1156461582">
    <w:abstractNumId w:val="15"/>
  </w:num>
  <w:num w:numId="2" w16cid:durableId="954752439">
    <w:abstractNumId w:val="13"/>
  </w:num>
  <w:num w:numId="3" w16cid:durableId="820385365">
    <w:abstractNumId w:val="4"/>
  </w:num>
  <w:num w:numId="4" w16cid:durableId="1402175194">
    <w:abstractNumId w:val="10"/>
  </w:num>
  <w:num w:numId="5" w16cid:durableId="687558715">
    <w:abstractNumId w:val="7"/>
  </w:num>
  <w:num w:numId="6" w16cid:durableId="209650647">
    <w:abstractNumId w:val="16"/>
  </w:num>
  <w:num w:numId="7" w16cid:durableId="670331175">
    <w:abstractNumId w:val="12"/>
  </w:num>
  <w:num w:numId="8" w16cid:durableId="1428574594">
    <w:abstractNumId w:val="17"/>
  </w:num>
  <w:num w:numId="9" w16cid:durableId="1603030187">
    <w:abstractNumId w:val="6"/>
  </w:num>
  <w:num w:numId="10" w16cid:durableId="777139997">
    <w:abstractNumId w:val="9"/>
  </w:num>
  <w:num w:numId="11" w16cid:durableId="177695610">
    <w:abstractNumId w:val="0"/>
  </w:num>
  <w:num w:numId="12" w16cid:durableId="366569215">
    <w:abstractNumId w:val="5"/>
  </w:num>
  <w:num w:numId="13" w16cid:durableId="1176726911">
    <w:abstractNumId w:val="14"/>
  </w:num>
  <w:num w:numId="14" w16cid:durableId="802893652">
    <w:abstractNumId w:val="8"/>
  </w:num>
  <w:num w:numId="15" w16cid:durableId="1164318516">
    <w:abstractNumId w:val="2"/>
  </w:num>
  <w:num w:numId="16" w16cid:durableId="1845315716">
    <w:abstractNumId w:val="1"/>
  </w:num>
  <w:num w:numId="17" w16cid:durableId="2115779937">
    <w:abstractNumId w:val="11"/>
  </w:num>
  <w:num w:numId="18" w16cid:durableId="577641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CB4753"/>
    <w:rsid w:val="00046B34"/>
    <w:rsid w:val="003A575E"/>
    <w:rsid w:val="003C5D52"/>
    <w:rsid w:val="003D4A4C"/>
    <w:rsid w:val="005F4363"/>
    <w:rsid w:val="00633B55"/>
    <w:rsid w:val="00954C71"/>
    <w:rsid w:val="009A73D4"/>
    <w:rsid w:val="00A95654"/>
    <w:rsid w:val="00BA6D42"/>
    <w:rsid w:val="00CC783C"/>
    <w:rsid w:val="00DA13C2"/>
    <w:rsid w:val="07E9CB83"/>
    <w:rsid w:val="2BA729D0"/>
    <w:rsid w:val="2BE7B148"/>
    <w:rsid w:val="2FDD47D2"/>
    <w:rsid w:val="35DB5B49"/>
    <w:rsid w:val="35FF60C8"/>
    <w:rsid w:val="37CB9F96"/>
    <w:rsid w:val="3AB7009C"/>
    <w:rsid w:val="3BFF7C09"/>
    <w:rsid w:val="3DBD5E6C"/>
    <w:rsid w:val="3DEF1E54"/>
    <w:rsid w:val="3E79EFE7"/>
    <w:rsid w:val="3FA7638B"/>
    <w:rsid w:val="3FEF6538"/>
    <w:rsid w:val="3FF6FA4E"/>
    <w:rsid w:val="3FFD4DAF"/>
    <w:rsid w:val="3FFDE12C"/>
    <w:rsid w:val="4AC1D846"/>
    <w:rsid w:val="4F9B4BFB"/>
    <w:rsid w:val="53FFD4A2"/>
    <w:rsid w:val="57E74EE0"/>
    <w:rsid w:val="57F7EE45"/>
    <w:rsid w:val="5DF74EF7"/>
    <w:rsid w:val="5E7BA26E"/>
    <w:rsid w:val="647BAF20"/>
    <w:rsid w:val="67EF4DA0"/>
    <w:rsid w:val="6AEA1430"/>
    <w:rsid w:val="6BE3855C"/>
    <w:rsid w:val="6E7F222E"/>
    <w:rsid w:val="6FF75DD4"/>
    <w:rsid w:val="6FFEC084"/>
    <w:rsid w:val="73BD5E65"/>
    <w:rsid w:val="753BFBE4"/>
    <w:rsid w:val="777B4CF4"/>
    <w:rsid w:val="77B9DFD6"/>
    <w:rsid w:val="79DF2E75"/>
    <w:rsid w:val="7AD7B9B2"/>
    <w:rsid w:val="7B6FC390"/>
    <w:rsid w:val="7BAFEE84"/>
    <w:rsid w:val="7BFFFA5E"/>
    <w:rsid w:val="7C9FBF50"/>
    <w:rsid w:val="7CBEB653"/>
    <w:rsid w:val="7D77FCF8"/>
    <w:rsid w:val="7DBF80C2"/>
    <w:rsid w:val="7DDF3635"/>
    <w:rsid w:val="7DFEE9DC"/>
    <w:rsid w:val="7E9FCE42"/>
    <w:rsid w:val="7EE5F20E"/>
    <w:rsid w:val="7EF74766"/>
    <w:rsid w:val="7EFFFCCD"/>
    <w:rsid w:val="7F7F7526"/>
    <w:rsid w:val="7FBF002B"/>
    <w:rsid w:val="7FFBA092"/>
    <w:rsid w:val="7FFC01BD"/>
    <w:rsid w:val="7FFE9DCD"/>
    <w:rsid w:val="836F57C2"/>
    <w:rsid w:val="97B3F419"/>
    <w:rsid w:val="9EDD3938"/>
    <w:rsid w:val="ABFF54ED"/>
    <w:rsid w:val="ADF32B4C"/>
    <w:rsid w:val="B2FB8B42"/>
    <w:rsid w:val="BBFF452D"/>
    <w:rsid w:val="BCF77B92"/>
    <w:rsid w:val="BDFDBE26"/>
    <w:rsid w:val="BEEB3149"/>
    <w:rsid w:val="BF755AA0"/>
    <w:rsid w:val="BFE72775"/>
    <w:rsid w:val="BFFF9C17"/>
    <w:rsid w:val="D3BF27B4"/>
    <w:rsid w:val="DBE9C777"/>
    <w:rsid w:val="DF89A1E5"/>
    <w:rsid w:val="DFBD8076"/>
    <w:rsid w:val="DFCB4753"/>
    <w:rsid w:val="DFD7A7DD"/>
    <w:rsid w:val="E3FE8A67"/>
    <w:rsid w:val="EAFF0DE7"/>
    <w:rsid w:val="EDCCC285"/>
    <w:rsid w:val="EE3F712E"/>
    <w:rsid w:val="EEEDEFFF"/>
    <w:rsid w:val="EF197CB2"/>
    <w:rsid w:val="EF64C1B2"/>
    <w:rsid w:val="EFBC4F14"/>
    <w:rsid w:val="F3FEFFAA"/>
    <w:rsid w:val="F59E35FB"/>
    <w:rsid w:val="F67E7E11"/>
    <w:rsid w:val="F783AE76"/>
    <w:rsid w:val="F797BDFB"/>
    <w:rsid w:val="F7F98FE8"/>
    <w:rsid w:val="F97E3A42"/>
    <w:rsid w:val="FBFD24F3"/>
    <w:rsid w:val="FDEFB308"/>
    <w:rsid w:val="FE3ED7C1"/>
    <w:rsid w:val="FED39B3D"/>
    <w:rsid w:val="FEE3F593"/>
    <w:rsid w:val="FEEFC1C7"/>
    <w:rsid w:val="FEF31732"/>
    <w:rsid w:val="FF7FDCD4"/>
    <w:rsid w:val="FFBEC4D6"/>
    <w:rsid w:val="FFE770E4"/>
    <w:rsid w:val="FFFD2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1B546"/>
  <w15:docId w15:val="{09E5E421-81AC-40FC-881C-881BB9E6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A575E"/>
    <w:pPr>
      <w:tabs>
        <w:tab w:val="center" w:pos="4320"/>
        <w:tab w:val="right" w:pos="8640"/>
      </w:tabs>
    </w:pPr>
  </w:style>
  <w:style w:type="character" w:customStyle="1" w:styleId="a4">
    <w:name w:val="页眉 字符"/>
    <w:basedOn w:val="a0"/>
    <w:link w:val="a3"/>
    <w:rsid w:val="003A575E"/>
    <w:rPr>
      <w:rFonts w:asciiTheme="minorHAnsi" w:eastAsiaTheme="minorEastAsia" w:hAnsiTheme="minorHAnsi" w:cstheme="minorBidi"/>
    </w:rPr>
  </w:style>
  <w:style w:type="paragraph" w:styleId="a5">
    <w:name w:val="footer"/>
    <w:basedOn w:val="a"/>
    <w:link w:val="a6"/>
    <w:rsid w:val="003A575E"/>
    <w:pPr>
      <w:tabs>
        <w:tab w:val="center" w:pos="4320"/>
        <w:tab w:val="right" w:pos="8640"/>
      </w:tabs>
    </w:pPr>
  </w:style>
  <w:style w:type="character" w:customStyle="1" w:styleId="a6">
    <w:name w:val="页脚 字符"/>
    <w:basedOn w:val="a0"/>
    <w:link w:val="a5"/>
    <w:rsid w:val="003A575E"/>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1802</Words>
  <Characters>10276</Characters>
  <Application>Microsoft Office Word</Application>
  <DocSecurity>0</DocSecurity>
  <Lines>85</Lines>
  <Paragraphs>24</Paragraphs>
  <ScaleCrop>false</ScaleCrop>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子阳</dc:creator>
  <cp:lastModifiedBy>Chen Huaying</cp:lastModifiedBy>
  <cp:revision>10</cp:revision>
  <dcterms:created xsi:type="dcterms:W3CDTF">2026-04-21T10:36:00Z</dcterms:created>
  <dcterms:modified xsi:type="dcterms:W3CDTF">2026-04-21T10:45:00Z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1033-6.8.0.8846</vt:lpwstr>
  </property>
  <property fmtid="{D5CDD505-2E9C-101B-9397-08002B2CF9AE}" pid="3" name="ICV">
    <vt:lpwstr>0723EEDA2D8026E6FB23E769EFDC2E97_41</vt:lpwstr>
  </property>
</Properties>
</file>