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604" w:rsidP="00292604" w:rsidRDefault="00292604" w14:paraId="50D75037" w14:textId="77777777">
      <w:pPr>
        <w:spacing w:line="480" w:lineRule="auto"/>
        <w:jc w:val="center"/>
        <w:rPr>
          <w:b/>
        </w:rPr>
      </w:pPr>
    </w:p>
    <w:p w:rsidR="00292604" w:rsidP="00292604" w:rsidRDefault="00292604" w14:paraId="33910720" w14:textId="77777777">
      <w:pPr>
        <w:spacing w:line="480" w:lineRule="auto"/>
        <w:jc w:val="center"/>
        <w:rPr>
          <w:b/>
        </w:rPr>
      </w:pPr>
    </w:p>
    <w:p w:rsidR="00292604" w:rsidP="00292604" w:rsidRDefault="00292604" w14:paraId="54297844" w14:textId="77777777">
      <w:pPr>
        <w:spacing w:line="480" w:lineRule="auto"/>
        <w:jc w:val="center"/>
        <w:rPr>
          <w:b/>
        </w:rPr>
      </w:pPr>
    </w:p>
    <w:p w:rsidR="00292604" w:rsidP="00292604" w:rsidRDefault="00292604" w14:paraId="1C2E519D" w14:textId="77777777">
      <w:pPr>
        <w:spacing w:line="480" w:lineRule="auto"/>
        <w:jc w:val="center"/>
        <w:rPr>
          <w:b/>
        </w:rPr>
      </w:pPr>
    </w:p>
    <w:p w:rsidR="00292604" w:rsidP="00292604" w:rsidRDefault="00292604" w14:paraId="1AE1C950" w14:textId="77777777">
      <w:pPr>
        <w:spacing w:line="480" w:lineRule="auto"/>
        <w:jc w:val="center"/>
        <w:rPr>
          <w:b/>
        </w:rPr>
      </w:pPr>
    </w:p>
    <w:p w:rsidR="00292604" w:rsidP="00292604" w:rsidRDefault="00292604" w14:paraId="64439A01" w14:textId="77777777">
      <w:pPr>
        <w:spacing w:line="480" w:lineRule="auto"/>
        <w:jc w:val="center"/>
        <w:rPr>
          <w:b/>
        </w:rPr>
      </w:pPr>
    </w:p>
    <w:p w:rsidR="00292604" w:rsidP="00292604" w:rsidRDefault="00292604" w14:paraId="41C61EC9" w14:textId="77777777">
      <w:pPr>
        <w:spacing w:line="480" w:lineRule="auto"/>
        <w:jc w:val="center"/>
        <w:rPr>
          <w:b/>
        </w:rPr>
      </w:pPr>
    </w:p>
    <w:p w:rsidRPr="00292604" w:rsidR="00292604" w:rsidP="00292604" w:rsidRDefault="00292604" w14:paraId="198CA4A4" w14:textId="1CA003FF">
      <w:pPr>
        <w:spacing w:line="480" w:lineRule="auto"/>
        <w:jc w:val="center"/>
      </w:pPr>
      <w:r w:rsidRPr="50E5DA14">
        <w:rPr>
          <w:b/>
        </w:rPr>
        <w:t>IFT 533: Data Visualization &amp; Reporting for IT</w:t>
      </w:r>
    </w:p>
    <w:p w:rsidRPr="00292604" w:rsidR="00292604" w:rsidP="00292604" w:rsidRDefault="00292604" w14:paraId="4394DB47" w14:textId="77777777">
      <w:pPr>
        <w:spacing w:line="480" w:lineRule="auto"/>
        <w:jc w:val="center"/>
      </w:pPr>
      <w:r w:rsidRPr="50E5DA14">
        <w:t xml:space="preserve">Alok Sinha, Divyansh Rajesh Gupta, </w:t>
      </w:r>
      <w:proofErr w:type="spellStart"/>
      <w:r w:rsidRPr="50E5DA14">
        <w:rPr>
          <w:shd w:val="clear" w:color="auto" w:fill="FFFFFF"/>
        </w:rPr>
        <w:t>Jahnavi</w:t>
      </w:r>
      <w:proofErr w:type="spellEnd"/>
      <w:r w:rsidRPr="50E5DA14">
        <w:rPr>
          <w:shd w:val="clear" w:color="auto" w:fill="FFFFFF"/>
        </w:rPr>
        <w:t xml:space="preserve"> Singh</w:t>
      </w:r>
      <w:r w:rsidRPr="50E5DA14">
        <w:t xml:space="preserve">, </w:t>
      </w:r>
      <w:proofErr w:type="spellStart"/>
      <w:r w:rsidRPr="50E5DA14">
        <w:t>Sanskruti</w:t>
      </w:r>
      <w:proofErr w:type="spellEnd"/>
      <w:r w:rsidRPr="50E5DA14">
        <w:t xml:space="preserve"> </w:t>
      </w:r>
      <w:proofErr w:type="spellStart"/>
      <w:r w:rsidRPr="50E5DA14">
        <w:t>Suryabhan</w:t>
      </w:r>
      <w:proofErr w:type="spellEnd"/>
      <w:r w:rsidRPr="50E5DA14">
        <w:t xml:space="preserve"> </w:t>
      </w:r>
      <w:proofErr w:type="spellStart"/>
      <w:r w:rsidRPr="50E5DA14">
        <w:t>Jalte</w:t>
      </w:r>
      <w:proofErr w:type="spellEnd"/>
    </w:p>
    <w:p w:rsidRPr="00292604" w:rsidR="00292604" w:rsidP="00292604" w:rsidRDefault="00292604" w14:paraId="40AD195F" w14:textId="77777777">
      <w:pPr>
        <w:spacing w:line="480" w:lineRule="auto"/>
        <w:jc w:val="center"/>
      </w:pPr>
      <w:r w:rsidRPr="50E5DA14">
        <w:t>Project Phase 1</w:t>
      </w:r>
    </w:p>
    <w:p w:rsidRPr="00292604" w:rsidR="00292604" w:rsidP="00292604" w:rsidRDefault="00292604" w14:paraId="4BB31E8A" w14:textId="77777777">
      <w:pPr>
        <w:spacing w:line="480" w:lineRule="auto"/>
        <w:jc w:val="center"/>
      </w:pPr>
      <w:r w:rsidRPr="50E5DA14">
        <w:t>Planning</w:t>
      </w:r>
    </w:p>
    <w:p w:rsidR="00292604" w:rsidP="00292604" w:rsidRDefault="00292604" w14:paraId="31A7637C" w14:textId="30DCF977">
      <w:pPr>
        <w:spacing w:line="480" w:lineRule="auto"/>
        <w:jc w:val="center"/>
      </w:pPr>
      <w:r w:rsidRPr="50E5DA14">
        <w:t>04/07/2024</w:t>
      </w:r>
    </w:p>
    <w:p w:rsidR="00292604" w:rsidRDefault="00292604" w14:paraId="285B087F" w14:textId="77777777">
      <w:r w:rsidRPr="50E5DA14">
        <w:br w:type="page"/>
      </w:r>
    </w:p>
    <w:p w:rsidR="00ED1E11" w:rsidP="00ED1E11" w:rsidRDefault="00ED1E11" w14:paraId="36CAEA5F" w14:textId="660224A1">
      <w:pPr>
        <w:pStyle w:val="Heading1"/>
        <w:ind w:left="360"/>
        <w:rPr>
          <w:rFonts w:eastAsia="Times New Roman" w:cs="Times New Roman"/>
          <w:color w:val="auto"/>
          <w:szCs w:val="24"/>
        </w:rPr>
      </w:pPr>
      <w:r w:rsidRPr="73117BD0">
        <w:rPr>
          <w:rFonts w:eastAsia="Times New Roman" w:cs="Times New Roman"/>
          <w:color w:val="auto"/>
        </w:rPr>
        <w:t xml:space="preserve">Section 1: Dataset Description </w:t>
      </w:r>
    </w:p>
    <w:p w:rsidR="73117BD0" w:rsidP="73117BD0" w:rsidRDefault="73117BD0" w14:paraId="54478829" w14:textId="374BA0AC">
      <w:pPr>
        <w:spacing w:line="480" w:lineRule="auto"/>
      </w:pPr>
    </w:p>
    <w:p w:rsidR="00292604" w:rsidP="73117BD0" w:rsidRDefault="000374BC" w14:paraId="23ACA259" w14:textId="2D229CF4">
      <w:pPr>
        <w:spacing w:line="480" w:lineRule="auto"/>
      </w:pPr>
      <w:r w:rsidRPr="64576986">
        <w:t xml:space="preserve">The dataset is regarding the coffee shops of a certain franchise based over different locations with multiple stores. The dataset provides a valuable insight regarding as to how the </w:t>
      </w:r>
      <w:r w:rsidRPr="64576986" w:rsidR="00B12178">
        <w:t>store is doing in business and gives much more information regarding its day</w:t>
      </w:r>
      <w:r w:rsidRPr="64576986" w:rsidR="12071A63">
        <w:t>-</w:t>
      </w:r>
      <w:r w:rsidRPr="64576986" w:rsidR="00B12178">
        <w:t>to</w:t>
      </w:r>
      <w:r w:rsidRPr="64576986" w:rsidR="12071A63">
        <w:t>-</w:t>
      </w:r>
      <w:r w:rsidRPr="64576986" w:rsidR="00B12178">
        <w:t xml:space="preserve">day business. </w:t>
      </w:r>
    </w:p>
    <w:p w:rsidR="00D03BBB" w:rsidP="000374BC" w:rsidRDefault="00D03BBB" w14:paraId="7C1122EB" w14:textId="77777777"/>
    <w:p w:rsidR="00D03BBB" w:rsidP="00D03BBB" w:rsidRDefault="00D03BBB" w14:paraId="107B704B" w14:textId="0E26357F">
      <w:pPr>
        <w:pStyle w:val="Heading2"/>
        <w:rPr>
          <w:rFonts w:eastAsia="Times New Roman" w:cs="Times New Roman"/>
          <w:color w:val="auto"/>
          <w:szCs w:val="24"/>
        </w:rPr>
      </w:pPr>
      <w:r w:rsidRPr="50E5DA14">
        <w:rPr>
          <w:rFonts w:eastAsia="Times New Roman" w:cs="Times New Roman"/>
          <w:color w:val="auto"/>
          <w:szCs w:val="24"/>
        </w:rPr>
        <w:t>Columns in the dataset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35"/>
        <w:gridCol w:w="1650"/>
        <w:gridCol w:w="5465"/>
      </w:tblGrid>
      <w:tr w:rsidR="00324AC1" w:rsidTr="690D0EBE" w14:paraId="074F7E55" w14:textId="70BEFCD5">
        <w:tc>
          <w:tcPr>
            <w:tcW w:w="2235" w:type="dxa"/>
            <w:tcMar/>
          </w:tcPr>
          <w:p w:rsidR="00324AC1" w:rsidP="00D03BBB" w:rsidRDefault="00324AC1" w14:paraId="24CF77EE" w14:textId="56387266">
            <w:pPr>
              <w:rPr>
                <w:b/>
              </w:rPr>
            </w:pPr>
            <w:r w:rsidRPr="57E3203A">
              <w:rPr>
                <w:b/>
              </w:rPr>
              <w:t>Attribute</w:t>
            </w:r>
          </w:p>
        </w:tc>
        <w:tc>
          <w:tcPr>
            <w:tcW w:w="1650" w:type="dxa"/>
            <w:tcMar/>
          </w:tcPr>
          <w:p w:rsidR="00324AC1" w:rsidP="00D03BBB" w:rsidRDefault="00324AC1" w14:paraId="4638ACF1" w14:textId="0181DF53">
            <w:pPr>
              <w:rPr>
                <w:b/>
              </w:rPr>
            </w:pPr>
            <w:r w:rsidRPr="57E3203A">
              <w:rPr>
                <w:b/>
              </w:rPr>
              <w:t>Category</w:t>
            </w:r>
          </w:p>
        </w:tc>
        <w:tc>
          <w:tcPr>
            <w:tcW w:w="5465" w:type="dxa"/>
            <w:tcMar/>
          </w:tcPr>
          <w:p w:rsidR="00324AC1" w:rsidP="00D03BBB" w:rsidRDefault="00324AC1" w14:paraId="69F65C61" w14:textId="6C9369E1">
            <w:pPr>
              <w:rPr>
                <w:b/>
              </w:rPr>
            </w:pPr>
            <w:r w:rsidRPr="57E3203A">
              <w:rPr>
                <w:b/>
              </w:rPr>
              <w:t>Domain</w:t>
            </w:r>
          </w:p>
        </w:tc>
      </w:tr>
      <w:tr w:rsidR="00324AC1" w:rsidTr="690D0EBE" w14:paraId="39D25A28" w14:textId="54033FE8">
        <w:tc>
          <w:tcPr>
            <w:tcW w:w="2235" w:type="dxa"/>
            <w:tcMar/>
          </w:tcPr>
          <w:p w:rsidR="00324AC1" w:rsidP="00D03BBB" w:rsidRDefault="00324AC1" w14:paraId="0FAE421F" w14:textId="78617335">
            <w:proofErr w:type="spellStart"/>
            <w:r w:rsidRPr="64576986">
              <w:t>Transaction_id</w:t>
            </w:r>
            <w:proofErr w:type="spellEnd"/>
          </w:p>
        </w:tc>
        <w:tc>
          <w:tcPr>
            <w:tcW w:w="1650" w:type="dxa"/>
            <w:tcMar/>
          </w:tcPr>
          <w:p w:rsidR="00324AC1" w:rsidP="00D03BBB" w:rsidRDefault="00324AC1" w14:paraId="2B2B5E6E" w14:textId="5C14C459">
            <w:r w:rsidRPr="64576986">
              <w:t>Nominal</w:t>
            </w:r>
          </w:p>
        </w:tc>
        <w:tc>
          <w:tcPr>
            <w:tcW w:w="5465" w:type="dxa"/>
            <w:tcMar/>
          </w:tcPr>
          <w:p w:rsidR="00324AC1" w:rsidP="00B4778C" w:rsidRDefault="002F177A" w14:paraId="1BB77F66" w14:textId="3C9FECE5">
            <w:r w:rsidRPr="64576986">
              <w:t>149,116</w:t>
            </w:r>
            <w:r w:rsidRPr="64576986" w:rsidR="00B4778C">
              <w:t xml:space="preserve"> Distinct values</w:t>
            </w:r>
          </w:p>
        </w:tc>
      </w:tr>
      <w:tr w:rsidR="00324AC1" w:rsidTr="690D0EBE" w14:paraId="45202390" w14:textId="5254C48B">
        <w:tc>
          <w:tcPr>
            <w:tcW w:w="2235" w:type="dxa"/>
            <w:tcMar/>
          </w:tcPr>
          <w:p w:rsidR="00324AC1" w:rsidP="00D03BBB" w:rsidRDefault="00324AC1" w14:paraId="55D99336" w14:textId="11DDA63B">
            <w:proofErr w:type="spellStart"/>
            <w:r w:rsidRPr="64576986">
              <w:t>Transaction_date</w:t>
            </w:r>
            <w:proofErr w:type="spellEnd"/>
          </w:p>
        </w:tc>
        <w:tc>
          <w:tcPr>
            <w:tcW w:w="1650" w:type="dxa"/>
            <w:tcMar/>
          </w:tcPr>
          <w:p w:rsidR="00324AC1" w:rsidP="00D03BBB" w:rsidRDefault="00324AC1" w14:paraId="16F160ED" w14:textId="7F20DA88">
            <w:r w:rsidRPr="64576986">
              <w:t>Interval</w:t>
            </w:r>
          </w:p>
        </w:tc>
        <w:tc>
          <w:tcPr>
            <w:tcW w:w="5465" w:type="dxa"/>
            <w:tcMar/>
          </w:tcPr>
          <w:p w:rsidR="00324AC1" w:rsidP="00D03BBB" w:rsidRDefault="005E4CFF" w14:paraId="1904D886" w14:textId="76E59387">
            <w:r w:rsidR="005E4CFF">
              <w:rPr/>
              <w:t xml:space="preserve">Date range– From </w:t>
            </w:r>
            <w:r w:rsidR="009D235A">
              <w:rPr/>
              <w:t>1/1/2023</w:t>
            </w:r>
            <w:r w:rsidR="005E4CFF">
              <w:rPr/>
              <w:t xml:space="preserve"> </w:t>
            </w:r>
            <w:r w:rsidR="317BD2CB">
              <w:rPr/>
              <w:t>to 6</w:t>
            </w:r>
            <w:r w:rsidR="004036DA">
              <w:rPr/>
              <w:t>/30/2023</w:t>
            </w:r>
          </w:p>
        </w:tc>
      </w:tr>
      <w:tr w:rsidR="00324AC1" w:rsidTr="690D0EBE" w14:paraId="2413A9FE" w14:textId="08EDCCB9">
        <w:tc>
          <w:tcPr>
            <w:tcW w:w="2235" w:type="dxa"/>
            <w:tcMar/>
          </w:tcPr>
          <w:p w:rsidR="00324AC1" w:rsidP="00D03BBB" w:rsidRDefault="00324AC1" w14:paraId="7D011F61" w14:textId="418250C8">
            <w:proofErr w:type="spellStart"/>
            <w:r w:rsidRPr="64576986">
              <w:t>Transaction_time</w:t>
            </w:r>
            <w:proofErr w:type="spellEnd"/>
          </w:p>
        </w:tc>
        <w:tc>
          <w:tcPr>
            <w:tcW w:w="1650" w:type="dxa"/>
            <w:tcMar/>
          </w:tcPr>
          <w:p w:rsidR="00324AC1" w:rsidP="00D03BBB" w:rsidRDefault="00324AC1" w14:paraId="2F1DC4CD" w14:textId="5B358905">
            <w:r w:rsidRPr="64576986">
              <w:t>Interval</w:t>
            </w:r>
          </w:p>
        </w:tc>
        <w:tc>
          <w:tcPr>
            <w:tcW w:w="5465" w:type="dxa"/>
            <w:tcMar/>
          </w:tcPr>
          <w:p w:rsidR="00324AC1" w:rsidP="00D03BBB" w:rsidRDefault="005E4CFF" w14:paraId="25D37B92" w14:textId="5E5E2AA1">
            <w:r w:rsidR="005E4CFF">
              <w:rPr/>
              <w:t xml:space="preserve">Time </w:t>
            </w:r>
            <w:r w:rsidR="0A0B3C84">
              <w:rPr/>
              <w:t>ranges</w:t>
            </w:r>
            <w:r w:rsidR="005E4CFF">
              <w:rPr/>
              <w:t xml:space="preserve"> from 6am </w:t>
            </w:r>
            <w:r w:rsidR="003B2681">
              <w:rPr/>
              <w:t>until 9pm</w:t>
            </w:r>
          </w:p>
        </w:tc>
      </w:tr>
      <w:tr w:rsidR="00324AC1" w:rsidTr="690D0EBE" w14:paraId="52C02E84" w14:textId="7129CB88">
        <w:tc>
          <w:tcPr>
            <w:tcW w:w="2235" w:type="dxa"/>
            <w:tcMar/>
          </w:tcPr>
          <w:p w:rsidR="00324AC1" w:rsidP="00D03BBB" w:rsidRDefault="00324AC1" w14:paraId="216D2D9F" w14:textId="0E960892">
            <w:proofErr w:type="spellStart"/>
            <w:r w:rsidRPr="64576986">
              <w:t>Store_id</w:t>
            </w:r>
            <w:proofErr w:type="spellEnd"/>
          </w:p>
        </w:tc>
        <w:tc>
          <w:tcPr>
            <w:tcW w:w="1650" w:type="dxa"/>
            <w:tcMar/>
          </w:tcPr>
          <w:p w:rsidR="00324AC1" w:rsidP="00D03BBB" w:rsidRDefault="00324AC1" w14:paraId="747BF703" w14:textId="6516E2F7">
            <w:r w:rsidRPr="64576986">
              <w:t xml:space="preserve">Nominal </w:t>
            </w:r>
          </w:p>
        </w:tc>
        <w:tc>
          <w:tcPr>
            <w:tcW w:w="5465" w:type="dxa"/>
            <w:tcMar/>
          </w:tcPr>
          <w:p w:rsidR="00324AC1" w:rsidP="00D03BBB" w:rsidRDefault="00C65A08" w14:paraId="6B7214FE" w14:textId="13BB2859">
            <w:r w:rsidRPr="64576986">
              <w:t>3,5,8</w:t>
            </w:r>
          </w:p>
        </w:tc>
      </w:tr>
      <w:tr w:rsidR="00324AC1" w:rsidTr="690D0EBE" w14:paraId="4DCEABAC" w14:textId="4A440F17">
        <w:tc>
          <w:tcPr>
            <w:tcW w:w="2235" w:type="dxa"/>
            <w:tcMar/>
          </w:tcPr>
          <w:p w:rsidRPr="00BD281F" w:rsidR="00324AC1" w:rsidP="6CD1D7A4" w:rsidRDefault="7CDB9B8C" w14:paraId="31C56488" w14:textId="7E4F0E1C">
            <w:proofErr w:type="spellStart"/>
            <w:r w:rsidRPr="50E5DA14">
              <w:t>Total_Bill</w:t>
            </w:r>
            <w:proofErr w:type="spellEnd"/>
          </w:p>
        </w:tc>
        <w:tc>
          <w:tcPr>
            <w:tcW w:w="1650" w:type="dxa"/>
            <w:tcMar/>
          </w:tcPr>
          <w:p w:rsidR="00324AC1" w:rsidP="00D03BBB" w:rsidRDefault="7CDB9B8C" w14:paraId="7CAE826E" w14:textId="0C0A21F5">
            <w:r w:rsidRPr="64576986">
              <w:t>Ratio</w:t>
            </w:r>
          </w:p>
        </w:tc>
        <w:tc>
          <w:tcPr>
            <w:tcW w:w="5465" w:type="dxa"/>
            <w:tcMar/>
          </w:tcPr>
          <w:p w:rsidR="00324AC1" w:rsidP="00D03BBB" w:rsidRDefault="30A8CE38" w14:paraId="3003B5C1" w14:textId="530B0ABC">
            <w:r w:rsidRPr="50E5DA14">
              <w:t>0.8, 1.6, 2, 2.1, 2.2, 2.4, 2.45, 2.5, 2.55, 2.65, 3, 3.1, 3.2, 3.25, 3.5, 3.7</w:t>
            </w:r>
            <w:r w:rsidRPr="50E5DA14" w:rsidR="51565B9F">
              <w:t>5, 4, 4.06, 4.2, 4.25, 4.38, 4.4, 4.5, 4.69, 4.75, 4.9, 5, 5.1, 5.3, 5.63</w:t>
            </w:r>
            <w:r w:rsidRPr="50E5DA14" w:rsidR="39C59A39">
              <w:t>, 6, 6.2, 6.3, 6.4, 6.5, 6.6, 7, 7.35, 7.5, 7.6, 7.65, 7.95, 8, 8.5, 8.95, 9</w:t>
            </w:r>
            <w:r w:rsidRPr="50E5DA14" w:rsidR="0C4AE00A">
              <w:t>, 9.25, 9.3, 9.5, 10, 10.5, 10.95, 11.25, 12, 12.75, 13.33, 13.5, 14, 14.25, 14.</w:t>
            </w:r>
            <w:r w:rsidRPr="50E5DA14" w:rsidR="1BCE426F">
              <w:t>75, 15, 17, 18, 19.75, 20.45, 21, 22.5, 23, 24, 28, 36, 45, 56, 72, 360</w:t>
            </w:r>
          </w:p>
        </w:tc>
      </w:tr>
      <w:tr w:rsidR="00324AC1" w:rsidTr="690D0EBE" w14:paraId="16B027ED" w14:textId="02458E08">
        <w:tc>
          <w:tcPr>
            <w:tcW w:w="2235" w:type="dxa"/>
            <w:tcMar/>
          </w:tcPr>
          <w:p w:rsidRPr="00BD281F" w:rsidR="00324AC1" w:rsidP="6CD1D7A4" w:rsidRDefault="7CDB9B8C" w14:paraId="0C9CCD1D" w14:textId="648200FA">
            <w:proofErr w:type="spellStart"/>
            <w:r w:rsidRPr="50E5DA14">
              <w:t>product_category</w:t>
            </w:r>
            <w:proofErr w:type="spellEnd"/>
          </w:p>
        </w:tc>
        <w:tc>
          <w:tcPr>
            <w:tcW w:w="1650" w:type="dxa"/>
            <w:tcMar/>
          </w:tcPr>
          <w:p w:rsidRPr="00BD281F" w:rsidR="00324AC1" w:rsidP="6CD1D7A4" w:rsidRDefault="43D5D35C" w14:paraId="76758D06" w14:textId="4B0E5EF6">
            <w:r w:rsidRPr="50E5DA14">
              <w:t>Nominal</w:t>
            </w:r>
          </w:p>
        </w:tc>
        <w:tc>
          <w:tcPr>
            <w:tcW w:w="5465" w:type="dxa"/>
            <w:tcMar/>
          </w:tcPr>
          <w:p w:rsidR="00324AC1" w:rsidP="00D03BBB" w:rsidRDefault="2C557B46" w14:paraId="41668406" w14:textId="76491314">
            <w:r w:rsidRPr="50E5DA14">
              <w:t xml:space="preserve">Tea, </w:t>
            </w:r>
            <w:r w:rsidRPr="50E5DA14" w:rsidR="0B90311F">
              <w:t xml:space="preserve">Coffee, Bakery, Branded, Coffee Beans, Drinking Chocolate, </w:t>
            </w:r>
            <w:proofErr w:type="spellStart"/>
            <w:r w:rsidRPr="50E5DA14" w:rsidR="0B90311F">
              <w:t>Flavou</w:t>
            </w:r>
            <w:r w:rsidRPr="50E5DA14" w:rsidR="328EEB72">
              <w:t>rs</w:t>
            </w:r>
            <w:proofErr w:type="spellEnd"/>
            <w:r w:rsidRPr="50E5DA14" w:rsidR="328EEB72">
              <w:t>, Loose Tea, Packaged Chocolate</w:t>
            </w:r>
          </w:p>
        </w:tc>
      </w:tr>
      <w:tr w:rsidR="00324AC1" w:rsidTr="690D0EBE" w14:paraId="3C2A8985" w14:textId="1EFAA67F">
        <w:trPr>
          <w:trHeight w:val="450"/>
        </w:trPr>
        <w:tc>
          <w:tcPr>
            <w:tcW w:w="2235" w:type="dxa"/>
            <w:tcMar/>
          </w:tcPr>
          <w:p w:rsidRPr="00BD281F" w:rsidR="00324AC1" w:rsidP="6CD1D7A4" w:rsidRDefault="7CDB9B8C" w14:paraId="7EF8759A" w14:textId="520C7592">
            <w:proofErr w:type="spellStart"/>
            <w:r w:rsidRPr="50E5DA14">
              <w:t>product_type</w:t>
            </w:r>
            <w:proofErr w:type="spellEnd"/>
          </w:p>
        </w:tc>
        <w:tc>
          <w:tcPr>
            <w:tcW w:w="1650" w:type="dxa"/>
            <w:tcMar/>
          </w:tcPr>
          <w:p w:rsidRPr="00BD281F" w:rsidR="00324AC1" w:rsidP="6CD1D7A4" w:rsidRDefault="40F0E0E5" w14:paraId="1CC4923A" w14:textId="5656C6DA">
            <w:r w:rsidRPr="50E5DA14">
              <w:t>Nominal</w:t>
            </w:r>
          </w:p>
        </w:tc>
        <w:tc>
          <w:tcPr>
            <w:tcW w:w="5465" w:type="dxa"/>
            <w:tcMar/>
          </w:tcPr>
          <w:p w:rsidR="00324AC1" w:rsidP="00D03BBB" w:rsidRDefault="4F3E4A82" w14:paraId="10D214C8" w14:textId="5B908181">
            <w:r w:rsidRPr="50E5DA14">
              <w:t>Brewed Herbal Tea</w:t>
            </w:r>
            <w:r w:rsidRPr="50E5DA14" w:rsidR="533C78D9">
              <w:t>, Barista Espresso, Biscotti, Black Tea, Brewed Black Tea, Brewed Chai Tea, Brewed Green Tea</w:t>
            </w:r>
            <w:r w:rsidRPr="50E5DA14" w:rsidR="3BABB773">
              <w:t xml:space="preserve">, Chai tea, Clothing, Drinking </w:t>
            </w:r>
            <w:proofErr w:type="spellStart"/>
            <w:r w:rsidRPr="50E5DA14" w:rsidR="3BABB773">
              <w:t>Choclate</w:t>
            </w:r>
            <w:proofErr w:type="spellEnd"/>
            <w:r w:rsidRPr="50E5DA14" w:rsidR="3BABB773">
              <w:t xml:space="preserve">, Drip Chocolate, Espresso Beans, Gourmet Beans, </w:t>
            </w:r>
            <w:r w:rsidRPr="50E5DA14" w:rsidR="50104A34">
              <w:t xml:space="preserve">Gourmet Brewed Coffee, Green beans, Green tea, Herbal Tea, Hot Chocolate, </w:t>
            </w:r>
            <w:r w:rsidRPr="50E5DA14" w:rsidR="116B6503">
              <w:t xml:space="preserve">House blend Beans, Housewares, Organic Beans, Organic Brewed coffee, Organic chocolate, </w:t>
            </w:r>
            <w:proofErr w:type="spellStart"/>
            <w:r w:rsidRPr="50E5DA14" w:rsidR="116B6503">
              <w:t>Patry</w:t>
            </w:r>
            <w:proofErr w:type="spellEnd"/>
            <w:r w:rsidRPr="50E5DA14" w:rsidR="116B6503">
              <w:t xml:space="preserve">, Premium </w:t>
            </w:r>
            <w:r w:rsidRPr="50E5DA14" w:rsidR="3E61ED10">
              <w:t>Beans, Premium brewed coffee, Regular syrup, Scone, Sugar fre</w:t>
            </w:r>
            <w:r w:rsidRPr="50E5DA14" w:rsidR="73740D38">
              <w:t>e syrup.</w:t>
            </w:r>
          </w:p>
        </w:tc>
      </w:tr>
      <w:tr w:rsidR="6CD1D7A4" w:rsidTr="690D0EBE" w14:paraId="7DB79EEC" w14:textId="77777777">
        <w:trPr>
          <w:trHeight w:val="450"/>
        </w:trPr>
        <w:tc>
          <w:tcPr>
            <w:tcW w:w="2235" w:type="dxa"/>
            <w:tcMar/>
          </w:tcPr>
          <w:p w:rsidRPr="00BD281F" w:rsidR="7CDB9B8C" w:rsidP="6CD1D7A4" w:rsidRDefault="7CDB9B8C" w14:paraId="6F856EB9" w14:textId="14B8FE1B">
            <w:proofErr w:type="spellStart"/>
            <w:r w:rsidRPr="50E5DA14">
              <w:t>product_detail</w:t>
            </w:r>
            <w:proofErr w:type="spellEnd"/>
          </w:p>
        </w:tc>
        <w:tc>
          <w:tcPr>
            <w:tcW w:w="1650" w:type="dxa"/>
            <w:tcMar/>
          </w:tcPr>
          <w:p w:rsidRPr="00BD281F" w:rsidR="7CDB9B8C" w:rsidP="6CD1D7A4" w:rsidRDefault="571F7360" w14:paraId="6C9A6D6E" w14:textId="24560DFB">
            <w:r w:rsidRPr="50E5DA14">
              <w:t>Nominal</w:t>
            </w:r>
          </w:p>
        </w:tc>
        <w:tc>
          <w:tcPr>
            <w:tcW w:w="5465" w:type="dxa"/>
            <w:tcMar/>
          </w:tcPr>
          <w:p w:rsidR="6CD1D7A4" w:rsidP="6CD1D7A4" w:rsidRDefault="7C34D28F" w14:paraId="7B92E3F3" w14:textId="6FE876EF">
            <w:r w:rsidRPr="50E5DA14">
              <w:t>Peppermint</w:t>
            </w:r>
            <w:r w:rsidRPr="50E5DA14" w:rsidR="14219AA0">
              <w:t>, Almond Croissant, Brazilian, Brazilian – Organic, Cappuccino, Carmel syrup, Chili Mayan, Chocolate Ch</w:t>
            </w:r>
            <w:r w:rsidRPr="50E5DA14" w:rsidR="34CF2807">
              <w:t>ip Biscotti, Chocolate Croissant, Chocolate syrup, Civet Cat, Columbian Medium Roast, Cranberry Scone, Croissant</w:t>
            </w:r>
            <w:r w:rsidRPr="50E5DA14" w:rsidR="2BC09520">
              <w:t>, Dark Chocolate, Earl Grey, English Breakfast, Espresso Roast, Espresso shot, Ethiopia, Ginger Biscotti</w:t>
            </w:r>
            <w:r w:rsidRPr="50E5DA14" w:rsidR="0A8ED597">
              <w:t xml:space="preserve">, Ginger Scone, Guatemalan Sustainably Grown, Hazelnut syrup, I </w:t>
            </w:r>
            <w:r w:rsidRPr="50E5DA14" w:rsidR="5832EB0B">
              <w:t>N</w:t>
            </w:r>
            <w:r w:rsidRPr="50E5DA14" w:rsidR="0A8ED597">
              <w:t xml:space="preserve">eed </w:t>
            </w:r>
            <w:r w:rsidRPr="50E5DA14" w:rsidR="6B34B5E0">
              <w:t>M</w:t>
            </w:r>
            <w:r w:rsidRPr="50E5DA14" w:rsidR="0A8ED597">
              <w:t>y Bean! Diner mug, I</w:t>
            </w:r>
            <w:r w:rsidRPr="50E5DA14" w:rsidR="7F68A2A3">
              <w:t xml:space="preserve"> N</w:t>
            </w:r>
            <w:r w:rsidRPr="50E5DA14" w:rsidR="0A8ED597">
              <w:t xml:space="preserve">eed </w:t>
            </w:r>
            <w:r w:rsidRPr="50E5DA14" w:rsidR="1DF5BE7D">
              <w:t>M</w:t>
            </w:r>
            <w:r w:rsidRPr="50E5DA14" w:rsidR="0A8ED597">
              <w:t>y B</w:t>
            </w:r>
            <w:r w:rsidRPr="50E5DA14" w:rsidR="1504C932">
              <w:t>ean! Latte cup</w:t>
            </w:r>
            <w:r w:rsidRPr="50E5DA14" w:rsidR="7BB8E375">
              <w:t xml:space="preserve">, I Need My Bean! T-shirt, </w:t>
            </w:r>
            <w:proofErr w:type="spellStart"/>
            <w:r w:rsidRPr="50E5DA14" w:rsidR="7BB8E375">
              <w:t>Jamacian</w:t>
            </w:r>
            <w:proofErr w:type="spellEnd"/>
            <w:r w:rsidRPr="50E5DA14" w:rsidR="7BB8E375">
              <w:t xml:space="preserve"> Coffee River, Jumbo Savory Scone, Latte, Lemon Gra</w:t>
            </w:r>
            <w:r w:rsidRPr="50E5DA14" w:rsidR="198E05DA">
              <w:t xml:space="preserve">ss, Morning Sunrise Chai, Oatmeal Scone, Organic Decaf Blend, Our Old Time Doner Blend, </w:t>
            </w:r>
            <w:proofErr w:type="spellStart"/>
            <w:r w:rsidRPr="50E5DA14" w:rsidR="198E05DA">
              <w:t>Ouro</w:t>
            </w:r>
            <w:proofErr w:type="spellEnd"/>
            <w:r w:rsidRPr="50E5DA14" w:rsidR="198E05DA">
              <w:t xml:space="preserve"> </w:t>
            </w:r>
            <w:proofErr w:type="spellStart"/>
            <w:r w:rsidRPr="50E5DA14" w:rsidR="198E05DA">
              <w:t>B</w:t>
            </w:r>
            <w:r w:rsidRPr="50E5DA14" w:rsidR="573FF03F">
              <w:t>rasileiro</w:t>
            </w:r>
            <w:proofErr w:type="spellEnd"/>
            <w:r w:rsidRPr="50E5DA14" w:rsidR="573FF03F">
              <w:t xml:space="preserve"> shot, Peppermint, Primo Espresso Roast, Scottish Cream Scone, Serenity Green Tea, Spicy Eye</w:t>
            </w:r>
            <w:r w:rsidRPr="50E5DA14" w:rsidR="6F4DB369">
              <w:t xml:space="preserve"> Opener Chai, Sugar Free Vanilla syrup, Sustainably Grown Organic, Traditional Blend Chai</w:t>
            </w:r>
          </w:p>
        </w:tc>
      </w:tr>
      <w:tr w:rsidR="6CD1D7A4" w:rsidTr="690D0EBE" w14:paraId="164D9F9F" w14:textId="77777777">
        <w:trPr>
          <w:trHeight w:val="450"/>
        </w:trPr>
        <w:tc>
          <w:tcPr>
            <w:tcW w:w="2235" w:type="dxa"/>
            <w:tcMar/>
          </w:tcPr>
          <w:p w:rsidRPr="00BD281F" w:rsidR="4DDD92DE" w:rsidP="6CD1D7A4" w:rsidRDefault="4DDD92DE" w14:paraId="7470BCF5" w14:textId="7F4BDA00">
            <w:pPr>
              <w:rPr>
                <w:color w:val="0D0D0D" w:themeColor="text1" w:themeTint="F2"/>
              </w:rPr>
            </w:pPr>
            <w:r w:rsidRPr="50E5DA14">
              <w:t>Size</w:t>
            </w:r>
          </w:p>
        </w:tc>
        <w:tc>
          <w:tcPr>
            <w:tcW w:w="1650" w:type="dxa"/>
            <w:tcMar/>
          </w:tcPr>
          <w:p w:rsidRPr="00BD281F" w:rsidR="0810105E" w:rsidP="6CD1D7A4" w:rsidRDefault="4B286B59" w14:paraId="7B9EA337" w14:textId="257ED44D">
            <w:r w:rsidRPr="50E5DA14">
              <w:t>Nominal</w:t>
            </w:r>
          </w:p>
          <w:p w:rsidRPr="00BD281F" w:rsidR="6CD1D7A4" w:rsidP="6CD1D7A4" w:rsidRDefault="6CD1D7A4" w14:paraId="02BAF41D" w14:textId="239E43E2">
            <w:pPr>
              <w:rPr>
                <w:color w:val="0D0D0D" w:themeColor="text1" w:themeTint="F2"/>
              </w:rPr>
            </w:pPr>
          </w:p>
        </w:tc>
        <w:tc>
          <w:tcPr>
            <w:tcW w:w="5465" w:type="dxa"/>
            <w:tcMar/>
          </w:tcPr>
          <w:p w:rsidR="79181078" w:rsidP="6CD1D7A4" w:rsidRDefault="79181078" w14:paraId="1AAAC366" w14:textId="3692D08D">
            <w:r w:rsidRPr="64576986">
              <w:t>Small, Medium, Large</w:t>
            </w:r>
          </w:p>
        </w:tc>
      </w:tr>
      <w:tr w:rsidR="6CD1D7A4" w:rsidTr="690D0EBE" w14:paraId="0423C33E" w14:textId="77777777">
        <w:trPr>
          <w:trHeight w:val="450"/>
        </w:trPr>
        <w:tc>
          <w:tcPr>
            <w:tcW w:w="2235" w:type="dxa"/>
            <w:tcMar/>
          </w:tcPr>
          <w:p w:rsidRPr="00BD281F" w:rsidR="0810105E" w:rsidP="6CD1D7A4" w:rsidRDefault="0810105E" w14:paraId="50B1B885" w14:textId="547888B7">
            <w:pPr>
              <w:rPr>
                <w:color w:val="0D0D0D" w:themeColor="text1" w:themeTint="F2"/>
              </w:rPr>
            </w:pPr>
            <w:r w:rsidRPr="50E5DA14">
              <w:t>Month Name</w:t>
            </w:r>
          </w:p>
        </w:tc>
        <w:tc>
          <w:tcPr>
            <w:tcW w:w="1650" w:type="dxa"/>
            <w:tcMar/>
          </w:tcPr>
          <w:p w:rsidRPr="00BD281F" w:rsidR="0810105E" w:rsidP="6CD1D7A4" w:rsidRDefault="3DF36F1A" w14:paraId="2CA566C5" w14:textId="5FC4548C">
            <w:r w:rsidRPr="50E5DA14">
              <w:t>Nominal</w:t>
            </w:r>
          </w:p>
          <w:p w:rsidRPr="00BD281F" w:rsidR="6CD1D7A4" w:rsidP="6CD1D7A4" w:rsidRDefault="6CD1D7A4" w14:paraId="16FCD345" w14:textId="559EB6DF">
            <w:pPr>
              <w:rPr>
                <w:color w:val="0D0D0D" w:themeColor="text1" w:themeTint="F2"/>
              </w:rPr>
            </w:pPr>
          </w:p>
        </w:tc>
        <w:tc>
          <w:tcPr>
            <w:tcW w:w="5465" w:type="dxa"/>
            <w:tcMar/>
          </w:tcPr>
          <w:p w:rsidR="07A3F74E" w:rsidP="6CD1D7A4" w:rsidRDefault="07A3F74E" w14:paraId="2B1C6836" w14:textId="5F9E440D">
            <w:r w:rsidRPr="64576986">
              <w:t>January,</w:t>
            </w:r>
            <w:r w:rsidRPr="64576986" w:rsidR="7D52B373">
              <w:t xml:space="preserve"> </w:t>
            </w:r>
            <w:r w:rsidRPr="64576986">
              <w:t>February, March, April, May, June, July, August, September, October,</w:t>
            </w:r>
            <w:r w:rsidRPr="64576986" w:rsidR="7E0DED3F">
              <w:t xml:space="preserve"> </w:t>
            </w:r>
            <w:r w:rsidRPr="64576986">
              <w:t>November, December</w:t>
            </w:r>
          </w:p>
        </w:tc>
      </w:tr>
      <w:tr w:rsidR="6CD1D7A4" w:rsidTr="690D0EBE" w14:paraId="4BEEBCA3" w14:textId="77777777">
        <w:trPr>
          <w:trHeight w:val="450"/>
        </w:trPr>
        <w:tc>
          <w:tcPr>
            <w:tcW w:w="2235" w:type="dxa"/>
            <w:tcMar/>
          </w:tcPr>
          <w:p w:rsidRPr="00BD281F" w:rsidR="0810105E" w:rsidP="6CD1D7A4" w:rsidRDefault="0810105E" w14:paraId="31519CCA" w14:textId="56F75B80">
            <w:pPr>
              <w:rPr>
                <w:color w:val="0D0D0D" w:themeColor="text1" w:themeTint="F2"/>
              </w:rPr>
            </w:pPr>
            <w:r w:rsidRPr="50E5DA14">
              <w:t>Day Name</w:t>
            </w:r>
          </w:p>
        </w:tc>
        <w:tc>
          <w:tcPr>
            <w:tcW w:w="1650" w:type="dxa"/>
            <w:tcMar/>
          </w:tcPr>
          <w:p w:rsidRPr="00BD281F" w:rsidR="0810105E" w:rsidP="6CD1D7A4" w:rsidRDefault="1657262B" w14:paraId="34E68C69" w14:textId="4A3F4910">
            <w:r w:rsidRPr="50E5DA14">
              <w:t>Nominal</w:t>
            </w:r>
          </w:p>
          <w:p w:rsidRPr="00BD281F" w:rsidR="6CD1D7A4" w:rsidP="6CD1D7A4" w:rsidRDefault="6CD1D7A4" w14:paraId="2D026A37" w14:textId="28F3A794">
            <w:pPr>
              <w:rPr>
                <w:color w:val="0D0D0D" w:themeColor="text1" w:themeTint="F2"/>
              </w:rPr>
            </w:pPr>
          </w:p>
        </w:tc>
        <w:tc>
          <w:tcPr>
            <w:tcW w:w="5465" w:type="dxa"/>
            <w:tcMar/>
          </w:tcPr>
          <w:p w:rsidR="56EE08A4" w:rsidP="6CD1D7A4" w:rsidRDefault="56EE08A4" w14:paraId="145C48D1" w14:textId="619DD6E4">
            <w:r w:rsidRPr="64576986">
              <w:t>Sunday, Monday, Tuesday, Wednesday, Thursday, Friday, Saturday</w:t>
            </w:r>
          </w:p>
        </w:tc>
      </w:tr>
      <w:tr w:rsidR="6CD1D7A4" w:rsidTr="690D0EBE" w14:paraId="22E59876" w14:textId="77777777">
        <w:trPr>
          <w:trHeight w:val="450"/>
        </w:trPr>
        <w:tc>
          <w:tcPr>
            <w:tcW w:w="2235" w:type="dxa"/>
            <w:tcMar/>
          </w:tcPr>
          <w:p w:rsidRPr="00BD281F" w:rsidR="19C59DE0" w:rsidP="6CD1D7A4" w:rsidRDefault="19C59DE0" w14:paraId="6E004F19" w14:textId="3D3CBDFA">
            <w:pPr>
              <w:rPr>
                <w:color w:val="0D0D0D" w:themeColor="text1" w:themeTint="F2"/>
              </w:rPr>
            </w:pPr>
            <w:r w:rsidRPr="50E5DA14">
              <w:t>Hour</w:t>
            </w:r>
          </w:p>
        </w:tc>
        <w:tc>
          <w:tcPr>
            <w:tcW w:w="1650" w:type="dxa"/>
            <w:tcMar/>
          </w:tcPr>
          <w:p w:rsidRPr="00BD281F" w:rsidR="19C59DE0" w:rsidP="6CD1D7A4" w:rsidRDefault="19C59DE0" w14:paraId="04BA3044" w14:textId="740827E0">
            <w:pPr>
              <w:rPr>
                <w:color w:val="0D0D0D" w:themeColor="text1" w:themeTint="F2"/>
              </w:rPr>
            </w:pPr>
            <w:r w:rsidRPr="50E5DA14">
              <w:t>Interval</w:t>
            </w:r>
          </w:p>
        </w:tc>
        <w:tc>
          <w:tcPr>
            <w:tcW w:w="5465" w:type="dxa"/>
            <w:tcMar/>
          </w:tcPr>
          <w:p w:rsidR="586A8311" w:rsidP="6CD1D7A4" w:rsidRDefault="586A8311" w14:paraId="0AD5D434" w14:textId="17875AD7">
            <w:r w:rsidRPr="64576986">
              <w:t>24-hour format</w:t>
            </w:r>
          </w:p>
        </w:tc>
      </w:tr>
      <w:tr w:rsidR="6CD1D7A4" w:rsidTr="690D0EBE" w14:paraId="7A0709C2" w14:textId="77777777">
        <w:trPr>
          <w:trHeight w:val="450"/>
        </w:trPr>
        <w:tc>
          <w:tcPr>
            <w:tcW w:w="2235" w:type="dxa"/>
            <w:tcMar/>
          </w:tcPr>
          <w:p w:rsidRPr="00BD281F" w:rsidR="19C59DE0" w:rsidP="6CD1D7A4" w:rsidRDefault="19C59DE0" w14:paraId="19BB1F2C" w14:textId="185AA62C">
            <w:pPr>
              <w:rPr>
                <w:color w:val="0D0D0D" w:themeColor="text1" w:themeTint="F2"/>
              </w:rPr>
            </w:pPr>
            <w:r w:rsidRPr="50E5DA14">
              <w:t xml:space="preserve">Month </w:t>
            </w:r>
          </w:p>
        </w:tc>
        <w:tc>
          <w:tcPr>
            <w:tcW w:w="1650" w:type="dxa"/>
            <w:tcMar/>
          </w:tcPr>
          <w:p w:rsidRPr="00BD281F" w:rsidR="19C59DE0" w:rsidP="6CD1D7A4" w:rsidRDefault="19C59DE0" w14:paraId="6CBF809D" w14:textId="1A1528AE">
            <w:pPr>
              <w:rPr>
                <w:color w:val="0D0D0D" w:themeColor="text1" w:themeTint="F2"/>
              </w:rPr>
            </w:pPr>
            <w:r w:rsidRPr="50E5DA14">
              <w:t>Ordinal</w:t>
            </w:r>
          </w:p>
        </w:tc>
        <w:tc>
          <w:tcPr>
            <w:tcW w:w="5465" w:type="dxa"/>
            <w:tcMar/>
          </w:tcPr>
          <w:p w:rsidR="4A26D845" w:rsidP="6CD1D7A4" w:rsidRDefault="4A26D845" w14:paraId="3146C982" w14:textId="444E89E3">
            <w:r w:rsidRPr="64576986">
              <w:t>Range from 1 to 12</w:t>
            </w:r>
          </w:p>
        </w:tc>
      </w:tr>
      <w:tr w:rsidR="6CD1D7A4" w:rsidTr="690D0EBE" w14:paraId="4F2A240A" w14:textId="77777777">
        <w:trPr>
          <w:trHeight w:val="450"/>
        </w:trPr>
        <w:tc>
          <w:tcPr>
            <w:tcW w:w="2235" w:type="dxa"/>
            <w:tcMar/>
          </w:tcPr>
          <w:p w:rsidRPr="00BD281F" w:rsidR="19C59DE0" w:rsidP="6CD1D7A4" w:rsidRDefault="19C59DE0" w14:paraId="66CF6F08" w14:textId="1D726ADF">
            <w:pPr>
              <w:rPr>
                <w:color w:val="0D0D0D" w:themeColor="text1" w:themeTint="F2"/>
              </w:rPr>
            </w:pPr>
            <w:r w:rsidRPr="50E5DA14">
              <w:t>Day of Week</w:t>
            </w:r>
          </w:p>
        </w:tc>
        <w:tc>
          <w:tcPr>
            <w:tcW w:w="1650" w:type="dxa"/>
            <w:tcMar/>
          </w:tcPr>
          <w:p w:rsidRPr="00BD281F" w:rsidR="19C59DE0" w:rsidP="6CD1D7A4" w:rsidRDefault="19C59DE0" w14:paraId="02F1D0D7" w14:textId="49D7C318">
            <w:pPr>
              <w:rPr>
                <w:color w:val="0D0D0D" w:themeColor="text1" w:themeTint="F2"/>
              </w:rPr>
            </w:pPr>
            <w:r w:rsidRPr="50E5DA14">
              <w:t>Ordinal</w:t>
            </w:r>
          </w:p>
        </w:tc>
        <w:tc>
          <w:tcPr>
            <w:tcW w:w="5465" w:type="dxa"/>
            <w:tcMar/>
          </w:tcPr>
          <w:p w:rsidR="32BC02BE" w:rsidP="6CD1D7A4" w:rsidRDefault="32BC02BE" w14:paraId="1DE8A91F" w14:textId="3E6CD6AA">
            <w:r w:rsidRPr="64576986">
              <w:t>Range from 1 to 7 with 1 being Sunday and 7 being Saturday</w:t>
            </w:r>
          </w:p>
        </w:tc>
      </w:tr>
      <w:tr w:rsidR="6CD1D7A4" w:rsidTr="690D0EBE" w14:paraId="4D08260A" w14:textId="77777777">
        <w:trPr>
          <w:trHeight w:val="450"/>
        </w:trPr>
        <w:tc>
          <w:tcPr>
            <w:tcW w:w="2235" w:type="dxa"/>
            <w:tcMar/>
          </w:tcPr>
          <w:p w:rsidRPr="00BD281F" w:rsidR="3979001D" w:rsidP="6CD1D7A4" w:rsidRDefault="3979001D" w14:paraId="05D47B47" w14:textId="1108B1B7">
            <w:pPr>
              <w:rPr>
                <w:color w:val="0D0D0D" w:themeColor="text1" w:themeTint="F2"/>
              </w:rPr>
            </w:pPr>
            <w:proofErr w:type="spellStart"/>
            <w:r w:rsidRPr="50E5DA14">
              <w:t>Store_location</w:t>
            </w:r>
            <w:proofErr w:type="spellEnd"/>
          </w:p>
        </w:tc>
        <w:tc>
          <w:tcPr>
            <w:tcW w:w="1650" w:type="dxa"/>
            <w:tcMar/>
          </w:tcPr>
          <w:p w:rsidRPr="00BD281F" w:rsidR="6CD1D7A4" w:rsidP="6CD1D7A4" w:rsidRDefault="2662ADB4" w14:paraId="3C198D07" w14:textId="34E49DF6">
            <w:pPr>
              <w:rPr>
                <w:color w:val="0D0D0D" w:themeColor="text1" w:themeTint="F2"/>
              </w:rPr>
            </w:pPr>
            <w:r w:rsidRPr="50E5DA14">
              <w:t>Nominal</w:t>
            </w:r>
          </w:p>
        </w:tc>
        <w:tc>
          <w:tcPr>
            <w:tcW w:w="5465" w:type="dxa"/>
            <w:tcMar/>
          </w:tcPr>
          <w:p w:rsidRPr="00BD281F" w:rsidR="6CD1D7A4" w:rsidP="6CD1D7A4" w:rsidRDefault="66C7DB8A" w14:paraId="411C3293" w14:textId="70EAA1C6">
            <w:r w:rsidRPr="50E5DA14">
              <w:t>All the unique store locations present in the dataset (e.g., "Astoria", "</w:t>
            </w:r>
            <w:r w:rsidRPr="50E5DA14" w:rsidR="030D3B21">
              <w:t>Hell’s Kitchen</w:t>
            </w:r>
            <w:r w:rsidRPr="50E5DA14">
              <w:t>", "</w:t>
            </w:r>
            <w:r w:rsidRPr="50E5DA14" w:rsidR="1CE25FF7">
              <w:t xml:space="preserve"> Lower </w:t>
            </w:r>
            <w:r w:rsidRPr="50E5DA14">
              <w:t>Manhattan", etc.)</w:t>
            </w:r>
          </w:p>
        </w:tc>
      </w:tr>
      <w:tr w:rsidR="6CD1D7A4" w:rsidTr="690D0EBE" w14:paraId="7E373CF2" w14:textId="77777777">
        <w:trPr>
          <w:trHeight w:val="450"/>
        </w:trPr>
        <w:tc>
          <w:tcPr>
            <w:tcW w:w="2235" w:type="dxa"/>
            <w:tcMar/>
          </w:tcPr>
          <w:p w:rsidRPr="00BD281F" w:rsidR="3979001D" w:rsidP="6CD1D7A4" w:rsidRDefault="3979001D" w14:paraId="040C005F" w14:textId="06AB3C33">
            <w:pPr>
              <w:rPr>
                <w:color w:val="0D0D0D" w:themeColor="text1" w:themeTint="F2"/>
              </w:rPr>
            </w:pPr>
            <w:proofErr w:type="spellStart"/>
            <w:r w:rsidRPr="50E5DA14">
              <w:t>Product_id</w:t>
            </w:r>
            <w:proofErr w:type="spellEnd"/>
          </w:p>
        </w:tc>
        <w:tc>
          <w:tcPr>
            <w:tcW w:w="1650" w:type="dxa"/>
            <w:tcMar/>
          </w:tcPr>
          <w:p w:rsidRPr="00BD281F" w:rsidR="6CD1D7A4" w:rsidP="6CD1D7A4" w:rsidRDefault="005E4B2A" w14:paraId="490980FA" w14:textId="3B232F4C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Nominal</w:t>
            </w:r>
          </w:p>
        </w:tc>
        <w:tc>
          <w:tcPr>
            <w:tcW w:w="5465" w:type="dxa"/>
            <w:tcMar/>
          </w:tcPr>
          <w:p w:rsidRPr="00BD281F" w:rsidR="6CD1D7A4" w:rsidP="6CD1D7A4" w:rsidRDefault="1A616F4B" w14:paraId="5EB0387A" w14:textId="418C656D">
            <w:r w:rsidRPr="50E5DA14">
              <w:t>Positive integers (e.g., 1, 2, 3, ...)</w:t>
            </w:r>
          </w:p>
        </w:tc>
      </w:tr>
      <w:tr w:rsidR="6CD1D7A4" w:rsidTr="690D0EBE" w14:paraId="31335359" w14:textId="77777777">
        <w:trPr>
          <w:trHeight w:val="450"/>
        </w:trPr>
        <w:tc>
          <w:tcPr>
            <w:tcW w:w="2235" w:type="dxa"/>
            <w:tcMar/>
          </w:tcPr>
          <w:p w:rsidRPr="00BD281F" w:rsidR="3979001D" w:rsidP="6CD1D7A4" w:rsidRDefault="3979001D" w14:paraId="46B9843D" w14:textId="09549772">
            <w:pPr>
              <w:rPr>
                <w:color w:val="0D0D0D" w:themeColor="text1" w:themeTint="F2"/>
              </w:rPr>
            </w:pPr>
            <w:proofErr w:type="spellStart"/>
            <w:r w:rsidRPr="50E5DA14">
              <w:t>Transaction_qty</w:t>
            </w:r>
            <w:proofErr w:type="spellEnd"/>
          </w:p>
        </w:tc>
        <w:tc>
          <w:tcPr>
            <w:tcW w:w="1650" w:type="dxa"/>
            <w:tcMar/>
          </w:tcPr>
          <w:p w:rsidRPr="00BD281F" w:rsidR="6CD1D7A4" w:rsidP="6CD1D7A4" w:rsidRDefault="4C20D8BD" w14:paraId="73D61210" w14:textId="027AA034">
            <w:pPr>
              <w:rPr>
                <w:color w:val="0D0D0D" w:themeColor="text1" w:themeTint="F2"/>
              </w:rPr>
            </w:pPr>
            <w:r w:rsidRPr="50E5DA14">
              <w:t>Ratio</w:t>
            </w:r>
          </w:p>
        </w:tc>
        <w:tc>
          <w:tcPr>
            <w:tcW w:w="5465" w:type="dxa"/>
            <w:tcMar/>
          </w:tcPr>
          <w:p w:rsidRPr="00BD281F" w:rsidR="6CD1D7A4" w:rsidP="6CD1D7A4" w:rsidRDefault="7F051138" w14:paraId="620D6301" w14:textId="42AAA05A">
            <w:r w:rsidRPr="50E5DA14">
              <w:t>Positive integers (e.g., 1, 2, 3, ...)</w:t>
            </w:r>
          </w:p>
        </w:tc>
      </w:tr>
      <w:tr w:rsidR="6CD1D7A4" w:rsidTr="690D0EBE" w14:paraId="45A7B7AB" w14:textId="77777777">
        <w:trPr>
          <w:trHeight w:val="630"/>
        </w:trPr>
        <w:tc>
          <w:tcPr>
            <w:tcW w:w="2235" w:type="dxa"/>
            <w:tcMar/>
          </w:tcPr>
          <w:p w:rsidRPr="00BD281F" w:rsidR="3979001D" w:rsidP="6CD1D7A4" w:rsidRDefault="3979001D" w14:paraId="12DB1794" w14:textId="220232CB">
            <w:pPr>
              <w:rPr>
                <w:color w:val="0D0D0D" w:themeColor="text1" w:themeTint="F2"/>
              </w:rPr>
            </w:pPr>
            <w:proofErr w:type="spellStart"/>
            <w:r w:rsidRPr="50E5DA14">
              <w:t>Unit_price</w:t>
            </w:r>
            <w:proofErr w:type="spellEnd"/>
          </w:p>
        </w:tc>
        <w:tc>
          <w:tcPr>
            <w:tcW w:w="1650" w:type="dxa"/>
            <w:tcMar/>
          </w:tcPr>
          <w:p w:rsidRPr="00BD281F" w:rsidR="6CD1D7A4" w:rsidP="6CD1D7A4" w:rsidRDefault="3F965664" w14:paraId="7B6CE06F" w14:textId="20FEA5A7">
            <w:pPr>
              <w:rPr>
                <w:color w:val="0D0D0D" w:themeColor="text1" w:themeTint="F2"/>
              </w:rPr>
            </w:pPr>
            <w:r w:rsidRPr="50E5DA14">
              <w:t>Ratio</w:t>
            </w:r>
          </w:p>
        </w:tc>
        <w:tc>
          <w:tcPr>
            <w:tcW w:w="5465" w:type="dxa"/>
            <w:tcMar/>
          </w:tcPr>
          <w:p w:rsidRPr="00BD281F" w:rsidR="6CD1D7A4" w:rsidP="6CD1D7A4" w:rsidRDefault="167BC993" w14:paraId="0A2BAB28" w14:textId="55A27E7D">
            <w:r w:rsidRPr="50E5DA14">
              <w:t>Positive real numbers (e.g., 2.99, 3.75, 4.50, ...)</w:t>
            </w:r>
          </w:p>
        </w:tc>
      </w:tr>
    </w:tbl>
    <w:p w:rsidR="00D03BBB" w:rsidP="00D03BBB" w:rsidRDefault="00D03BBB" w14:paraId="680ED5E9" w14:textId="77777777"/>
    <w:p w:rsidRPr="00DA509F" w:rsidR="00DA509F" w:rsidP="73117BD0" w:rsidRDefault="00DA509F" w14:paraId="7731107A" w14:textId="7777777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480" w:lineRule="auto"/>
        <w:jc w:val="both"/>
        <w:rPr>
          <w:rFonts w:eastAsiaTheme="minorEastAsia"/>
          <w:lang w:eastAsia="ja-JP"/>
        </w:rPr>
      </w:pPr>
      <w:proofErr w:type="spellStart"/>
      <w:r w:rsidRPr="00DA509F">
        <w:rPr>
          <w:rFonts w:eastAsiaTheme="minorEastAsia"/>
          <w:b/>
          <w:bCs/>
          <w:lang w:eastAsia="ja-JP"/>
        </w:rPr>
        <w:t>Transaction_id</w:t>
      </w:r>
      <w:proofErr w:type="spellEnd"/>
      <w:r w:rsidRPr="00DA509F">
        <w:rPr>
          <w:rFonts w:eastAsiaTheme="minorEastAsia"/>
          <w:b/>
          <w:bCs/>
          <w:lang w:eastAsia="ja-JP"/>
        </w:rPr>
        <w:t>:</w:t>
      </w:r>
      <w:r w:rsidRPr="00DA509F">
        <w:rPr>
          <w:rFonts w:eastAsiaTheme="minorEastAsia"/>
          <w:lang w:eastAsia="ja-JP"/>
        </w:rPr>
        <w:t> A unique identifier for each individual customer purchase.</w:t>
      </w:r>
    </w:p>
    <w:p w:rsidRPr="00DA509F" w:rsidR="00DA509F" w:rsidP="73117BD0" w:rsidRDefault="00DA509F" w14:paraId="30520678" w14:textId="7777777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480" w:lineRule="auto"/>
        <w:jc w:val="both"/>
        <w:rPr>
          <w:rFonts w:eastAsiaTheme="minorEastAsia"/>
          <w:lang w:eastAsia="ja-JP"/>
        </w:rPr>
      </w:pPr>
      <w:proofErr w:type="spellStart"/>
      <w:r w:rsidRPr="00DA509F">
        <w:rPr>
          <w:rFonts w:eastAsiaTheme="minorEastAsia"/>
          <w:b/>
          <w:bCs/>
          <w:lang w:eastAsia="ja-JP"/>
        </w:rPr>
        <w:t>Transaction_date</w:t>
      </w:r>
      <w:proofErr w:type="spellEnd"/>
      <w:r w:rsidRPr="00DA509F">
        <w:rPr>
          <w:rFonts w:eastAsiaTheme="minorEastAsia"/>
          <w:b/>
          <w:bCs/>
          <w:lang w:eastAsia="ja-JP"/>
        </w:rPr>
        <w:t>:</w:t>
      </w:r>
      <w:r w:rsidRPr="00DA509F">
        <w:rPr>
          <w:rFonts w:eastAsiaTheme="minorEastAsia"/>
          <w:lang w:eastAsia="ja-JP"/>
        </w:rPr>
        <w:t> The date on which the transaction took place.</w:t>
      </w:r>
    </w:p>
    <w:p w:rsidRPr="00DA509F" w:rsidR="00DA509F" w:rsidP="73117BD0" w:rsidRDefault="00DA509F" w14:paraId="55CEF472" w14:textId="7777777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480" w:lineRule="auto"/>
        <w:jc w:val="both"/>
        <w:rPr>
          <w:rFonts w:eastAsiaTheme="minorEastAsia"/>
          <w:lang w:eastAsia="ja-JP"/>
        </w:rPr>
      </w:pPr>
      <w:proofErr w:type="spellStart"/>
      <w:r w:rsidRPr="00DA509F">
        <w:rPr>
          <w:rFonts w:eastAsiaTheme="minorEastAsia"/>
          <w:b/>
          <w:bCs/>
          <w:lang w:eastAsia="ja-JP"/>
        </w:rPr>
        <w:t>Transaction_time</w:t>
      </w:r>
      <w:proofErr w:type="spellEnd"/>
      <w:r w:rsidRPr="00DA509F">
        <w:rPr>
          <w:rFonts w:eastAsiaTheme="minorEastAsia"/>
          <w:b/>
          <w:bCs/>
          <w:lang w:eastAsia="ja-JP"/>
        </w:rPr>
        <w:t>:</w:t>
      </w:r>
      <w:r w:rsidRPr="00DA509F">
        <w:rPr>
          <w:rFonts w:eastAsiaTheme="minorEastAsia"/>
          <w:lang w:eastAsia="ja-JP"/>
        </w:rPr>
        <w:t> The time of day at which the transaction took place.</w:t>
      </w:r>
    </w:p>
    <w:p w:rsidRPr="00DA509F" w:rsidR="00DA509F" w:rsidP="73117BD0" w:rsidRDefault="00DA509F" w14:paraId="2655F60C" w14:textId="24952E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480" w:lineRule="auto"/>
        <w:jc w:val="both"/>
        <w:rPr>
          <w:rFonts w:eastAsiaTheme="minorEastAsia"/>
          <w:lang w:eastAsia="ja-JP"/>
        </w:rPr>
      </w:pPr>
      <w:proofErr w:type="spellStart"/>
      <w:r w:rsidRPr="00DA509F">
        <w:rPr>
          <w:rFonts w:eastAsiaTheme="minorEastAsia"/>
          <w:b/>
          <w:bCs/>
          <w:lang w:eastAsia="ja-JP"/>
        </w:rPr>
        <w:t>Store_id</w:t>
      </w:r>
      <w:proofErr w:type="spellEnd"/>
      <w:r w:rsidRPr="00DA509F">
        <w:rPr>
          <w:rFonts w:eastAsiaTheme="minorEastAsia"/>
          <w:b/>
          <w:bCs/>
          <w:lang w:eastAsia="ja-JP"/>
        </w:rPr>
        <w:t>:</w:t>
      </w:r>
      <w:r w:rsidRPr="00DA509F">
        <w:rPr>
          <w:rFonts w:eastAsiaTheme="minorEastAsia"/>
          <w:lang w:eastAsia="ja-JP"/>
        </w:rPr>
        <w:t> A unique identifier for the coffee shop location where the transaction occurred.</w:t>
      </w:r>
    </w:p>
    <w:p w:rsidRPr="00DA509F" w:rsidR="28D410EE" w:rsidP="73117BD0" w:rsidRDefault="004E29D5" w14:paraId="195B8F44" w14:textId="6DA9CE23">
      <w:pPr>
        <w:pStyle w:val="ListParagraph"/>
        <w:numPr>
          <w:ilvl w:val="0"/>
          <w:numId w:val="16"/>
        </w:numPr>
        <w:spacing w:line="480" w:lineRule="auto"/>
      </w:pPr>
      <w:proofErr w:type="spellStart"/>
      <w:r w:rsidRPr="00DA509F">
        <w:rPr>
          <w:b/>
        </w:rPr>
        <w:t>Total_Bill</w:t>
      </w:r>
      <w:proofErr w:type="spellEnd"/>
      <w:r w:rsidRPr="00DA509F">
        <w:rPr>
          <w:b/>
        </w:rPr>
        <w:t>:</w:t>
      </w:r>
      <w:r w:rsidRPr="00DA509F">
        <w:t xml:space="preserve"> This column likely represents a quantitative measurement that can be compared, has a true zero point, and arithmetic operations like addition and subtraction are meaningful.</w:t>
      </w:r>
    </w:p>
    <w:p w:rsidRPr="00DA509F" w:rsidR="1486B728" w:rsidP="73117BD0" w:rsidRDefault="1486B728" w14:paraId="06E231B1" w14:textId="29A59D6F">
      <w:pPr>
        <w:pStyle w:val="ListParagraph"/>
        <w:numPr>
          <w:ilvl w:val="0"/>
          <w:numId w:val="16"/>
        </w:numPr>
        <w:spacing w:line="480" w:lineRule="auto"/>
      </w:pPr>
      <w:proofErr w:type="spellStart"/>
      <w:r w:rsidRPr="00DA509F">
        <w:rPr>
          <w:b/>
          <w:bCs/>
        </w:rPr>
        <w:t>product_category</w:t>
      </w:r>
      <w:proofErr w:type="spellEnd"/>
      <w:r w:rsidRPr="00DA509F">
        <w:rPr>
          <w:b/>
          <w:bCs/>
        </w:rPr>
        <w:t>:</w:t>
      </w:r>
      <w:r w:rsidRPr="00DA509F">
        <w:t xml:space="preserve"> The general category to which the product belongs</w:t>
      </w:r>
      <w:r w:rsidRPr="00DA509F" w:rsidR="74DA5DA6">
        <w:t xml:space="preserve">, </w:t>
      </w:r>
      <w:r w:rsidRPr="00DA509F">
        <w:t xml:space="preserve">which aids in categorizing products into separate segments for analysis. </w:t>
      </w:r>
    </w:p>
    <w:p w:rsidRPr="00DA509F" w:rsidR="1486B728" w:rsidP="73117BD0" w:rsidRDefault="1486B728" w14:paraId="21DDB65F" w14:textId="1181F2AF">
      <w:pPr>
        <w:pStyle w:val="ListParagraph"/>
        <w:numPr>
          <w:ilvl w:val="0"/>
          <w:numId w:val="16"/>
        </w:numPr>
        <w:spacing w:line="480" w:lineRule="auto"/>
      </w:pPr>
      <w:proofErr w:type="spellStart"/>
      <w:r w:rsidRPr="00DA509F">
        <w:rPr>
          <w:b/>
          <w:bCs/>
        </w:rPr>
        <w:t>product_type</w:t>
      </w:r>
      <w:proofErr w:type="spellEnd"/>
      <w:r w:rsidRPr="00DA509F">
        <w:rPr>
          <w:b/>
          <w:bCs/>
        </w:rPr>
        <w:t>:</w:t>
      </w:r>
      <w:r w:rsidRPr="00DA509F">
        <w:t xml:space="preserve"> A more particular type or classification of the product, allowing for more detailed categorization inside the larger category. </w:t>
      </w:r>
    </w:p>
    <w:p w:rsidRPr="00DA509F" w:rsidR="1486B728" w:rsidP="73117BD0" w:rsidRDefault="1486B728" w14:paraId="559B90D8" w14:textId="3D9DC2E2">
      <w:pPr>
        <w:pStyle w:val="ListParagraph"/>
        <w:numPr>
          <w:ilvl w:val="0"/>
          <w:numId w:val="16"/>
        </w:numPr>
        <w:spacing w:line="480" w:lineRule="auto"/>
      </w:pPr>
      <w:proofErr w:type="spellStart"/>
      <w:r w:rsidRPr="00DA509F">
        <w:rPr>
          <w:b/>
          <w:bCs/>
        </w:rPr>
        <w:t>product_detail</w:t>
      </w:r>
      <w:proofErr w:type="spellEnd"/>
      <w:r w:rsidRPr="00DA509F">
        <w:rPr>
          <w:b/>
          <w:bCs/>
        </w:rPr>
        <w:t>:</w:t>
      </w:r>
      <w:r w:rsidRPr="00DA509F">
        <w:t xml:space="preserve"> A detailed description or specification of the product, providing more information about its specific features or attributes.</w:t>
      </w:r>
    </w:p>
    <w:p w:rsidRPr="00DA509F" w:rsidR="5EFE9DF7" w:rsidP="73117BD0" w:rsidRDefault="5EFE9DF7" w14:paraId="1A2FC3EE" w14:textId="7C871AFC">
      <w:pPr>
        <w:pStyle w:val="ListParagraph"/>
        <w:numPr>
          <w:ilvl w:val="0"/>
          <w:numId w:val="16"/>
        </w:numPr>
        <w:spacing w:line="480" w:lineRule="auto"/>
      </w:pPr>
      <w:r w:rsidRPr="00DA509F">
        <w:rPr>
          <w:b/>
          <w:bCs/>
        </w:rPr>
        <w:t>Size</w:t>
      </w:r>
      <w:r w:rsidRPr="00DA509F">
        <w:t xml:space="preserve">: Indicates the dimension or quantity of coffee orders, reflecting variations such as small, medium, or large. </w:t>
      </w:r>
    </w:p>
    <w:p w:rsidRPr="00DA509F" w:rsidR="5EFE9DF7" w:rsidP="73117BD0" w:rsidRDefault="5EFE9DF7" w14:paraId="350098BB" w14:textId="47F27719">
      <w:pPr>
        <w:pStyle w:val="ListParagraph"/>
        <w:numPr>
          <w:ilvl w:val="0"/>
          <w:numId w:val="16"/>
        </w:numPr>
        <w:spacing w:line="480" w:lineRule="auto"/>
      </w:pPr>
      <w:r w:rsidRPr="00DA509F">
        <w:rPr>
          <w:b/>
          <w:bCs/>
        </w:rPr>
        <w:t>Month Name</w:t>
      </w:r>
      <w:r w:rsidRPr="00DA509F">
        <w:t xml:space="preserve">: Denotes the specific name of the month in which the coffee order was placed, facilitating chronological organization and analysis. </w:t>
      </w:r>
    </w:p>
    <w:p w:rsidRPr="00DA509F" w:rsidR="5EFE9DF7" w:rsidP="73117BD0" w:rsidRDefault="5EFE9DF7" w14:paraId="753EBE59" w14:textId="105166EB">
      <w:pPr>
        <w:pStyle w:val="ListParagraph"/>
        <w:numPr>
          <w:ilvl w:val="0"/>
          <w:numId w:val="16"/>
        </w:numPr>
        <w:spacing w:line="480" w:lineRule="auto"/>
      </w:pPr>
      <w:r w:rsidRPr="00DA509F">
        <w:rPr>
          <w:b/>
          <w:bCs/>
        </w:rPr>
        <w:t>Day Name</w:t>
      </w:r>
      <w:r w:rsidRPr="00DA509F">
        <w:t xml:space="preserve">: Specifies the </w:t>
      </w:r>
      <w:r w:rsidRPr="00DA509F" w:rsidR="58980793">
        <w:t>name</w:t>
      </w:r>
      <w:r w:rsidRPr="00DA509F">
        <w:t xml:space="preserve"> of the day of the week corresponding to when the coffee order was made, aiding in understanding weekly patterns and trends. </w:t>
      </w:r>
    </w:p>
    <w:p w:rsidRPr="00DA509F" w:rsidR="5EFE9DF7" w:rsidP="73117BD0" w:rsidRDefault="5EFE9DF7" w14:paraId="3BCEF034" w14:textId="0119CBE1">
      <w:pPr>
        <w:pStyle w:val="ListParagraph"/>
        <w:numPr>
          <w:ilvl w:val="0"/>
          <w:numId w:val="16"/>
        </w:numPr>
        <w:spacing w:line="480" w:lineRule="auto"/>
      </w:pPr>
      <w:r w:rsidRPr="00DA509F">
        <w:rPr>
          <w:b/>
          <w:bCs/>
        </w:rPr>
        <w:t>Hour</w:t>
      </w:r>
      <w:r w:rsidRPr="00DA509F">
        <w:t xml:space="preserve">: Signifies the specific hour of the day at which the coffee order was placed, providing insights into peak hours of activity and customer behavior. </w:t>
      </w:r>
    </w:p>
    <w:p w:rsidRPr="00DA509F" w:rsidR="5EFE9DF7" w:rsidP="73117BD0" w:rsidRDefault="5EFE9DF7" w14:paraId="4C48160D" w14:textId="2256D6EB">
      <w:pPr>
        <w:pStyle w:val="ListParagraph"/>
        <w:numPr>
          <w:ilvl w:val="0"/>
          <w:numId w:val="16"/>
        </w:numPr>
        <w:spacing w:before="240" w:after="240" w:line="480" w:lineRule="auto"/>
      </w:pPr>
      <w:r w:rsidRPr="00DA509F">
        <w:rPr>
          <w:b/>
          <w:bCs/>
        </w:rPr>
        <w:t>Month</w:t>
      </w:r>
      <w:r w:rsidRPr="00DA509F">
        <w:t>: Represents the numerical value assigned to each month, offering a standardized and structured approach to analyzing temporal data.</w:t>
      </w:r>
    </w:p>
    <w:p w:rsidR="42747F06" w:rsidP="73117BD0" w:rsidRDefault="42747F06" w14:paraId="1C3AC3E9" w14:textId="2256D6EB">
      <w:pPr>
        <w:pStyle w:val="ListParagraph"/>
        <w:numPr>
          <w:ilvl w:val="0"/>
          <w:numId w:val="16"/>
        </w:numPr>
        <w:spacing w:before="240" w:after="240" w:line="480" w:lineRule="auto"/>
      </w:pPr>
      <w:proofErr w:type="spellStart"/>
      <w:r w:rsidRPr="50E5DA14">
        <w:rPr>
          <w:b/>
          <w:bCs/>
        </w:rPr>
        <w:t>Store_</w:t>
      </w:r>
      <w:proofErr w:type="gramStart"/>
      <w:r w:rsidRPr="50E5DA14">
        <w:rPr>
          <w:b/>
          <w:bCs/>
        </w:rPr>
        <w:t>location</w:t>
      </w:r>
      <w:proofErr w:type="spellEnd"/>
      <w:r w:rsidRPr="50E5DA14">
        <w:rPr>
          <w:b/>
          <w:bCs/>
        </w:rPr>
        <w:t xml:space="preserve"> :</w:t>
      </w:r>
      <w:proofErr w:type="gramEnd"/>
      <w:r w:rsidRPr="50E5DA14" w:rsidR="18E50BAF">
        <w:rPr>
          <w:b/>
          <w:bCs/>
        </w:rPr>
        <w:t xml:space="preserve"> </w:t>
      </w:r>
      <w:r w:rsidRPr="50E5DA14" w:rsidR="18E50BAF">
        <w:t xml:space="preserve">This column represents the physical location or address of the coffee shop store where the transaction took place. It could be a descriptive name (e.g., "Hell's Kitchen," "Downtown," etc.) or an actual address. This information is useful for analyzing sales performance across </w:t>
      </w:r>
      <w:r w:rsidR="6C047473">
        <w:t>various</w:t>
      </w:r>
      <w:r w:rsidRPr="50E5DA14" w:rsidR="18E50BAF">
        <w:t xml:space="preserve"> locations and identifying high-performing or underperforming stores.</w:t>
      </w:r>
    </w:p>
    <w:p w:rsidR="42747F06" w:rsidP="73117BD0" w:rsidRDefault="42747F06" w14:paraId="0ECBA19F" w14:textId="2256D6EB">
      <w:pPr>
        <w:pStyle w:val="ListParagraph"/>
        <w:numPr>
          <w:ilvl w:val="0"/>
          <w:numId w:val="16"/>
        </w:numPr>
        <w:spacing w:before="240" w:after="240" w:line="480" w:lineRule="auto"/>
      </w:pPr>
      <w:proofErr w:type="spellStart"/>
      <w:r w:rsidRPr="50E5DA14">
        <w:rPr>
          <w:b/>
          <w:bCs/>
        </w:rPr>
        <w:t>Product_</w:t>
      </w:r>
      <w:proofErr w:type="gramStart"/>
      <w:r w:rsidRPr="50E5DA14">
        <w:rPr>
          <w:b/>
          <w:bCs/>
        </w:rPr>
        <w:t>id</w:t>
      </w:r>
      <w:proofErr w:type="spellEnd"/>
      <w:r w:rsidRPr="50E5DA14" w:rsidR="64F3CE04">
        <w:rPr>
          <w:b/>
          <w:bCs/>
        </w:rPr>
        <w:t xml:space="preserve"> </w:t>
      </w:r>
      <w:r w:rsidRPr="50E5DA14" w:rsidR="64F3CE04">
        <w:t>:</w:t>
      </w:r>
      <w:proofErr w:type="gramEnd"/>
      <w:r w:rsidRPr="50E5DA14" w:rsidR="64F3CE04">
        <w:t xml:space="preserve"> This column contains a unique identifier or code assigned to each product sold at the coffee shop. </w:t>
      </w:r>
      <w:r w:rsidR="64F3CE04">
        <w:t>It serves</w:t>
      </w:r>
      <w:r w:rsidRPr="50E5DA14" w:rsidR="64F3CE04">
        <w:t xml:space="preserve"> to distinguish between </w:t>
      </w:r>
      <w:r w:rsidR="3EFABCF0">
        <w:t>various</w:t>
      </w:r>
      <w:r w:rsidRPr="50E5DA14" w:rsidR="64F3CE04">
        <w:t xml:space="preserve"> products without relying on product names, which may be lengthy or inconsistent. This column is crucial for analyzing sales and performance at the individual product level.</w:t>
      </w:r>
    </w:p>
    <w:p w:rsidR="42747F06" w:rsidP="73117BD0" w:rsidRDefault="42747F06" w14:paraId="55CD764F" w14:textId="2256D6EB">
      <w:pPr>
        <w:pStyle w:val="ListParagraph"/>
        <w:numPr>
          <w:ilvl w:val="0"/>
          <w:numId w:val="16"/>
        </w:numPr>
        <w:spacing w:before="240" w:after="240" w:line="480" w:lineRule="auto"/>
      </w:pPr>
      <w:proofErr w:type="spellStart"/>
      <w:r w:rsidRPr="50E5DA14">
        <w:rPr>
          <w:b/>
          <w:bCs/>
        </w:rPr>
        <w:t>Transaction_</w:t>
      </w:r>
      <w:proofErr w:type="gramStart"/>
      <w:r w:rsidRPr="50E5DA14">
        <w:rPr>
          <w:b/>
          <w:bCs/>
        </w:rPr>
        <w:t>qty</w:t>
      </w:r>
      <w:proofErr w:type="spellEnd"/>
      <w:r w:rsidRPr="50E5DA14" w:rsidR="4A901721">
        <w:rPr>
          <w:b/>
          <w:bCs/>
        </w:rPr>
        <w:t xml:space="preserve"> </w:t>
      </w:r>
      <w:r w:rsidRPr="50E5DA14" w:rsidR="4A901721">
        <w:t>:</w:t>
      </w:r>
      <w:proofErr w:type="gramEnd"/>
      <w:r w:rsidRPr="50E5DA14" w:rsidR="4A901721">
        <w:t xml:space="preserve"> This column represents the quantity or number of units of a particular product purchased in a single transaction. For example, if a customer buys three cups of coffee, the </w:t>
      </w:r>
      <w:proofErr w:type="spellStart"/>
      <w:r w:rsidRPr="50E5DA14" w:rsidR="4A901721">
        <w:t>Transaction_qty</w:t>
      </w:r>
      <w:proofErr w:type="spellEnd"/>
      <w:r w:rsidRPr="50E5DA14" w:rsidR="4A901721">
        <w:t xml:space="preserve"> for that transaction would be 3. This information is essential for calculating total sales, revenue, and understanding product demand and popularity.</w:t>
      </w:r>
    </w:p>
    <w:p w:rsidR="42747F06" w:rsidP="73117BD0" w:rsidRDefault="42747F06" w14:paraId="308BA63B" w14:textId="2256D6EB">
      <w:pPr>
        <w:pStyle w:val="ListParagraph"/>
        <w:numPr>
          <w:ilvl w:val="0"/>
          <w:numId w:val="16"/>
        </w:numPr>
        <w:spacing w:before="240" w:after="240" w:line="480" w:lineRule="auto"/>
      </w:pPr>
      <w:r w:rsidRPr="50E5DA14">
        <w:rPr>
          <w:b/>
          <w:bCs/>
        </w:rPr>
        <w:t xml:space="preserve">Unit </w:t>
      </w:r>
      <w:r w:rsidRPr="50E5DA14" w:rsidR="1E9AC2FA">
        <w:rPr>
          <w:b/>
          <w:bCs/>
        </w:rPr>
        <w:t>price</w:t>
      </w:r>
      <w:r w:rsidRPr="50E5DA14" w:rsidR="1E9AC2FA">
        <w:t>:</w:t>
      </w:r>
      <w:r w:rsidRPr="50E5DA14" w:rsidR="494EA32F">
        <w:t xml:space="preserve"> </w:t>
      </w:r>
      <w:r w:rsidRPr="50E5DA14" w:rsidR="26C2AE0E">
        <w:t xml:space="preserve">The </w:t>
      </w:r>
      <w:proofErr w:type="spellStart"/>
      <w:r w:rsidRPr="50E5DA14" w:rsidR="26C2AE0E">
        <w:t>Unit_price</w:t>
      </w:r>
      <w:proofErr w:type="spellEnd"/>
      <w:r w:rsidRPr="50E5DA14" w:rsidR="26C2AE0E">
        <w:t xml:space="preserve"> column specifies the price charged for a single unit of a particular product. It is typically represented as a numerical value, likely in the currency used by the coffee shop (e.g., $3.00 for a large coffee). This column, combined with the </w:t>
      </w:r>
      <w:proofErr w:type="spellStart"/>
      <w:r w:rsidRPr="50E5DA14" w:rsidR="26C2AE0E">
        <w:t>Transaction_qty</w:t>
      </w:r>
      <w:proofErr w:type="spellEnd"/>
      <w:r w:rsidRPr="50E5DA14" w:rsidR="26C2AE0E">
        <w:t>, allows for calculating the total bill or revenue generated from each transaction.</w:t>
      </w:r>
    </w:p>
    <w:p w:rsidR="50E5DA14" w:rsidP="73117BD0" w:rsidRDefault="50E5DA14" w14:paraId="09AFB526" w14:textId="5B081A2B">
      <w:pPr>
        <w:spacing w:line="480" w:lineRule="auto"/>
      </w:pPr>
    </w:p>
    <w:p w:rsidR="10F965C5" w:rsidP="73117BD0" w:rsidRDefault="10F965C5" w14:paraId="52BF7095" w14:textId="1C08CF43">
      <w:pPr>
        <w:spacing w:line="480" w:lineRule="auto"/>
        <w:rPr>
          <w:color w:val="0D0D0D" w:themeColor="text1" w:themeTint="F2"/>
        </w:rPr>
      </w:pPr>
    </w:p>
    <w:p w:rsidR="50E5DA14" w:rsidP="73117BD0" w:rsidRDefault="50E5DA14" w14:paraId="2F1BC40C" w14:textId="6C2516BC">
      <w:pPr>
        <w:spacing w:line="480" w:lineRule="auto"/>
      </w:pPr>
      <w:r w:rsidRPr="50E5DA14">
        <w:br w:type="page"/>
      </w:r>
    </w:p>
    <w:p w:rsidR="009F3481" w:rsidP="73117BD0" w:rsidRDefault="009F3481" w14:paraId="49B6F44E" w14:textId="3C70D65E">
      <w:pPr>
        <w:pStyle w:val="Heading1"/>
        <w:spacing w:line="480" w:lineRule="auto"/>
        <w:rPr>
          <w:rFonts w:eastAsia="Times New Roman" w:cs="Times New Roman"/>
          <w:color w:val="auto"/>
        </w:rPr>
      </w:pPr>
      <w:r w:rsidRPr="73117BD0">
        <w:rPr>
          <w:rFonts w:eastAsia="Times New Roman" w:cs="Times New Roman"/>
          <w:color w:val="auto"/>
        </w:rPr>
        <w:t xml:space="preserve">Section 2: Prospective Dashboard Users </w:t>
      </w:r>
    </w:p>
    <w:p w:rsidR="73117BD0" w:rsidP="73117BD0" w:rsidRDefault="73117BD0" w14:paraId="2504E711" w14:textId="09C88D15">
      <w:pPr>
        <w:spacing w:line="480" w:lineRule="auto"/>
      </w:pPr>
    </w:p>
    <w:p w:rsidR="00D16272" w:rsidP="73117BD0" w:rsidRDefault="266487D3" w14:paraId="53F8B797" w14:textId="32535FD2">
      <w:pPr>
        <w:pStyle w:val="ListParagraph"/>
        <w:numPr>
          <w:ilvl w:val="0"/>
          <w:numId w:val="5"/>
        </w:numPr>
        <w:spacing w:line="480" w:lineRule="auto"/>
      </w:pPr>
      <w:r w:rsidRPr="00B70C5A">
        <w:rPr>
          <w:b/>
          <w:bCs/>
        </w:rPr>
        <w:t>Future new owner of the franchise</w:t>
      </w:r>
      <w:r w:rsidRPr="50E5DA14" w:rsidR="0EFECA1C">
        <w:rPr>
          <w:b/>
        </w:rPr>
        <w:t>:</w:t>
      </w:r>
      <w:r w:rsidRPr="50E5DA14" w:rsidR="004D0AE6">
        <w:rPr>
          <w:b/>
        </w:rPr>
        <w:t xml:space="preserve"> </w:t>
      </w:r>
      <w:r w:rsidR="004D0AE6">
        <w:t>A</w:t>
      </w:r>
      <w:r w:rsidRPr="50E5DA14" w:rsidR="004D0AE6">
        <w:rPr>
          <w:b/>
        </w:rPr>
        <w:t xml:space="preserve"> </w:t>
      </w:r>
      <w:r w:rsidR="004D0AE6">
        <w:t>potential new owner</w:t>
      </w:r>
      <w:r w:rsidRPr="50E5DA14" w:rsidR="004D0AE6">
        <w:rPr>
          <w:b/>
        </w:rPr>
        <w:t xml:space="preserve"> </w:t>
      </w:r>
      <w:r w:rsidRPr="004D0AE6" w:rsidR="004D0AE6">
        <w:t xml:space="preserve">can use </w:t>
      </w:r>
      <w:r w:rsidR="000F0F30">
        <w:t>the</w:t>
      </w:r>
      <w:r w:rsidRPr="004D0AE6" w:rsidR="004D0AE6">
        <w:t xml:space="preserve"> dashboard to see customer trends (popular drinks, peak hours), analyze sales (revenue by time, product performance), and optimize operations (staffing, inventory) - all leading to informed business decisions.</w:t>
      </w:r>
    </w:p>
    <w:p w:rsidR="7F369183" w:rsidP="73117BD0" w:rsidRDefault="7F369183" w14:paraId="521371F4" w14:textId="7242E284">
      <w:pPr>
        <w:pStyle w:val="ListParagraph"/>
        <w:numPr>
          <w:ilvl w:val="0"/>
          <w:numId w:val="5"/>
        </w:numPr>
        <w:spacing w:line="480" w:lineRule="auto"/>
      </w:pPr>
      <w:r w:rsidRPr="50E5DA14">
        <w:rPr>
          <w:b/>
        </w:rPr>
        <w:t>Coffee Shop Owners/Managers</w:t>
      </w:r>
      <w:r w:rsidRPr="50E5DA14">
        <w:t>: They can use the dashboard to analyze sales performance, identify popular products, monitor inventory levels, optimize staffing requirements, and make data-driven decisions to improve operations and profitability.</w:t>
      </w:r>
    </w:p>
    <w:p w:rsidR="34815DAF" w:rsidP="73117BD0" w:rsidRDefault="34815DAF" w14:paraId="671D8FCA" w14:textId="0AB6F250">
      <w:pPr>
        <w:pStyle w:val="ListParagraph"/>
        <w:numPr>
          <w:ilvl w:val="0"/>
          <w:numId w:val="5"/>
        </w:numPr>
        <w:spacing w:line="480" w:lineRule="auto"/>
      </w:pPr>
      <w:r w:rsidRPr="64576986">
        <w:rPr>
          <w:b/>
        </w:rPr>
        <w:t>Business Analysts</w:t>
      </w:r>
      <w:r w:rsidRPr="64576986">
        <w:t>: They can use the dashboard to conduct in-depth analysis of sales data, identify patterns and correlations, and generate insights to support strategic decision-making.</w:t>
      </w:r>
    </w:p>
    <w:p w:rsidR="34815DAF" w:rsidP="73117BD0" w:rsidRDefault="34815DAF" w14:paraId="412CDDAA" w14:textId="1D45AF4B">
      <w:pPr>
        <w:pStyle w:val="ListParagraph"/>
        <w:numPr>
          <w:ilvl w:val="0"/>
          <w:numId w:val="5"/>
        </w:numPr>
        <w:spacing w:line="480" w:lineRule="auto"/>
      </w:pPr>
      <w:r w:rsidRPr="64576986">
        <w:rPr>
          <w:b/>
        </w:rPr>
        <w:t>Marketing Team</w:t>
      </w:r>
      <w:r w:rsidRPr="64576986">
        <w:t>: They can use the dashboard to assess the effectiveness of marketing campaigns, identify potential areas for promotion, and analyze customer preferences.</w:t>
      </w:r>
    </w:p>
    <w:p w:rsidR="51850C27" w:rsidP="73117BD0" w:rsidRDefault="51850C27" w14:paraId="7E4DD3D8" w14:textId="2BC5919D">
      <w:pPr>
        <w:pStyle w:val="ListParagraph"/>
        <w:numPr>
          <w:ilvl w:val="0"/>
          <w:numId w:val="5"/>
        </w:numPr>
        <w:spacing w:line="480" w:lineRule="auto"/>
        <w:rPr>
          <w:color w:val="0D0D0D" w:themeColor="text1" w:themeTint="F2"/>
        </w:rPr>
      </w:pPr>
      <w:r w:rsidRPr="50E5DA14">
        <w:rPr>
          <w:b/>
        </w:rPr>
        <w:t>Financial analysts</w:t>
      </w:r>
      <w:r w:rsidRPr="50E5DA14">
        <w:t>: Interested in the revenue aspects, analyzing total bills, and the relationship between product types/categories and sales performance.</w:t>
      </w:r>
    </w:p>
    <w:p w:rsidR="51850C27" w:rsidP="73117BD0" w:rsidRDefault="51850C27" w14:paraId="174DF2CB" w14:textId="2659B777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D0D0D" w:themeColor="text1" w:themeTint="F2"/>
        </w:rPr>
      </w:pPr>
      <w:r w:rsidRPr="50E5DA14">
        <w:rPr>
          <w:b/>
        </w:rPr>
        <w:t>Supply chain specialists</w:t>
      </w:r>
      <w:r w:rsidRPr="50E5DA14">
        <w:t>: To monitor and optimize the flow of products from different categories and types, ensuring that the supply meets the demand.</w:t>
      </w:r>
    </w:p>
    <w:p w:rsidR="6CD1D7A4" w:rsidP="73117BD0" w:rsidRDefault="6CD1D7A4" w14:paraId="5FC0C305" w14:textId="2CDEF3A0">
      <w:pPr>
        <w:spacing w:line="480" w:lineRule="auto"/>
      </w:pPr>
    </w:p>
    <w:p w:rsidR="50E5DA14" w:rsidP="73117BD0" w:rsidRDefault="50E5DA14" w14:paraId="5CA2DC7B" w14:textId="2E2C7DC6">
      <w:pPr>
        <w:spacing w:line="480" w:lineRule="auto"/>
      </w:pPr>
      <w:r w:rsidRPr="50E5DA14">
        <w:br w:type="page"/>
      </w:r>
    </w:p>
    <w:p w:rsidR="0086580F" w:rsidP="73117BD0" w:rsidRDefault="0086580F" w14:paraId="4F5E946F" w14:textId="68721625">
      <w:pPr>
        <w:pStyle w:val="Heading1"/>
        <w:spacing w:line="480" w:lineRule="auto"/>
        <w:rPr>
          <w:rFonts w:eastAsia="Times New Roman" w:cs="Times New Roman"/>
          <w:color w:val="auto"/>
          <w:shd w:val="clear" w:color="auto" w:fill="FFFFFF"/>
        </w:rPr>
      </w:pPr>
      <w:r w:rsidRPr="73117BD0">
        <w:rPr>
          <w:rFonts w:eastAsia="Times New Roman" w:cs="Times New Roman"/>
          <w:color w:val="auto"/>
          <w:shd w:val="clear" w:color="auto" w:fill="FFFFFF"/>
        </w:rPr>
        <w:t>Section 3: List of User Requirements &amp; Potential Questions</w:t>
      </w:r>
    </w:p>
    <w:p w:rsidR="0086580F" w:rsidP="73117BD0" w:rsidRDefault="0086580F" w14:paraId="5555A7A2" w14:textId="77777777">
      <w:pPr>
        <w:spacing w:line="480" w:lineRule="auto"/>
      </w:pPr>
    </w:p>
    <w:p w:rsidRPr="00044428" w:rsidR="007A0FEC" w:rsidP="73117BD0" w:rsidRDefault="006D250D" w14:paraId="6423EFA2" w14:textId="07BB51D4">
      <w:pPr>
        <w:pStyle w:val="ListParagraph"/>
        <w:numPr>
          <w:ilvl w:val="0"/>
          <w:numId w:val="8"/>
        </w:numPr>
        <w:spacing w:line="480" w:lineRule="auto"/>
        <w:rPr/>
      </w:pPr>
      <w:r w:rsidR="006D250D">
        <w:rPr/>
        <w:t>H</w:t>
      </w:r>
      <w:r w:rsidR="006D250D">
        <w:rPr/>
        <w:t xml:space="preserve">ow </w:t>
      </w:r>
      <w:r w:rsidR="7B76B7D6">
        <w:rPr/>
        <w:t>do total</w:t>
      </w:r>
      <w:r w:rsidR="006D250D">
        <w:rPr/>
        <w:t xml:space="preserve"> sales fluctuate throughout the week for each store location?</w:t>
      </w:r>
    </w:p>
    <w:p w:rsidRPr="00044428" w:rsidR="00044428" w:rsidP="73117BD0" w:rsidRDefault="0000429C" w14:paraId="4BDBF276" w14:textId="44B0D831">
      <w:pPr>
        <w:pStyle w:val="ListParagraph"/>
        <w:numPr>
          <w:ilvl w:val="0"/>
          <w:numId w:val="8"/>
        </w:numPr>
        <w:spacing w:line="480" w:lineRule="auto"/>
      </w:pPr>
      <w:proofErr w:type="spellStart"/>
      <w:r>
        <w:t>Analyse</w:t>
      </w:r>
      <w:proofErr w:type="spellEnd"/>
      <w:r>
        <w:t xml:space="preserve"> the pattern in total sales over a da</w:t>
      </w:r>
      <w:r w:rsidR="00995877">
        <w:t>y for each day of the week.</w:t>
      </w:r>
    </w:p>
    <w:p w:rsidRPr="00044428" w:rsidR="00044428" w:rsidP="73117BD0" w:rsidRDefault="00044428" w14:paraId="330D27F8" w14:textId="713A3F60">
      <w:pPr>
        <w:pStyle w:val="ListParagraph"/>
        <w:numPr>
          <w:ilvl w:val="0"/>
          <w:numId w:val="8"/>
        </w:numPr>
        <w:spacing w:line="480" w:lineRule="auto"/>
      </w:pPr>
      <w:r w:rsidRPr="50E5DA14">
        <w:t xml:space="preserve">What is the average amount per </w:t>
      </w:r>
      <w:proofErr w:type="gramStart"/>
      <w:r w:rsidRPr="50E5DA14">
        <w:t>order</w:t>
      </w:r>
      <w:proofErr w:type="gramEnd"/>
      <w:r w:rsidR="007833D4">
        <w:t xml:space="preserve"> </w:t>
      </w:r>
    </w:p>
    <w:p w:rsidRPr="00044428" w:rsidR="00044428" w:rsidP="73117BD0" w:rsidRDefault="00852EF0" w14:paraId="4BB45E8B" w14:textId="26BF076B">
      <w:pPr>
        <w:pStyle w:val="ListParagraph"/>
        <w:numPr>
          <w:ilvl w:val="0"/>
          <w:numId w:val="8"/>
        </w:numPr>
        <w:spacing w:line="480" w:lineRule="auto"/>
        <w:rPr/>
      </w:pPr>
      <w:r w:rsidR="00852EF0">
        <w:rPr/>
        <w:t xml:space="preserve">Check on the sale of different product </w:t>
      </w:r>
      <w:r w:rsidR="17B98C78">
        <w:rPr/>
        <w:t>categories</w:t>
      </w:r>
      <w:r w:rsidR="00852EF0">
        <w:rPr/>
        <w:t xml:space="preserve"> for each location.</w:t>
      </w:r>
    </w:p>
    <w:p w:rsidR="35F67422" w:rsidP="73117BD0" w:rsidRDefault="35F67422" w14:paraId="73F43F8A" w14:textId="4419B2AC">
      <w:pPr>
        <w:pStyle w:val="ListParagraph"/>
        <w:numPr>
          <w:ilvl w:val="0"/>
          <w:numId w:val="8"/>
        </w:numPr>
        <w:spacing w:line="480" w:lineRule="auto"/>
      </w:pPr>
      <w:r w:rsidRPr="50E5DA14">
        <w:t>What is the top-selling product types in each product category?</w:t>
      </w:r>
    </w:p>
    <w:p w:rsidR="35F67422" w:rsidP="73117BD0" w:rsidRDefault="35F67422" w14:paraId="7F6C1A2C" w14:textId="1B7B6612">
      <w:pPr>
        <w:pStyle w:val="ListParagraph"/>
        <w:numPr>
          <w:ilvl w:val="0"/>
          <w:numId w:val="8"/>
        </w:numPr>
        <w:spacing w:line="480" w:lineRule="auto"/>
      </w:pPr>
      <w:r w:rsidRPr="50E5DA14">
        <w:t>What is the trend of total bill over time</w:t>
      </w:r>
      <w:r w:rsidR="00DA7AC8">
        <w:t xml:space="preserve"> during the day?</w:t>
      </w:r>
    </w:p>
    <w:p w:rsidR="35F67422" w:rsidP="73117BD0" w:rsidRDefault="35F67422" w14:paraId="1DBD1802" w14:textId="34E33AE2">
      <w:pPr>
        <w:pStyle w:val="ListParagraph"/>
        <w:numPr>
          <w:ilvl w:val="0"/>
          <w:numId w:val="8"/>
        </w:numPr>
        <w:spacing w:line="480" w:lineRule="auto"/>
      </w:pPr>
      <w:r w:rsidRPr="50E5DA14">
        <w:t xml:space="preserve">Can we identify any seasonal patterns in sales for different product </w:t>
      </w:r>
      <w:r w:rsidRPr="50E5DA14" w:rsidR="2D644FBF">
        <w:t>categories</w:t>
      </w:r>
      <w:r w:rsidRPr="50E5DA14">
        <w:t>?</w:t>
      </w:r>
    </w:p>
    <w:p w:rsidR="007375DF" w:rsidP="73117BD0" w:rsidRDefault="007375DF" w14:paraId="4B4BA2ED" w14:textId="3FBC366F">
      <w:pPr>
        <w:pStyle w:val="ListParagraph"/>
        <w:numPr>
          <w:ilvl w:val="0"/>
          <w:numId w:val="8"/>
        </w:numPr>
        <w:spacing w:line="480" w:lineRule="auto"/>
      </w:pPr>
      <w:r w:rsidRPr="64576986">
        <w:t xml:space="preserve">How do product details affect the </w:t>
      </w:r>
      <w:r w:rsidRPr="50E5DA14">
        <w:t>total bill</w:t>
      </w:r>
      <w:r w:rsidRPr="64576986">
        <w:t xml:space="preserve"> in different product categories?</w:t>
      </w:r>
    </w:p>
    <w:p w:rsidR="718421B5" w:rsidP="73117BD0" w:rsidRDefault="718421B5" w14:paraId="4719F1B1" w14:textId="508A448C">
      <w:pPr>
        <w:pStyle w:val="ListParagraph"/>
        <w:numPr>
          <w:ilvl w:val="0"/>
          <w:numId w:val="8"/>
        </w:numPr>
        <w:spacing w:line="480" w:lineRule="auto"/>
      </w:pPr>
      <w:r w:rsidRPr="64576986">
        <w:t>How does the presence of discounts or promotions affect sales volume?</w:t>
      </w:r>
    </w:p>
    <w:p w:rsidR="718421B5" w:rsidP="73117BD0" w:rsidRDefault="718421B5" w14:paraId="4AE3899D" w14:textId="0177B862">
      <w:pPr>
        <w:pStyle w:val="ListParagraph"/>
        <w:numPr>
          <w:ilvl w:val="0"/>
          <w:numId w:val="8"/>
        </w:numPr>
        <w:spacing w:before="240" w:after="240" w:line="480" w:lineRule="auto"/>
      </w:pPr>
      <w:r w:rsidRPr="64576986">
        <w:t>Can we identify any correlation between transaction time and sales performance?</w:t>
      </w:r>
    </w:p>
    <w:p w:rsidR="718421B5" w:rsidP="73117BD0" w:rsidRDefault="718421B5" w14:paraId="485A4115" w14:textId="18ABB103">
      <w:pPr>
        <w:pStyle w:val="ListParagraph"/>
        <w:numPr>
          <w:ilvl w:val="0"/>
          <w:numId w:val="8"/>
        </w:numPr>
        <w:spacing w:before="240" w:after="240" w:line="480" w:lineRule="auto"/>
      </w:pPr>
      <w:r w:rsidRPr="64576986">
        <w:t>What is the distribution of transaction quantities across different product categories?</w:t>
      </w:r>
    </w:p>
    <w:p w:rsidR="718421B5" w:rsidP="73117BD0" w:rsidRDefault="718421B5" w14:paraId="1477A15B" w14:textId="737ABB03">
      <w:pPr>
        <w:pStyle w:val="ListParagraph"/>
        <w:numPr>
          <w:ilvl w:val="0"/>
          <w:numId w:val="8"/>
        </w:numPr>
        <w:spacing w:before="240" w:after="240" w:line="480" w:lineRule="auto"/>
      </w:pPr>
      <w:r w:rsidRPr="64576986">
        <w:t>How does customer loyalty, measured by repeat purchases, vary across different product types?</w:t>
      </w:r>
    </w:p>
    <w:p w:rsidR="718421B5" w:rsidP="73117BD0" w:rsidRDefault="718421B5" w14:paraId="5071F5A3" w14:textId="59C64C9C">
      <w:pPr>
        <w:pStyle w:val="ListParagraph"/>
        <w:numPr>
          <w:ilvl w:val="0"/>
          <w:numId w:val="8"/>
        </w:numPr>
        <w:spacing w:before="240" w:after="240" w:line="480" w:lineRule="auto"/>
      </w:pPr>
      <w:r w:rsidRPr="64576986">
        <w:t>Are there any significant differences in sales performance between online and in-store transactions?</w:t>
      </w:r>
    </w:p>
    <w:p w:rsidR="718421B5" w:rsidP="73117BD0" w:rsidRDefault="718421B5" w14:paraId="7D5C01ED" w14:textId="4E3399F2">
      <w:pPr>
        <w:pStyle w:val="ListParagraph"/>
        <w:numPr>
          <w:ilvl w:val="0"/>
          <w:numId w:val="8"/>
        </w:numPr>
        <w:spacing w:line="480" w:lineRule="auto"/>
      </w:pPr>
      <w:r w:rsidRPr="64576986">
        <w:t>Can we identify any outliers or anomalies in sales data that may require further investigation?</w:t>
      </w:r>
    </w:p>
    <w:p w:rsidR="620EEDE0" w:rsidP="73117BD0" w:rsidRDefault="620EEDE0" w14:paraId="44AF5DAA" w14:textId="1497F705">
      <w:pPr>
        <w:pStyle w:val="ListParagraph"/>
        <w:numPr>
          <w:ilvl w:val="0"/>
          <w:numId w:val="8"/>
        </w:numPr>
        <w:spacing w:line="480" w:lineRule="auto"/>
      </w:pPr>
      <w:r w:rsidRPr="50E5DA14">
        <w:t>How do sales volumes fluctuate throughout the day, week, month, or year? Are there any notable patterns or seasonality?</w:t>
      </w:r>
    </w:p>
    <w:p w:rsidR="4E458C40" w:rsidP="73117BD0" w:rsidRDefault="008CE34B" w14:paraId="4B472E89" w14:textId="05499C00">
      <w:pPr>
        <w:pStyle w:val="ListParagraph"/>
        <w:numPr>
          <w:ilvl w:val="0"/>
          <w:numId w:val="8"/>
        </w:numPr>
        <w:spacing w:line="480" w:lineRule="auto"/>
      </w:pPr>
      <w:r w:rsidRPr="50E5DA14">
        <w:t>What are the peak hours and days for sales, and how does this information vary across different store locations?</w:t>
      </w:r>
    </w:p>
    <w:p w:rsidR="4E458C40" w:rsidP="73117BD0" w:rsidRDefault="008CE34B" w14:paraId="2AFC071C" w14:textId="46DD41FF">
      <w:pPr>
        <w:pStyle w:val="ListParagraph"/>
        <w:numPr>
          <w:ilvl w:val="0"/>
          <w:numId w:val="8"/>
        </w:numPr>
        <w:spacing w:line="480" w:lineRule="auto"/>
      </w:pPr>
      <w:r w:rsidRPr="50E5DA14">
        <w:t>Which store locations are the most profitable, and which ones may require operational improvements?</w:t>
      </w:r>
    </w:p>
    <w:p w:rsidR="4E458C40" w:rsidP="73117BD0" w:rsidRDefault="008CE34B" w14:paraId="25F775C2" w14:textId="203D6361">
      <w:pPr>
        <w:pStyle w:val="ListParagraph"/>
        <w:numPr>
          <w:ilvl w:val="0"/>
          <w:numId w:val="8"/>
        </w:numPr>
        <w:spacing w:line="480" w:lineRule="auto"/>
      </w:pPr>
      <w:r w:rsidRPr="50E5DA14">
        <w:t>Can we identify any opportunities for cross-selling or product bundling based on customer purchasing patterns?</w:t>
      </w:r>
    </w:p>
    <w:p w:rsidR="4E458C40" w:rsidP="73117BD0" w:rsidRDefault="008CE34B" w14:paraId="71F82441" w14:textId="51BDA124">
      <w:pPr>
        <w:pStyle w:val="ListParagraph"/>
        <w:numPr>
          <w:ilvl w:val="0"/>
          <w:numId w:val="8"/>
        </w:numPr>
        <w:spacing w:line="480" w:lineRule="auto"/>
      </w:pPr>
      <w:r w:rsidRPr="50E5DA14">
        <w:t>How does the inventory turnover rate vary across different products or locations?</w:t>
      </w:r>
    </w:p>
    <w:p w:rsidR="4E458C40" w:rsidP="73117BD0" w:rsidRDefault="4E458C40" w14:paraId="6252333B" w14:textId="2D6BFC37">
      <w:pPr>
        <w:spacing w:line="480" w:lineRule="auto"/>
      </w:pPr>
    </w:p>
    <w:p w:rsidR="5FE7D830" w:rsidP="73117BD0" w:rsidRDefault="5FE7D830" w14:paraId="2C9B1FB9" w14:textId="68D46D75">
      <w:pPr>
        <w:spacing w:line="480" w:lineRule="auto"/>
      </w:pPr>
    </w:p>
    <w:p w:rsidRPr="007A0FEC" w:rsidR="007A0FEC" w:rsidP="73117BD0" w:rsidRDefault="007A0FEC" w14:paraId="1751448E" w14:textId="77777777">
      <w:pPr>
        <w:pStyle w:val="ListParagraph"/>
        <w:spacing w:line="480" w:lineRule="auto"/>
        <w:ind w:left="360"/>
      </w:pPr>
    </w:p>
    <w:p w:rsidR="0086580F" w:rsidP="73117BD0" w:rsidRDefault="0086580F" w14:paraId="50900FBB" w14:textId="07ED4A09">
      <w:pPr>
        <w:pStyle w:val="ListParagraph"/>
        <w:spacing w:line="480" w:lineRule="auto"/>
        <w:ind w:left="360"/>
      </w:pPr>
    </w:p>
    <w:p w:rsidR="50E5DA14" w:rsidP="73117BD0" w:rsidRDefault="50E5DA14" w14:paraId="7C3CE094" w14:textId="0183584A">
      <w:pPr>
        <w:spacing w:line="480" w:lineRule="auto"/>
      </w:pPr>
      <w:r w:rsidRPr="50E5DA14">
        <w:br w:type="page"/>
      </w:r>
    </w:p>
    <w:p w:rsidR="007A0FEC" w:rsidP="73117BD0" w:rsidRDefault="00010D2B" w14:paraId="5C6DA79F" w14:textId="6B60C48C">
      <w:pPr>
        <w:pStyle w:val="Heading1"/>
        <w:spacing w:line="480" w:lineRule="auto"/>
        <w:rPr>
          <w:rFonts w:eastAsia="Times New Roman" w:cs="Times New Roman"/>
          <w:color w:val="auto"/>
          <w:shd w:val="clear" w:color="auto" w:fill="FFFFFF"/>
        </w:rPr>
      </w:pPr>
      <w:r w:rsidRPr="73117BD0">
        <w:rPr>
          <w:rFonts w:eastAsia="Times New Roman" w:cs="Times New Roman"/>
          <w:color w:val="auto"/>
          <w:shd w:val="clear" w:color="auto" w:fill="FFFFFF"/>
        </w:rPr>
        <w:t>Section 4: References</w:t>
      </w:r>
    </w:p>
    <w:p w:rsidR="00010D2B" w:rsidP="73117BD0" w:rsidRDefault="00010D2B" w14:paraId="0B11749D" w14:textId="77777777">
      <w:pPr>
        <w:spacing w:line="480" w:lineRule="auto"/>
      </w:pPr>
    </w:p>
    <w:p w:rsidR="00010D2B" w:rsidP="73117BD0" w:rsidRDefault="00010D2B" w14:paraId="78E7061E" w14:textId="05037904">
      <w:pPr>
        <w:spacing w:line="480" w:lineRule="auto"/>
      </w:pPr>
      <w:r w:rsidRPr="64576986">
        <w:t>Mural</w:t>
      </w:r>
      <w:r w:rsidRPr="64576986" w:rsidR="00942B15">
        <w:t>-</w:t>
      </w:r>
      <w:hyperlink r:id="rId5">
        <w:r w:rsidRPr="50E5DA14" w:rsidR="00942B15">
          <w:rPr>
            <w:rStyle w:val="Hyperlink"/>
            <w:color w:val="auto"/>
          </w:rPr>
          <w:t>https://app.mural.co/t/datainferno5748/m/datainferno5748/1712259109140/ff0818ea885e7263f6f069800b5df742a0216c9a?sender=uf2bf15f167bea60cf8003234</w:t>
        </w:r>
      </w:hyperlink>
    </w:p>
    <w:p w:rsidR="00594C8F" w:rsidP="73117BD0" w:rsidRDefault="00594C8F" w14:paraId="3A0C4D23" w14:textId="1DB132EA">
      <w:pPr>
        <w:spacing w:line="480" w:lineRule="auto"/>
      </w:pPr>
    </w:p>
    <w:p w:rsidR="00942B15" w:rsidP="73117BD0" w:rsidRDefault="00F53847" w14:paraId="4FC3F2C2" w14:textId="5EF6B861">
      <w:pPr>
        <w:spacing w:line="480" w:lineRule="auto"/>
      </w:pPr>
      <w:r w:rsidRPr="64576986">
        <w:t xml:space="preserve">Dataset- </w:t>
      </w:r>
      <w:hyperlink r:id="rId6">
        <w:r w:rsidRPr="50E5DA14">
          <w:rPr>
            <w:rStyle w:val="Hyperlink"/>
            <w:color w:val="auto"/>
          </w:rPr>
          <w:t>https://www.kaggle.com/datasets/divu2001/coffee-shop-sales-analysis</w:t>
        </w:r>
      </w:hyperlink>
    </w:p>
    <w:p w:rsidRPr="00010D2B" w:rsidR="00F53847" w:rsidP="73117BD0" w:rsidRDefault="00F53847" w14:paraId="76FB9093" w14:textId="77777777">
      <w:pPr>
        <w:spacing w:line="480" w:lineRule="auto"/>
      </w:pPr>
    </w:p>
    <w:p w:rsidRPr="00292604" w:rsidR="00292604" w:rsidP="73117BD0" w:rsidRDefault="00292604" w14:paraId="7DA04D3B" w14:textId="737A7B29">
      <w:pPr>
        <w:spacing w:after="240" w:line="480" w:lineRule="auto"/>
      </w:pPr>
    </w:p>
    <w:p w:rsidRPr="00292604" w:rsidR="00292604" w:rsidP="73117BD0" w:rsidRDefault="00292604" w14:paraId="09BFD1B0" w14:textId="77777777">
      <w:pPr>
        <w:spacing w:line="480" w:lineRule="auto"/>
      </w:pPr>
    </w:p>
    <w:p w:rsidR="00466477" w:rsidP="73117BD0" w:rsidRDefault="00466477" w14:paraId="2C078E63" w14:textId="77777777">
      <w:pPr>
        <w:spacing w:line="480" w:lineRule="auto"/>
      </w:pPr>
    </w:p>
    <w:sectPr w:rsidR="00466477" w:rsidSect="00FD0008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C86F"/>
    <w:multiLevelType w:val="hybridMultilevel"/>
    <w:tmpl w:val="FFFFFFFF"/>
    <w:lvl w:ilvl="0" w:tplc="DFE4ED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3456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0E58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040C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2A03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668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7AEB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7CCF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ACE4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E0340"/>
    <w:multiLevelType w:val="hybridMultilevel"/>
    <w:tmpl w:val="B1BE6B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BDE07"/>
    <w:multiLevelType w:val="hybridMultilevel"/>
    <w:tmpl w:val="FFFFFFFF"/>
    <w:lvl w:ilvl="0" w:tplc="D6A896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AA1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50CF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5250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34C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4CA2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2AF6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2E60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6C23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9447C8"/>
    <w:multiLevelType w:val="hybridMultilevel"/>
    <w:tmpl w:val="FFFFFFFF"/>
    <w:lvl w:ilvl="0" w:tplc="127687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18D5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AAC6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FA73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CC4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4ACC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10C9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8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3217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4D4F7E"/>
    <w:multiLevelType w:val="hybridMultilevel"/>
    <w:tmpl w:val="AF9EC0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03E34"/>
    <w:multiLevelType w:val="multilevel"/>
    <w:tmpl w:val="1CE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5F230BE"/>
    <w:multiLevelType w:val="multilevel"/>
    <w:tmpl w:val="2BE67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B2C3710"/>
    <w:multiLevelType w:val="hybridMultilevel"/>
    <w:tmpl w:val="354C19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65C67"/>
    <w:multiLevelType w:val="hybridMultilevel"/>
    <w:tmpl w:val="E3C24210"/>
    <w:lvl w:ilvl="0" w:tplc="071657F6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AEC6A9"/>
    <w:multiLevelType w:val="hybridMultilevel"/>
    <w:tmpl w:val="FFFFFFFF"/>
    <w:lvl w:ilvl="0" w:tplc="995CF5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5EF4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ECCF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F877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A4FA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1A7C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08E3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5850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9AF4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1872AE"/>
    <w:multiLevelType w:val="hybridMultilevel"/>
    <w:tmpl w:val="FFFFFFFF"/>
    <w:lvl w:ilvl="0" w:tplc="3E90A0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C031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501E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B82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88A1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8862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2E8B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5E82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460A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D8F3F1F"/>
    <w:multiLevelType w:val="multilevel"/>
    <w:tmpl w:val="934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D078291"/>
    <w:multiLevelType w:val="hybridMultilevel"/>
    <w:tmpl w:val="FFFFFFFF"/>
    <w:lvl w:ilvl="0" w:tplc="A4281B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003E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AA79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B0B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E26B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4E25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F828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CCD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EC14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D749A4"/>
    <w:multiLevelType w:val="hybridMultilevel"/>
    <w:tmpl w:val="D8561D1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647C4319"/>
    <w:multiLevelType w:val="hybridMultilevel"/>
    <w:tmpl w:val="05DE834C"/>
    <w:lvl w:ilvl="0" w:tplc="5BBCC3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CCDA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6EF3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3605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C257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E0CF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B670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1E05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5086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B23428A"/>
    <w:multiLevelType w:val="hybridMultilevel"/>
    <w:tmpl w:val="B1BE6B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7471821">
    <w:abstractNumId w:val="9"/>
  </w:num>
  <w:num w:numId="2" w16cid:durableId="457914344">
    <w:abstractNumId w:val="5"/>
  </w:num>
  <w:num w:numId="3" w16cid:durableId="411775796">
    <w:abstractNumId w:val="8"/>
  </w:num>
  <w:num w:numId="4" w16cid:durableId="1566337727">
    <w:abstractNumId w:val="11"/>
  </w:num>
  <w:num w:numId="5" w16cid:durableId="975599850">
    <w:abstractNumId w:val="1"/>
  </w:num>
  <w:num w:numId="6" w16cid:durableId="2097165715">
    <w:abstractNumId w:val="15"/>
  </w:num>
  <w:num w:numId="7" w16cid:durableId="1101680939">
    <w:abstractNumId w:val="4"/>
  </w:num>
  <w:num w:numId="8" w16cid:durableId="237905516">
    <w:abstractNumId w:val="7"/>
  </w:num>
  <w:num w:numId="9" w16cid:durableId="710960321">
    <w:abstractNumId w:val="14"/>
  </w:num>
  <w:num w:numId="10" w16cid:durableId="385032032">
    <w:abstractNumId w:val="3"/>
  </w:num>
  <w:num w:numId="11" w16cid:durableId="734742012">
    <w:abstractNumId w:val="12"/>
  </w:num>
  <w:num w:numId="12" w16cid:durableId="2097818802">
    <w:abstractNumId w:val="2"/>
  </w:num>
  <w:num w:numId="13" w16cid:durableId="2118673015">
    <w:abstractNumId w:val="0"/>
  </w:num>
  <w:num w:numId="14" w16cid:durableId="659887606">
    <w:abstractNumId w:val="10"/>
  </w:num>
  <w:num w:numId="15" w16cid:durableId="1771269502">
    <w:abstractNumId w:val="6"/>
  </w:num>
  <w:num w:numId="16" w16cid:durableId="451047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EE899F"/>
    <w:rsid w:val="0000429C"/>
    <w:rsid w:val="00010D2B"/>
    <w:rsid w:val="00022D8E"/>
    <w:rsid w:val="00034915"/>
    <w:rsid w:val="000374BC"/>
    <w:rsid w:val="00037FEE"/>
    <w:rsid w:val="00044428"/>
    <w:rsid w:val="00065989"/>
    <w:rsid w:val="0008147D"/>
    <w:rsid w:val="00095DE4"/>
    <w:rsid w:val="00095F14"/>
    <w:rsid w:val="000D08BC"/>
    <w:rsid w:val="000D3063"/>
    <w:rsid w:val="000F0F30"/>
    <w:rsid w:val="000F3E4F"/>
    <w:rsid w:val="001008F5"/>
    <w:rsid w:val="00124E41"/>
    <w:rsid w:val="001340D9"/>
    <w:rsid w:val="00152527"/>
    <w:rsid w:val="00170EB7"/>
    <w:rsid w:val="00175294"/>
    <w:rsid w:val="001B204E"/>
    <w:rsid w:val="001C4A89"/>
    <w:rsid w:val="001E4275"/>
    <w:rsid w:val="001F7C10"/>
    <w:rsid w:val="002516E3"/>
    <w:rsid w:val="0027637F"/>
    <w:rsid w:val="0028600D"/>
    <w:rsid w:val="00292604"/>
    <w:rsid w:val="002F0224"/>
    <w:rsid w:val="002F177A"/>
    <w:rsid w:val="00305E9C"/>
    <w:rsid w:val="00317F1F"/>
    <w:rsid w:val="00321A23"/>
    <w:rsid w:val="00324AC1"/>
    <w:rsid w:val="00345839"/>
    <w:rsid w:val="0035192A"/>
    <w:rsid w:val="00357061"/>
    <w:rsid w:val="00382316"/>
    <w:rsid w:val="00383880"/>
    <w:rsid w:val="00391EA4"/>
    <w:rsid w:val="003B2681"/>
    <w:rsid w:val="003F04C6"/>
    <w:rsid w:val="004036DA"/>
    <w:rsid w:val="0042153B"/>
    <w:rsid w:val="004365DD"/>
    <w:rsid w:val="00452E58"/>
    <w:rsid w:val="00466477"/>
    <w:rsid w:val="00467219"/>
    <w:rsid w:val="004B08C9"/>
    <w:rsid w:val="004C4AE8"/>
    <w:rsid w:val="004D0AE6"/>
    <w:rsid w:val="004E29D5"/>
    <w:rsid w:val="005309EB"/>
    <w:rsid w:val="00576DD3"/>
    <w:rsid w:val="00586A78"/>
    <w:rsid w:val="00593783"/>
    <w:rsid w:val="00594C8F"/>
    <w:rsid w:val="00595C21"/>
    <w:rsid w:val="005E4B2A"/>
    <w:rsid w:val="005E4CFF"/>
    <w:rsid w:val="005F686A"/>
    <w:rsid w:val="00613260"/>
    <w:rsid w:val="0061455F"/>
    <w:rsid w:val="0063330E"/>
    <w:rsid w:val="006501BC"/>
    <w:rsid w:val="006656EC"/>
    <w:rsid w:val="006A2330"/>
    <w:rsid w:val="006A4F39"/>
    <w:rsid w:val="006A7AE7"/>
    <w:rsid w:val="006C31C1"/>
    <w:rsid w:val="006C335A"/>
    <w:rsid w:val="006C508D"/>
    <w:rsid w:val="006D250D"/>
    <w:rsid w:val="006E2ACC"/>
    <w:rsid w:val="006F00CB"/>
    <w:rsid w:val="006F29C6"/>
    <w:rsid w:val="007344F0"/>
    <w:rsid w:val="007347EF"/>
    <w:rsid w:val="007375DF"/>
    <w:rsid w:val="00744303"/>
    <w:rsid w:val="00755CB8"/>
    <w:rsid w:val="00764F8A"/>
    <w:rsid w:val="00765705"/>
    <w:rsid w:val="00781612"/>
    <w:rsid w:val="007833D4"/>
    <w:rsid w:val="007A0FEC"/>
    <w:rsid w:val="007F527C"/>
    <w:rsid w:val="007F5B1C"/>
    <w:rsid w:val="008307CB"/>
    <w:rsid w:val="0084577F"/>
    <w:rsid w:val="008510C5"/>
    <w:rsid w:val="00852EF0"/>
    <w:rsid w:val="0086580F"/>
    <w:rsid w:val="008714CC"/>
    <w:rsid w:val="008A7F05"/>
    <w:rsid w:val="008B4BF4"/>
    <w:rsid w:val="008C0277"/>
    <w:rsid w:val="008CE34B"/>
    <w:rsid w:val="00905E1F"/>
    <w:rsid w:val="00911AFC"/>
    <w:rsid w:val="00942B15"/>
    <w:rsid w:val="00946693"/>
    <w:rsid w:val="00966820"/>
    <w:rsid w:val="00970FC8"/>
    <w:rsid w:val="009838A8"/>
    <w:rsid w:val="00992D55"/>
    <w:rsid w:val="00995877"/>
    <w:rsid w:val="009B60B7"/>
    <w:rsid w:val="009D235A"/>
    <w:rsid w:val="009D487A"/>
    <w:rsid w:val="009F3481"/>
    <w:rsid w:val="00A1545F"/>
    <w:rsid w:val="00A22778"/>
    <w:rsid w:val="00A26F7E"/>
    <w:rsid w:val="00A4370E"/>
    <w:rsid w:val="00A51D3B"/>
    <w:rsid w:val="00A54F18"/>
    <w:rsid w:val="00A60AA5"/>
    <w:rsid w:val="00A6258D"/>
    <w:rsid w:val="00A71550"/>
    <w:rsid w:val="00AA380A"/>
    <w:rsid w:val="00AC4F33"/>
    <w:rsid w:val="00AE0156"/>
    <w:rsid w:val="00B12178"/>
    <w:rsid w:val="00B412C3"/>
    <w:rsid w:val="00B4778C"/>
    <w:rsid w:val="00B53F65"/>
    <w:rsid w:val="00B645A4"/>
    <w:rsid w:val="00B65FE5"/>
    <w:rsid w:val="00B6783C"/>
    <w:rsid w:val="00B70C5A"/>
    <w:rsid w:val="00BB05D4"/>
    <w:rsid w:val="00BD281F"/>
    <w:rsid w:val="00BF0793"/>
    <w:rsid w:val="00BF6EF9"/>
    <w:rsid w:val="00C06AB1"/>
    <w:rsid w:val="00C3145A"/>
    <w:rsid w:val="00C52F58"/>
    <w:rsid w:val="00C56B2D"/>
    <w:rsid w:val="00C65A08"/>
    <w:rsid w:val="00C76152"/>
    <w:rsid w:val="00C82E31"/>
    <w:rsid w:val="00C82E70"/>
    <w:rsid w:val="00C835A4"/>
    <w:rsid w:val="00C85119"/>
    <w:rsid w:val="00C8606A"/>
    <w:rsid w:val="00C94FE8"/>
    <w:rsid w:val="00C95915"/>
    <w:rsid w:val="00CC425E"/>
    <w:rsid w:val="00CC4701"/>
    <w:rsid w:val="00CE2653"/>
    <w:rsid w:val="00CE410A"/>
    <w:rsid w:val="00CF5958"/>
    <w:rsid w:val="00D02E36"/>
    <w:rsid w:val="00D037B2"/>
    <w:rsid w:val="00D03BBB"/>
    <w:rsid w:val="00D11A03"/>
    <w:rsid w:val="00D16272"/>
    <w:rsid w:val="00D2456E"/>
    <w:rsid w:val="00D41A8E"/>
    <w:rsid w:val="00DA509F"/>
    <w:rsid w:val="00DA7AC8"/>
    <w:rsid w:val="00DB1A1A"/>
    <w:rsid w:val="00DB2037"/>
    <w:rsid w:val="00DC285D"/>
    <w:rsid w:val="00DD7609"/>
    <w:rsid w:val="00E01E89"/>
    <w:rsid w:val="00E17F16"/>
    <w:rsid w:val="00E20229"/>
    <w:rsid w:val="00E222EE"/>
    <w:rsid w:val="00E23737"/>
    <w:rsid w:val="00E40B51"/>
    <w:rsid w:val="00E622BC"/>
    <w:rsid w:val="00E75F96"/>
    <w:rsid w:val="00E82761"/>
    <w:rsid w:val="00E8753C"/>
    <w:rsid w:val="00EA2FE0"/>
    <w:rsid w:val="00EB7862"/>
    <w:rsid w:val="00EC291B"/>
    <w:rsid w:val="00ED1E11"/>
    <w:rsid w:val="00EE1071"/>
    <w:rsid w:val="00EE2F28"/>
    <w:rsid w:val="00EE342C"/>
    <w:rsid w:val="00EF6873"/>
    <w:rsid w:val="00F20A1F"/>
    <w:rsid w:val="00F2146E"/>
    <w:rsid w:val="00F43FED"/>
    <w:rsid w:val="00F53847"/>
    <w:rsid w:val="00F653D5"/>
    <w:rsid w:val="00F73C33"/>
    <w:rsid w:val="00F91CFD"/>
    <w:rsid w:val="00F96A37"/>
    <w:rsid w:val="00FB0C00"/>
    <w:rsid w:val="00FB2A89"/>
    <w:rsid w:val="00FD0008"/>
    <w:rsid w:val="00FF18AE"/>
    <w:rsid w:val="0151ADA8"/>
    <w:rsid w:val="023717BC"/>
    <w:rsid w:val="030D3B21"/>
    <w:rsid w:val="03D84B77"/>
    <w:rsid w:val="04794B00"/>
    <w:rsid w:val="04D2E3FE"/>
    <w:rsid w:val="04E66E81"/>
    <w:rsid w:val="0517BE08"/>
    <w:rsid w:val="077165D1"/>
    <w:rsid w:val="07A3F74E"/>
    <w:rsid w:val="0810105E"/>
    <w:rsid w:val="094CBC23"/>
    <w:rsid w:val="09F85EEC"/>
    <w:rsid w:val="0A0B3C84"/>
    <w:rsid w:val="0A8ED597"/>
    <w:rsid w:val="0AA90693"/>
    <w:rsid w:val="0AADA297"/>
    <w:rsid w:val="0B90311F"/>
    <w:rsid w:val="0C281FB1"/>
    <w:rsid w:val="0C4AE00A"/>
    <w:rsid w:val="0DE54359"/>
    <w:rsid w:val="0EFECA1C"/>
    <w:rsid w:val="0FDF3115"/>
    <w:rsid w:val="0FF36EED"/>
    <w:rsid w:val="1006EB84"/>
    <w:rsid w:val="10F965C5"/>
    <w:rsid w:val="1124D1A1"/>
    <w:rsid w:val="116B6503"/>
    <w:rsid w:val="1176AD49"/>
    <w:rsid w:val="1176F560"/>
    <w:rsid w:val="12071A63"/>
    <w:rsid w:val="131EBF5D"/>
    <w:rsid w:val="13565041"/>
    <w:rsid w:val="13B4ED00"/>
    <w:rsid w:val="14090444"/>
    <w:rsid w:val="14219AA0"/>
    <w:rsid w:val="146DDE1A"/>
    <w:rsid w:val="1486B728"/>
    <w:rsid w:val="14A8D28D"/>
    <w:rsid w:val="1504C932"/>
    <w:rsid w:val="15F0553E"/>
    <w:rsid w:val="1657262B"/>
    <w:rsid w:val="167BC993"/>
    <w:rsid w:val="168727D5"/>
    <w:rsid w:val="169862AC"/>
    <w:rsid w:val="174CADF4"/>
    <w:rsid w:val="178C259F"/>
    <w:rsid w:val="179F25E8"/>
    <w:rsid w:val="17B98C78"/>
    <w:rsid w:val="18014048"/>
    <w:rsid w:val="1853ABE1"/>
    <w:rsid w:val="18E50BAF"/>
    <w:rsid w:val="1927F600"/>
    <w:rsid w:val="1985AEB4"/>
    <w:rsid w:val="198E05DA"/>
    <w:rsid w:val="19C59DE0"/>
    <w:rsid w:val="1A312676"/>
    <w:rsid w:val="1A616F4B"/>
    <w:rsid w:val="1B069DD4"/>
    <w:rsid w:val="1BCE426F"/>
    <w:rsid w:val="1CE25FF7"/>
    <w:rsid w:val="1DF5BE7D"/>
    <w:rsid w:val="1DFB6723"/>
    <w:rsid w:val="1E9AC2FA"/>
    <w:rsid w:val="1EDF37B3"/>
    <w:rsid w:val="1FC013D4"/>
    <w:rsid w:val="208D1FB9"/>
    <w:rsid w:val="21068F03"/>
    <w:rsid w:val="213307E5"/>
    <w:rsid w:val="21BF8EC4"/>
    <w:rsid w:val="22EFCB16"/>
    <w:rsid w:val="231F50C9"/>
    <w:rsid w:val="234920FF"/>
    <w:rsid w:val="234AD246"/>
    <w:rsid w:val="238C8668"/>
    <w:rsid w:val="243AB416"/>
    <w:rsid w:val="251759A4"/>
    <w:rsid w:val="2566FB5A"/>
    <w:rsid w:val="2623C191"/>
    <w:rsid w:val="2662ADB4"/>
    <w:rsid w:val="266487D3"/>
    <w:rsid w:val="26C2AE0E"/>
    <w:rsid w:val="26E9892F"/>
    <w:rsid w:val="27F4E423"/>
    <w:rsid w:val="280FBF39"/>
    <w:rsid w:val="28D410EE"/>
    <w:rsid w:val="29367ED8"/>
    <w:rsid w:val="2BA5A4B6"/>
    <w:rsid w:val="2BC09520"/>
    <w:rsid w:val="2C0E4DEF"/>
    <w:rsid w:val="2C557B46"/>
    <w:rsid w:val="2C5D29D2"/>
    <w:rsid w:val="2CA4C918"/>
    <w:rsid w:val="2D0FE38C"/>
    <w:rsid w:val="2D3CCA9F"/>
    <w:rsid w:val="2D644FBF"/>
    <w:rsid w:val="2E388EF3"/>
    <w:rsid w:val="2EDAD2F3"/>
    <w:rsid w:val="2F3AC9EB"/>
    <w:rsid w:val="2F5FF995"/>
    <w:rsid w:val="3044F63D"/>
    <w:rsid w:val="305F89DE"/>
    <w:rsid w:val="30A8CE38"/>
    <w:rsid w:val="30C2C096"/>
    <w:rsid w:val="30D0120E"/>
    <w:rsid w:val="317BD2CB"/>
    <w:rsid w:val="32128B6E"/>
    <w:rsid w:val="328EEB72"/>
    <w:rsid w:val="32BC02BE"/>
    <w:rsid w:val="337AA56E"/>
    <w:rsid w:val="3386AF94"/>
    <w:rsid w:val="33AE5BCF"/>
    <w:rsid w:val="341EFAA4"/>
    <w:rsid w:val="342A2A3F"/>
    <w:rsid w:val="34815DAF"/>
    <w:rsid w:val="34CF2807"/>
    <w:rsid w:val="350F79C9"/>
    <w:rsid w:val="3550A896"/>
    <w:rsid w:val="355B6707"/>
    <w:rsid w:val="35F67422"/>
    <w:rsid w:val="3622392B"/>
    <w:rsid w:val="36E5FC91"/>
    <w:rsid w:val="3881CCF2"/>
    <w:rsid w:val="389307C9"/>
    <w:rsid w:val="3897C459"/>
    <w:rsid w:val="3979001D"/>
    <w:rsid w:val="397A3FD6"/>
    <w:rsid w:val="39C59A39"/>
    <w:rsid w:val="3A57B47A"/>
    <w:rsid w:val="3AE8B6F1"/>
    <w:rsid w:val="3BABB773"/>
    <w:rsid w:val="3BCAA88B"/>
    <w:rsid w:val="3C1ED3A1"/>
    <w:rsid w:val="3CADB8B2"/>
    <w:rsid w:val="3DF36F1A"/>
    <w:rsid w:val="3E0C0237"/>
    <w:rsid w:val="3E498913"/>
    <w:rsid w:val="3E61ED10"/>
    <w:rsid w:val="3EF2B487"/>
    <w:rsid w:val="3EFABCF0"/>
    <w:rsid w:val="3F03DBEE"/>
    <w:rsid w:val="3F965664"/>
    <w:rsid w:val="40C86C0B"/>
    <w:rsid w:val="40F0E0E5"/>
    <w:rsid w:val="412BDEFE"/>
    <w:rsid w:val="41E2B192"/>
    <w:rsid w:val="4247A1D0"/>
    <w:rsid w:val="42747F06"/>
    <w:rsid w:val="42DF735A"/>
    <w:rsid w:val="43D5D35C"/>
    <w:rsid w:val="4401820D"/>
    <w:rsid w:val="448FFED9"/>
    <w:rsid w:val="45604FFA"/>
    <w:rsid w:val="45E4C4DA"/>
    <w:rsid w:val="46875890"/>
    <w:rsid w:val="46B622B5"/>
    <w:rsid w:val="46BFF979"/>
    <w:rsid w:val="47E3A991"/>
    <w:rsid w:val="47F9258B"/>
    <w:rsid w:val="48B11919"/>
    <w:rsid w:val="4947EBB0"/>
    <w:rsid w:val="494EA32F"/>
    <w:rsid w:val="49F79A3B"/>
    <w:rsid w:val="4A26D845"/>
    <w:rsid w:val="4A901721"/>
    <w:rsid w:val="4AB998E7"/>
    <w:rsid w:val="4B240574"/>
    <w:rsid w:val="4B286B59"/>
    <w:rsid w:val="4B936A9C"/>
    <w:rsid w:val="4C20D8BD"/>
    <w:rsid w:val="4D31F0FE"/>
    <w:rsid w:val="4DDD92DE"/>
    <w:rsid w:val="4DE6C95C"/>
    <w:rsid w:val="4E238508"/>
    <w:rsid w:val="4E458C40"/>
    <w:rsid w:val="4E9A0EBF"/>
    <w:rsid w:val="4ECE658F"/>
    <w:rsid w:val="4F3E4A82"/>
    <w:rsid w:val="4F57C906"/>
    <w:rsid w:val="4FA4CE05"/>
    <w:rsid w:val="50104A34"/>
    <w:rsid w:val="50E5DA14"/>
    <w:rsid w:val="51565B9F"/>
    <w:rsid w:val="51850C27"/>
    <w:rsid w:val="51EE899F"/>
    <w:rsid w:val="533C78D9"/>
    <w:rsid w:val="53ED0C34"/>
    <w:rsid w:val="54AC7EA8"/>
    <w:rsid w:val="54E46785"/>
    <w:rsid w:val="5672F9B7"/>
    <w:rsid w:val="56D669AC"/>
    <w:rsid w:val="56EE08A4"/>
    <w:rsid w:val="56FFFE49"/>
    <w:rsid w:val="571F7360"/>
    <w:rsid w:val="573FF03F"/>
    <w:rsid w:val="57DB00DE"/>
    <w:rsid w:val="57E3203A"/>
    <w:rsid w:val="5832EB0B"/>
    <w:rsid w:val="586A8311"/>
    <w:rsid w:val="588BC520"/>
    <w:rsid w:val="58980793"/>
    <w:rsid w:val="59515BA1"/>
    <w:rsid w:val="5A43255B"/>
    <w:rsid w:val="5A8B11A2"/>
    <w:rsid w:val="5A962FF3"/>
    <w:rsid w:val="5B358667"/>
    <w:rsid w:val="5BA1AC06"/>
    <w:rsid w:val="5C869E83"/>
    <w:rsid w:val="5E640DC5"/>
    <w:rsid w:val="5EFE9DF7"/>
    <w:rsid w:val="5F5FCC27"/>
    <w:rsid w:val="5FE7D830"/>
    <w:rsid w:val="61D2ECFC"/>
    <w:rsid w:val="6201B86D"/>
    <w:rsid w:val="620EEDE0"/>
    <w:rsid w:val="625CE452"/>
    <w:rsid w:val="64576986"/>
    <w:rsid w:val="647E8C7D"/>
    <w:rsid w:val="64DE620C"/>
    <w:rsid w:val="64F3CE04"/>
    <w:rsid w:val="663220D9"/>
    <w:rsid w:val="6653E378"/>
    <w:rsid w:val="66629620"/>
    <w:rsid w:val="66C7DB8A"/>
    <w:rsid w:val="67D1C879"/>
    <w:rsid w:val="680AF00B"/>
    <w:rsid w:val="68FF3B09"/>
    <w:rsid w:val="690D0EBE"/>
    <w:rsid w:val="699A36E2"/>
    <w:rsid w:val="69A6C06C"/>
    <w:rsid w:val="6B34B5E0"/>
    <w:rsid w:val="6B360743"/>
    <w:rsid w:val="6BCB902C"/>
    <w:rsid w:val="6C047473"/>
    <w:rsid w:val="6C1DDC12"/>
    <w:rsid w:val="6CD1D7A4"/>
    <w:rsid w:val="6CD9C52A"/>
    <w:rsid w:val="6CDE612E"/>
    <w:rsid w:val="6CEF9C05"/>
    <w:rsid w:val="6E3433E9"/>
    <w:rsid w:val="6E7A318F"/>
    <w:rsid w:val="6E8B6C66"/>
    <w:rsid w:val="6F4DB369"/>
    <w:rsid w:val="70F3E02D"/>
    <w:rsid w:val="718421B5"/>
    <w:rsid w:val="7307A50C"/>
    <w:rsid w:val="73117BD0"/>
    <w:rsid w:val="73244F17"/>
    <w:rsid w:val="73740D38"/>
    <w:rsid w:val="737DA23F"/>
    <w:rsid w:val="73BFFDE5"/>
    <w:rsid w:val="744D0FE0"/>
    <w:rsid w:val="7462F3B6"/>
    <w:rsid w:val="74698432"/>
    <w:rsid w:val="749DBD8E"/>
    <w:rsid w:val="74AF2A40"/>
    <w:rsid w:val="74DA5DA6"/>
    <w:rsid w:val="74E6722D"/>
    <w:rsid w:val="754061AF"/>
    <w:rsid w:val="7576227D"/>
    <w:rsid w:val="75870ED8"/>
    <w:rsid w:val="76597B3D"/>
    <w:rsid w:val="77304E66"/>
    <w:rsid w:val="77B9920C"/>
    <w:rsid w:val="77DB162F"/>
    <w:rsid w:val="782113D5"/>
    <w:rsid w:val="78BEAF9A"/>
    <w:rsid w:val="79181078"/>
    <w:rsid w:val="79E83DD7"/>
    <w:rsid w:val="7A4993A0"/>
    <w:rsid w:val="7A5CD9F6"/>
    <w:rsid w:val="7AAB8C14"/>
    <w:rsid w:val="7B04CB11"/>
    <w:rsid w:val="7B76B7D6"/>
    <w:rsid w:val="7BA3C0B4"/>
    <w:rsid w:val="7BB8E375"/>
    <w:rsid w:val="7BDE8C61"/>
    <w:rsid w:val="7C076235"/>
    <w:rsid w:val="7C226D6F"/>
    <w:rsid w:val="7C34D28F"/>
    <w:rsid w:val="7CA137AE"/>
    <w:rsid w:val="7CDB9B8C"/>
    <w:rsid w:val="7CE90F38"/>
    <w:rsid w:val="7CEFE8F4"/>
    <w:rsid w:val="7D52B373"/>
    <w:rsid w:val="7E0DED3F"/>
    <w:rsid w:val="7F051138"/>
    <w:rsid w:val="7F369183"/>
    <w:rsid w:val="7F68A2A3"/>
    <w:rsid w:val="7FC1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899F"/>
  <w15:chartTrackingRefBased/>
  <w15:docId w15:val="{7B24CE13-B55A-4283-8E1F-FF368A60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04C6"/>
    <w:pPr>
      <w:spacing w:after="0" w:line="240" w:lineRule="auto"/>
    </w:pPr>
    <w:rPr>
      <w:rFonts w:ascii="Times New Roman" w:hAnsi="Times New Roman" w:eastAsia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604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4B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92604"/>
    <w:rPr>
      <w:rFonts w:ascii="Times New Roman" w:hAnsi="Times New Roman" w:eastAsiaTheme="majorEastAsia" w:cstheme="majorBidi"/>
      <w:b/>
      <w:color w:val="000000" w:themeColor="text1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374BC"/>
    <w:rPr>
      <w:rFonts w:ascii="Times New Roman" w:hAnsi="Times New Roman" w:eastAsiaTheme="majorEastAsia" w:cstheme="majorBidi"/>
      <w:b/>
      <w:color w:val="000000" w:themeColor="text1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="Times New Roman" w:hAnsi="Times New Roman" w:eastAsiaTheme="majorEastAsia" w:cstheme="majorBidi"/>
      <w:i/>
      <w:iCs/>
      <w:color w:val="595959" w:themeColor="text1" w:themeTint="A6"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="Times New Roman" w:hAnsi="Times New Roman" w:eastAsiaTheme="majorEastAsia" w:cstheme="majorBidi"/>
      <w:color w:val="595959" w:themeColor="text1" w:themeTint="A6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="Times New Roman" w:hAnsi="Times New Roman" w:eastAsiaTheme="majorEastAsia" w:cstheme="majorBidi"/>
      <w:i/>
      <w:iCs/>
      <w:color w:val="272727" w:themeColor="text1" w:themeTint="D8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="Times New Roman" w:hAnsi="Times New Roman" w:eastAsiaTheme="majorEastAsia" w:cstheme="majorBidi"/>
      <w:color w:val="272727" w:themeColor="text1" w:themeTint="D8"/>
      <w:lang w:eastAsia="en-US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260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03B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4778C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044428"/>
  </w:style>
  <w:style w:type="character" w:styleId="Hyperlink">
    <w:name w:val="Hyperlink"/>
    <w:basedOn w:val="DefaultParagraphFont"/>
    <w:uiPriority w:val="99"/>
    <w:unhideWhenUsed/>
    <w:rsid w:val="00942B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B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B15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F04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kaggle.com/datasets/divu2001/coffee-shop-sales-analysis" TargetMode="External" Id="rId6" /><Relationship Type="http://schemas.openxmlformats.org/officeDocument/2006/relationships/hyperlink" Target="https://app.mural.co/t/datainferno5748/m/datainferno5748/1712259109140/ff0818ea885e7263f6f069800b5df742a0216c9a?sender=uf2bf15f167bea60cf8003234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Divyansh Rajesh Gupta (Student)</dc:creator>
  <keywords/>
  <dc:description/>
  <lastModifiedBy>Sanskruti Suryabhan Jalte (Student)</lastModifiedBy>
  <revision>97</revision>
  <dcterms:created xsi:type="dcterms:W3CDTF">2024-04-06T23:56:00.0000000Z</dcterms:created>
  <dcterms:modified xsi:type="dcterms:W3CDTF">2024-04-15T03:14:11.9949097Z</dcterms:modified>
</coreProperties>
</file>