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XAIFA: User Workflow and Development Plan</w:t>
      </w:r>
    </w:p>
    <w:p>
      <w:pPr>
        <w:jc w:val="center"/>
      </w:pPr>
      <w:r>
        <w:rPr>
          <w:i/>
        </w:rPr>
        <w:t>Explainable AI Failure Analyzer</w:t>
      </w:r>
    </w:p>
    <w:p>
      <w:pPr>
        <w:pStyle w:val="Heading1"/>
      </w:pPr>
      <w:r>
        <w:t>1. Project Overview</w:t>
      </w:r>
    </w:p>
    <w:p>
      <w:r>
        <w:t>XAIFA stands for Explainable AI Failure Analyzer. The goal of XAIFA is to provide a web-based dashboard where users can upload a trained image classification model and a test dataset. The system will automatically analyze model predictions, identify failed cases, generate explainable AI visualizations, compare explanation methods, cluster failure patterns, and recommend improvements.</w:t>
      </w:r>
    </w:p>
    <w:p>
      <w:r>
        <w:t>The project is designed to move beyond simple model accuracy. Instead of only showing whether a model is correct or incorrect, XAIFA explains why failures may be happening and what actions can improve the model.</w:t>
      </w:r>
    </w:p>
    <w:p>
      <w:pPr>
        <w:pStyle w:val="Heading1"/>
      </w:pPr>
      <w:r>
        <w:t>2. Core Project Idea</w:t>
      </w:r>
    </w:p>
    <w:p>
      <w:r>
        <w:t>The user will upload their trained model, test data, and class labels. XAIFA will handle the remaining workflow automatically.</w:t>
      </w:r>
    </w:p>
    <w:p>
      <w:pPr>
        <w:pStyle w:val="ListBullet"/>
      </w:pPr>
      <w:r>
        <w:t>Load the uploaded model.</w:t>
      </w:r>
    </w:p>
    <w:p>
      <w:pPr>
        <w:pStyle w:val="ListBullet"/>
      </w:pPr>
      <w:r>
        <w:t>Preprocess the uploaded dataset.</w:t>
      </w:r>
    </w:p>
    <w:p>
      <w:pPr>
        <w:pStyle w:val="ListBullet"/>
      </w:pPr>
      <w:r>
        <w:t>Run predictions.</w:t>
      </w:r>
    </w:p>
    <w:p>
      <w:pPr>
        <w:pStyle w:val="ListBullet"/>
      </w:pPr>
      <w:r>
        <w:t>Calculate model performance.</w:t>
      </w:r>
    </w:p>
    <w:p>
      <w:pPr>
        <w:pStyle w:val="ListBullet"/>
      </w:pPr>
      <w:r>
        <w:t>Collect failed predictions.</w:t>
      </w:r>
    </w:p>
    <w:p>
      <w:pPr>
        <w:pStyle w:val="ListBullet"/>
      </w:pPr>
      <w:r>
        <w:t>Generate Grad-CAM, SHAP, and LIME explanations.</w:t>
      </w:r>
    </w:p>
    <w:p>
      <w:pPr>
        <w:pStyle w:val="ListBullet"/>
      </w:pPr>
      <w:r>
        <w:t>Create fusion explanations.</w:t>
      </w:r>
    </w:p>
    <w:p>
      <w:pPr>
        <w:pStyle w:val="ListBullet"/>
      </w:pPr>
      <w:r>
        <w:t>Compare solo, pair-wise, and combined explanation methods.</w:t>
      </w:r>
    </w:p>
    <w:p>
      <w:pPr>
        <w:pStyle w:val="ListBullet"/>
      </w:pPr>
      <w:r>
        <w:t>Cluster similar failure cases.</w:t>
      </w:r>
    </w:p>
    <w:p>
      <w:pPr>
        <w:pStyle w:val="ListBullet"/>
      </w:pPr>
      <w:r>
        <w:t>Generate improvement recommendations.</w:t>
      </w:r>
    </w:p>
    <w:p>
      <w:pPr>
        <w:pStyle w:val="ListBullet"/>
      </w:pPr>
      <w:r>
        <w:t>Display all results on a web dashboard.</w:t>
      </w:r>
    </w:p>
    <w:p>
      <w:pPr>
        <w:pStyle w:val="Heading1"/>
      </w:pPr>
      <w:r>
        <w:t>3. What The User Uploads</w:t>
      </w:r>
    </w:p>
    <w:p>
      <w:pPr>
        <w:pStyle w:val="Heading2"/>
      </w:pPr>
      <w:r>
        <w:t>3.1 Trained Model</w:t>
      </w:r>
    </w:p>
    <w:p>
      <w:r>
        <w:t>The user uploads a trained image classification model.</w:t>
      </w:r>
    </w:p>
    <w:p>
      <w:pPr>
        <w:pStyle w:val="ListBullet"/>
      </w:pPr>
      <w:r>
        <w:t>TorchScript model: .pt</w:t>
      </w:r>
    </w:p>
    <w:p>
      <w:pPr>
        <w:pStyle w:val="ListBullet"/>
      </w:pPr>
      <w:r>
        <w:t>PyTorch model weights: .pth</w:t>
      </w:r>
    </w:p>
    <w:p>
      <w:r>
        <w:t>The preferred format is TorchScript .pt because it can be loaded more directly without needing the original model architecture code.</w:t>
      </w:r>
    </w:p>
    <w:p>
      <w:r>
        <w:t>For .pth files, the user must select a supported model architecture such as SimpleCNN, ResNet18, ResNet50, MobileNetV2, VGG16, or EfficientNet.</w:t>
      </w:r>
    </w:p>
    <w:p>
      <w:pPr>
        <w:pStyle w:val="Heading2"/>
      </w:pPr>
      <w:r>
        <w:t>3.2 Test Dataset</w:t>
      </w:r>
    </w:p>
    <w:p>
      <w:r>
        <w:t>The user uploads a labelled test dataset in folder format or CSV format.</w:t>
      </w:r>
    </w:p>
    <w:p>
      <w:r>
        <w:rPr>
          <w:rFonts w:ascii="Courier New" w:hAnsi="Courier New"/>
          <w:sz w:val="18"/>
        </w:rPr>
        <w:t>Folder format:</w:t>
        <w:br/>
        <w:t>test_dataset/</w:t>
        <w:br/>
        <w:t xml:space="preserve">  class_0/</w:t>
        <w:br/>
        <w:t xml:space="preserve">    img1.png</w:t>
        <w:br/>
        <w:t xml:space="preserve">    img2.png</w:t>
        <w:br/>
        <w:t xml:space="preserve">  class_1/</w:t>
        <w:br/>
        <w:t xml:space="preserve">    img3.png</w:t>
        <w:br/>
        <w:t xml:space="preserve">    img4.png</w:t>
        <w:br/>
        <w:br/>
        <w:t>CSV format:</w:t>
        <w:br/>
        <w:t>image_path,true_label</w:t>
        <w:br/>
        <w:t>img1.png,cat</w:t>
        <w:br/>
        <w:t>img2.png,dog</w:t>
        <w:br/>
        <w:t>img3.png,car</w:t>
      </w:r>
    </w:p>
    <w:p>
      <w:pPr>
        <w:pStyle w:val="Heading2"/>
      </w:pPr>
      <w:r>
        <w:t>3.3 Class Labels</w:t>
      </w:r>
    </w:p>
    <w:p>
      <w:r>
        <w:t>The user provides class names for model output classes.</w:t>
      </w:r>
    </w:p>
    <w:p>
      <w:r>
        <w:rPr>
          <w:rFonts w:ascii="Courier New" w:hAnsi="Courier New"/>
          <w:sz w:val="18"/>
        </w:rPr>
        <w:t>0: cat</w:t>
        <w:br/>
        <w:t>1: dog</w:t>
        <w:br/>
        <w:t>2: car</w:t>
      </w:r>
    </w:p>
    <w:p>
      <w:pPr>
        <w:pStyle w:val="Heading2"/>
      </w:pPr>
      <w:r>
        <w:t>3.4 Model Configuration</w:t>
      </w:r>
    </w:p>
    <w:p>
      <w:pPr>
        <w:pStyle w:val="ListBullet"/>
      </w:pPr>
      <w:r>
        <w:t>Input image size, for example 28x28, 32x32, or 224x224.</w:t>
      </w:r>
    </w:p>
    <w:p>
      <w:pPr>
        <w:pStyle w:val="ListBullet"/>
      </w:pPr>
      <w:r>
        <w:t>Image type: grayscale or RGB.</w:t>
      </w:r>
    </w:p>
    <w:p>
      <w:pPr>
        <w:pStyle w:val="ListBullet"/>
      </w:pPr>
      <w:r>
        <w:t>Normalization values.</w:t>
      </w:r>
    </w:p>
    <w:p>
      <w:pPr>
        <w:pStyle w:val="ListBullet"/>
      </w:pPr>
      <w:r>
        <w:t>Batch size.</w:t>
      </w:r>
    </w:p>
    <w:p>
      <w:pPr>
        <w:pStyle w:val="ListBullet"/>
      </w:pPr>
      <w:r>
        <w:t>Target layer for Grad-CAM, or auto-detect last convolution layer.</w:t>
      </w:r>
    </w:p>
    <w:p>
      <w:pPr>
        <w:pStyle w:val="Heading1"/>
      </w:pPr>
      <w:r>
        <w:t>4. What XAIFA Does</w:t>
      </w:r>
    </w:p>
    <w:p>
      <w:pPr>
        <w:pStyle w:val="Heading2"/>
      </w:pPr>
      <w:r>
        <w:t>4.1 Model Loading</w:t>
      </w:r>
    </w:p>
    <w:p>
      <w:r>
        <w:t>XAIFA loads the uploaded model based on file type. TorchScript .pt models are loaded directly. For .pth files, the user selects a supported architecture, then XAIFA initializes the architecture, loads weights, and validates the model.</w:t>
      </w:r>
    </w:p>
    <w:p>
      <w:pPr>
        <w:pStyle w:val="Heading2"/>
      </w:pPr>
      <w:r>
        <w:t>4.2 Dataset Preprocessing</w:t>
      </w:r>
    </w:p>
    <w:p>
      <w:r>
        <w:t>XAIFA reads images, resizes them to the required input size, converts them to grayscale or RGB, applies normalization, matches each image with its true label, and creates batches for prediction.</w:t>
      </w:r>
    </w:p>
    <w:p>
      <w:pPr>
        <w:pStyle w:val="Heading2"/>
      </w:pPr>
      <w:r>
        <w:t>4.3 Prediction Analysis</w:t>
      </w:r>
    </w:p>
    <w:p>
      <w:r>
        <w:t>XAIFA runs all test images through the uploaded model and stores image ID, true label, predicted label, confidence score, and correct/incorrect status. It also calculates total samples, correct predictions, failed predictions, overall accuracy, class-wise accuracy, and confusion matrix.</w:t>
      </w:r>
    </w:p>
    <w:p>
      <w:pPr>
        <w:pStyle w:val="Heading2"/>
      </w:pPr>
      <w:r>
        <w:t>4.4 Failure Collection</w:t>
      </w:r>
    </w:p>
    <w:p>
      <w:r>
        <w:t>XAIFA filters all incorrect predictions and creates a failure dataset containing the original image, true class, predicted class, prediction confidence, and failure ID.</w:t>
      </w:r>
    </w:p>
    <w:p>
      <w:pPr>
        <w:pStyle w:val="Heading2"/>
      </w:pPr>
      <w:r>
        <w:t>4.5 XAI Explanation Generation</w:t>
      </w:r>
    </w:p>
    <w:p>
      <w:r>
        <w:t>For every failed image, XAIFA generates Grad-CAM, SHAP, and LIME explanations. The system produces heatmaps, overlays, explanation metadata, and confidence values before and after masking important regions.</w:t>
      </w:r>
    </w:p>
    <w:p>
      <w:pPr>
        <w:pStyle w:val="Heading2"/>
      </w:pPr>
      <w:r>
        <w:t>4.6 Fusion Explanation</w:t>
      </w:r>
    </w:p>
    <w:p>
      <w:r>
        <w:t>XAIFA combines multiple explanation heatmaps to create fusion explanations.</w:t>
      </w:r>
    </w:p>
    <w:p>
      <w:pPr>
        <w:pStyle w:val="ListBullet"/>
      </w:pPr>
      <w:r>
        <w:t>Grad-CAM</w:t>
      </w:r>
    </w:p>
    <w:p>
      <w:pPr>
        <w:pStyle w:val="ListBullet"/>
      </w:pPr>
      <w:r>
        <w:t>SHAP</w:t>
      </w:r>
    </w:p>
    <w:p>
      <w:pPr>
        <w:pStyle w:val="ListBullet"/>
      </w:pPr>
      <w:r>
        <w:t>LIME</w:t>
      </w:r>
    </w:p>
    <w:p>
      <w:pPr>
        <w:pStyle w:val="ListBullet"/>
      </w:pPr>
      <w:r>
        <w:t>Grad-CAM + SHAP</w:t>
      </w:r>
    </w:p>
    <w:p>
      <w:pPr>
        <w:pStyle w:val="ListBullet"/>
      </w:pPr>
      <w:r>
        <w:t>Grad-CAM + LIME</w:t>
      </w:r>
    </w:p>
    <w:p>
      <w:pPr>
        <w:pStyle w:val="ListBullet"/>
      </w:pPr>
      <w:r>
        <w:t>SHAP + LIME</w:t>
      </w:r>
    </w:p>
    <w:p>
      <w:pPr>
        <w:pStyle w:val="ListBullet"/>
      </w:pPr>
      <w:r>
        <w:t>Grad-CAM + SHAP + LIME</w:t>
      </w:r>
    </w:p>
    <w:p>
      <w:r>
        <w:rPr>
          <w:rFonts w:ascii="Courier New" w:hAnsi="Courier New"/>
          <w:sz w:val="18"/>
        </w:rPr>
        <w:t>fusion = 0.4 * gradcam + 0.3 * shap + 0.3 * lime</w:t>
      </w:r>
    </w:p>
    <w:p>
      <w:pPr>
        <w:pStyle w:val="Heading2"/>
      </w:pPr>
      <w:r>
        <w:t>4.7 Explanation Quality Evaluation</w:t>
      </w:r>
    </w:p>
    <w:p>
      <w:r>
        <w:t>Model accuracy and explanation quality are different. Grad-CAM, SHAP, and LIME do not have accuracy in the same way a classifier has accuracy. XAIFA will calculate an explanation reliability score using faithfulness-based metrics.</w:t>
      </w:r>
    </w:p>
    <w:p>
      <w:pPr>
        <w:pStyle w:val="ListBullet"/>
      </w:pPr>
      <w:r>
        <w:t>Get original model confidence.</w:t>
      </w:r>
    </w:p>
    <w:p>
      <w:pPr>
        <w:pStyle w:val="ListBullet"/>
      </w:pPr>
      <w:r>
        <w:t>Identify important pixels or regions from an explanation heatmap.</w:t>
      </w:r>
    </w:p>
    <w:p>
      <w:pPr>
        <w:pStyle w:val="ListBullet"/>
      </w:pPr>
      <w:r>
        <w:t>Remove or mask those important regions.</w:t>
      </w:r>
    </w:p>
    <w:p>
      <w:pPr>
        <w:pStyle w:val="ListBullet"/>
      </w:pPr>
      <w:r>
        <w:t>Run the model again.</w:t>
      </w:r>
    </w:p>
    <w:p>
      <w:pPr>
        <w:pStyle w:val="ListBullet"/>
      </w:pPr>
      <w:r>
        <w:t>Measure how much the confidence drops.</w:t>
      </w:r>
    </w:p>
    <w:p>
      <w:r>
        <w:t>Higher confidence drop means the explanation likely found important regions.</w:t>
      </w:r>
    </w:p>
    <w:p>
      <w:pPr>
        <w:pStyle w:val="Heading2"/>
      </w:pPr>
      <w:r>
        <w:t>4.8 Comparative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Confidence Drop</w:t>
            </w:r>
          </w:p>
        </w:tc>
        <w:tc>
          <w:tcPr>
            <w:tcW w:type="dxa" w:w="1728"/>
          </w:tcPr>
          <w:p>
            <w:r>
              <w:t>Faithfulness Score</w:t>
            </w:r>
          </w:p>
        </w:tc>
        <w:tc>
          <w:tcPr>
            <w:tcW w:type="dxa" w:w="1728"/>
          </w:tcPr>
          <w:p>
            <w:r>
              <w:t>Stability Score</w:t>
            </w:r>
          </w:p>
        </w:tc>
        <w:tc>
          <w:tcPr>
            <w:tcW w:type="dxa" w:w="1728"/>
          </w:tcPr>
          <w:p>
            <w:r>
              <w:t>Overall XAI Score</w:t>
            </w:r>
          </w:p>
        </w:tc>
      </w:tr>
      <w:tr>
        <w:tc>
          <w:tcPr>
            <w:tcW w:type="dxa" w:w="1728"/>
          </w:tcPr>
          <w:p>
            <w:r>
              <w:t>Grad-CAM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0.70</w:t>
            </w:r>
          </w:p>
        </w:tc>
      </w:tr>
      <w:tr>
        <w:tc>
          <w:tcPr>
            <w:tcW w:type="dxa" w:w="1728"/>
          </w:tcPr>
          <w:p>
            <w:r>
              <w:t>SHAP</w:t>
            </w:r>
          </w:p>
        </w:tc>
        <w:tc>
          <w:tcPr>
            <w:tcW w:type="dxa" w:w="1728"/>
          </w:tcPr>
          <w:p>
            <w:r>
              <w:t>0.43</w:t>
            </w:r>
          </w:p>
        </w:tc>
        <w:tc>
          <w:tcPr>
            <w:tcW w:type="dxa" w:w="1728"/>
          </w:tcPr>
          <w:p>
            <w:r>
              <w:t>0.77</w:t>
            </w:r>
          </w:p>
        </w:tc>
        <w:tc>
          <w:tcPr>
            <w:tcW w:type="dxa" w:w="1728"/>
          </w:tcPr>
          <w:p>
            <w:r>
              <w:t>0.74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</w:tr>
      <w:tr>
        <w:tc>
          <w:tcPr>
            <w:tcW w:type="dxa" w:w="1728"/>
          </w:tcPr>
          <w:p>
            <w:r>
              <w:t>LIME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0.68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</w:tr>
      <w:tr>
        <w:tc>
          <w:tcPr>
            <w:tcW w:type="dxa" w:w="1728"/>
          </w:tcPr>
          <w:p>
            <w:r>
              <w:t>Grad-CAM + SHAP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0.76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</w:tr>
      <w:tr>
        <w:tc>
          <w:tcPr>
            <w:tcW w:type="dxa" w:w="1728"/>
          </w:tcPr>
          <w:p>
            <w:r>
              <w:t>Grad-CAM + LIME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0.79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</w:tr>
      <w:tr>
        <w:tc>
          <w:tcPr>
            <w:tcW w:type="dxa" w:w="1728"/>
          </w:tcPr>
          <w:p>
            <w:r>
              <w:t>SHAP + LIME</w:t>
            </w:r>
          </w:p>
        </w:tc>
        <w:tc>
          <w:tcPr>
            <w:tcW w:type="dxa" w:w="1728"/>
          </w:tcPr>
          <w:p>
            <w:r>
              <w:t>0.45</w:t>
            </w:r>
          </w:p>
        </w:tc>
        <w:tc>
          <w:tcPr>
            <w:tcW w:type="dxa" w:w="1728"/>
          </w:tcPr>
          <w:p>
            <w:r>
              <w:t>0.79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0.74</w:t>
            </w:r>
          </w:p>
        </w:tc>
      </w:tr>
      <w:tr>
        <w:tc>
          <w:tcPr>
            <w:tcW w:type="dxa" w:w="1728"/>
          </w:tcPr>
          <w:p>
            <w:r>
              <w:t>Grad-CAM + SHAP + LIME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  <w:tc>
          <w:tcPr>
            <w:tcW w:type="dxa" w:w="1728"/>
          </w:tcPr>
          <w:p>
            <w:r>
              <w:t>0.77</w:t>
            </w:r>
          </w:p>
        </w:tc>
        <w:tc>
          <w:tcPr>
            <w:tcW w:type="dxa" w:w="1728"/>
          </w:tcPr>
          <w:p>
            <w:r>
              <w:t>0.79</w:t>
            </w:r>
          </w:p>
        </w:tc>
      </w:tr>
    </w:tbl>
    <w:p>
      <w:pPr>
        <w:pStyle w:val="Heading2"/>
      </w:pPr>
      <w:r>
        <w:t>4.9 Failure Clustering</w:t>
      </w:r>
    </w:p>
    <w:p>
      <w:r>
        <w:t>XAIFA groups failed cases into clusters based on heatmap features, model confidence, true label and predicted label, explanation scores, and similar visual failure behavior.</w:t>
      </w:r>
    </w:p>
    <w:p>
      <w:pPr>
        <w:pStyle w:val="ListBullet"/>
      </w:pPr>
      <w:r>
        <w:t>Confident but wrong.</w:t>
      </w:r>
    </w:p>
    <w:p>
      <w:pPr>
        <w:pStyle w:val="ListBullet"/>
      </w:pPr>
      <w:r>
        <w:t>Weak or uncertain prediction.</w:t>
      </w:r>
    </w:p>
    <w:p>
      <w:pPr>
        <w:pStyle w:val="ListBullet"/>
      </w:pPr>
      <w:r>
        <w:t>Scattered attention.</w:t>
      </w:r>
    </w:p>
    <w:p>
      <w:pPr>
        <w:pStyle w:val="ListBullet"/>
      </w:pPr>
      <w:r>
        <w:t>Narrow attention.</w:t>
      </w:r>
    </w:p>
    <w:p>
      <w:pPr>
        <w:pStyle w:val="ListBullet"/>
      </w:pPr>
      <w:r>
        <w:t>Similar class confusion.</w:t>
      </w:r>
    </w:p>
    <w:p>
      <w:pPr>
        <w:pStyle w:val="ListBullet"/>
      </w:pPr>
      <w:r>
        <w:t>Unstable explanation pattern.</w:t>
      </w:r>
    </w:p>
    <w:p>
      <w:pPr>
        <w:pStyle w:val="Heading2"/>
      </w:pPr>
      <w:r>
        <w:t>4.10 Recommendation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Detected Pattern</w:t>
            </w:r>
          </w:p>
        </w:tc>
        <w:tc>
          <w:tcPr>
            <w:tcW w:type="dxa" w:w="4320"/>
          </w:tcPr>
          <w:p>
            <w:r>
              <w:t>Recommendation</w:t>
            </w:r>
          </w:p>
        </w:tc>
      </w:tr>
      <w:tr>
        <w:tc>
          <w:tcPr>
            <w:tcW w:type="dxa" w:w="4320"/>
          </w:tcPr>
          <w:p>
            <w:r>
              <w:t>Broad or scattered attention</w:t>
            </w:r>
          </w:p>
        </w:tc>
        <w:tc>
          <w:tcPr>
            <w:tcW w:type="dxa" w:w="4320"/>
          </w:tcPr>
          <w:p>
            <w:r>
              <w:t>Add rotation, shift, blur, and noise augmentation.</w:t>
            </w:r>
          </w:p>
        </w:tc>
      </w:tr>
      <w:tr>
        <w:tc>
          <w:tcPr>
            <w:tcW w:type="dxa" w:w="4320"/>
          </w:tcPr>
          <w:p>
            <w:r>
              <w:t>Weak confidence</w:t>
            </w:r>
          </w:p>
        </w:tc>
        <w:tc>
          <w:tcPr>
            <w:tcW w:type="dxa" w:w="4320"/>
          </w:tcPr>
          <w:p>
            <w:r>
              <w:t>Add more training samples or improve model capacity.</w:t>
            </w:r>
          </w:p>
        </w:tc>
      </w:tr>
      <w:tr>
        <w:tc>
          <w:tcPr>
            <w:tcW w:type="dxa" w:w="4320"/>
          </w:tcPr>
          <w:p>
            <w:r>
              <w:t>Confident but wrong</w:t>
            </w:r>
          </w:p>
        </w:tc>
        <w:tc>
          <w:tcPr>
            <w:tcW w:type="dxa" w:w="4320"/>
          </w:tcPr>
          <w:p>
            <w:r>
              <w:t>Check ambiguous labels and similar classes.</w:t>
            </w:r>
          </w:p>
        </w:tc>
      </w:tr>
      <w:tr>
        <w:tc>
          <w:tcPr>
            <w:tcW w:type="dxa" w:w="4320"/>
          </w:tcPr>
          <w:p>
            <w:r>
              <w:t>Unstable explanations</w:t>
            </w:r>
          </w:p>
        </w:tc>
        <w:tc>
          <w:tcPr>
            <w:tcW w:type="dxa" w:w="4320"/>
          </w:tcPr>
          <w:p>
            <w:r>
              <w:t>Add dropout, normalization, or regularization.</w:t>
            </w:r>
          </w:p>
        </w:tc>
      </w:tr>
      <w:tr>
        <w:tc>
          <w:tcPr>
            <w:tcW w:type="dxa" w:w="4320"/>
          </w:tcPr>
          <w:p>
            <w:r>
              <w:t>Same class pair confusion</w:t>
            </w:r>
          </w:p>
        </w:tc>
        <w:tc>
          <w:tcPr>
            <w:tcW w:type="dxa" w:w="4320"/>
          </w:tcPr>
          <w:p>
            <w:r>
              <w:t>Add targeted examples for confused classes.</w:t>
            </w:r>
          </w:p>
        </w:tc>
      </w:tr>
    </w:tbl>
    <w:p>
      <w:pPr>
        <w:pStyle w:val="Heading1"/>
      </w:pPr>
      <w:r>
        <w:t>5. Dashboard Workflow</w:t>
      </w:r>
    </w:p>
    <w:p>
      <w:pPr>
        <w:pStyle w:val="Heading2"/>
      </w:pPr>
      <w:r>
        <w:t>Upload Page</w:t>
      </w:r>
    </w:p>
    <w:p>
      <w:r>
        <w:t>User uploads model file, test dataset, class labels, and model configuration.</w:t>
      </w:r>
    </w:p>
    <w:p>
      <w:pPr>
        <w:pStyle w:val="Heading2"/>
      </w:pPr>
      <w:r>
        <w:t>Model Analysis Page</w:t>
      </w:r>
    </w:p>
    <w:p>
      <w:r>
        <w:t>Shows model load status, total samples, accuracy, class-wise accuracy, confusion matrix, and failures.</w:t>
      </w:r>
    </w:p>
    <w:p>
      <w:pPr>
        <w:pStyle w:val="Heading2"/>
      </w:pPr>
      <w:r>
        <w:t>Failure Gallery Page</w:t>
      </w:r>
    </w:p>
    <w:p>
      <w:r>
        <w:t>Shows all failed predictions with image, true label, predicted label, confidence, and view details option.</w:t>
      </w:r>
    </w:p>
    <w:p>
      <w:pPr>
        <w:pStyle w:val="Heading2"/>
      </w:pPr>
      <w:r>
        <w:t>Process View Page</w:t>
      </w:r>
    </w:p>
    <w:p>
      <w:r>
        <w:t>Shows original image, prediction result, Grad-CAM, SHAP, LIME, fusion heatmap, and explanation scores.</w:t>
      </w:r>
    </w:p>
    <w:p>
      <w:pPr>
        <w:pStyle w:val="Heading2"/>
      </w:pPr>
      <w:r>
        <w:t>XAI Comparison Page</w:t>
      </w:r>
    </w:p>
    <w:p>
      <w:r>
        <w:t>Shows solo method comparison, pair-wise fusion comparison, combined fusion comparison, tables, and charts.</w:t>
      </w:r>
    </w:p>
    <w:p>
      <w:pPr>
        <w:pStyle w:val="Heading2"/>
      </w:pPr>
      <w:r>
        <w:t>Cluster Analysis Page</w:t>
      </w:r>
    </w:p>
    <w:p>
      <w:r>
        <w:t>Shows cluster cards, sample images, common true/predicted classes, explanations, and recommendations.</w:t>
      </w:r>
    </w:p>
    <w:p>
      <w:pPr>
        <w:pStyle w:val="Heading2"/>
      </w:pPr>
      <w:r>
        <w:t>Recommendation Report Page</w:t>
      </w:r>
    </w:p>
    <w:p>
      <w:r>
        <w:t>Shows model weakness summary, common failure patterns, best XAI method, and recommended actions.</w:t>
      </w:r>
    </w:p>
    <w:p>
      <w:pPr>
        <w:pStyle w:val="Heading1"/>
      </w:pPr>
      <w:r>
        <w:t>6. Complete System Workflow</w:t>
      </w:r>
    </w:p>
    <w:p>
      <w:r>
        <w:rPr>
          <w:rFonts w:ascii="Courier New" w:hAnsi="Courier New"/>
          <w:sz w:val="18"/>
        </w:rPr>
        <w:t>User uploads model + dataset + labels</w:t>
        <w:br/>
        <w:t xml:space="preserve">          |</w:t>
        <w:br/>
        <w:t xml:space="preserve">          v</w:t>
        <w:br/>
        <w:t>XAIFA loads and validates model</w:t>
        <w:br/>
        <w:t xml:space="preserve">          |</w:t>
        <w:br/>
        <w:t xml:space="preserve">          v</w:t>
        <w:br/>
        <w:t>XAIFA preprocesses dataset</w:t>
        <w:br/>
        <w:t xml:space="preserve">          |</w:t>
        <w:br/>
        <w:t xml:space="preserve">          v</w:t>
        <w:br/>
        <w:t>XAIFA runs predictions</w:t>
        <w:br/>
        <w:t xml:space="preserve">          |</w:t>
        <w:br/>
        <w:t xml:space="preserve">          v</w:t>
        <w:br/>
        <w:t>XAIFA calculates model performance</w:t>
        <w:br/>
        <w:t xml:space="preserve">          |</w:t>
        <w:br/>
        <w:t xml:space="preserve">          v</w:t>
        <w:br/>
        <w:t>XAIFA collects failed predictions</w:t>
        <w:br/>
        <w:t xml:space="preserve">          |</w:t>
        <w:br/>
        <w:t xml:space="preserve">          v</w:t>
        <w:br/>
        <w:t>XAIFA generates Grad-CAM, SHAP, and LIME explanations</w:t>
        <w:br/>
        <w:t xml:space="preserve">          |</w:t>
        <w:br/>
        <w:t xml:space="preserve">          v</w:t>
        <w:br/>
        <w:t>XAIFA creates solo, pair-wise, and combined fusion heatmaps</w:t>
        <w:br/>
        <w:t xml:space="preserve">          |</w:t>
        <w:br/>
        <w:t xml:space="preserve">          v</w:t>
        <w:br/>
        <w:t>XAIFA evaluates explanation reliability scores</w:t>
        <w:br/>
        <w:t xml:space="preserve">          |</w:t>
        <w:br/>
        <w:t xml:space="preserve">          v</w:t>
        <w:br/>
        <w:t>XAIFA clusters similar failure cases</w:t>
        <w:br/>
        <w:t xml:space="preserve">          |</w:t>
        <w:br/>
        <w:t xml:space="preserve">          v</w:t>
        <w:br/>
        <w:t>XAIFA generates recommendations</w:t>
        <w:br/>
        <w:t xml:space="preserve">          |</w:t>
        <w:br/>
        <w:t xml:space="preserve">          v</w:t>
        <w:br/>
        <w:t>User views results on dashboard</w:t>
      </w:r>
    </w:p>
    <w:p>
      <w:pPr>
        <w:pStyle w:val="Heading1"/>
      </w:pPr>
      <w:r>
        <w:t>7. Proposed Technical Architecture</w:t>
      </w:r>
    </w:p>
    <w:p>
      <w:pPr>
        <w:pStyle w:val="Heading2"/>
      </w:pPr>
      <w:r>
        <w:t>7.1 Frontend</w:t>
      </w:r>
    </w:p>
    <w:p>
      <w:pPr>
        <w:pStyle w:val="ListBullet"/>
      </w:pPr>
      <w:r>
        <w:t>React</w:t>
      </w:r>
    </w:p>
    <w:p>
      <w:pPr>
        <w:pStyle w:val="ListBullet"/>
      </w:pPr>
      <w:r>
        <w:t>Vite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Recharts or Chart.js</w:t>
      </w:r>
    </w:p>
    <w:p>
      <w:r>
        <w:t>Frontend responsibilities include upload flows, analysis status, heatmap display, tables, charts, and recommendations.</w:t>
      </w:r>
    </w:p>
    <w:p>
      <w:pPr>
        <w:pStyle w:val="Heading2"/>
      </w:pPr>
      <w:r>
        <w:t>7.2 Backend</w:t>
      </w:r>
    </w:p>
    <w:p>
      <w:pPr>
        <w:pStyle w:val="ListBullet"/>
      </w:pPr>
      <w:r>
        <w:t>FastAPI</w:t>
      </w:r>
    </w:p>
    <w:p>
      <w:pPr>
        <w:pStyle w:val="ListBullet"/>
      </w:pPr>
      <w:r>
        <w:t>Python</w:t>
      </w:r>
    </w:p>
    <w:p>
      <w:pPr>
        <w:pStyle w:val="ListBullet"/>
      </w:pPr>
      <w:r>
        <w:t>PyTorch</w:t>
      </w:r>
    </w:p>
    <w:p>
      <w:r>
        <w:t>Backend responsibilities include model upload, model loading, dataset processing, prediction, failure detection, XAI generation, fusion, scoring, clustering, and recommendations.</w:t>
      </w:r>
    </w:p>
    <w:p>
      <w:pPr>
        <w:pStyle w:val="Heading2"/>
      </w:pPr>
      <w:r>
        <w:t>7.3 Machine Learning and XAI Layer</w:t>
      </w:r>
    </w:p>
    <w:p>
      <w:pPr>
        <w:pStyle w:val="ListBullet"/>
      </w:pPr>
      <w:r>
        <w:t>PyTorch</w:t>
      </w:r>
    </w:p>
    <w:p>
      <w:pPr>
        <w:pStyle w:val="ListBullet"/>
      </w:pPr>
      <w:r>
        <w:t>torchvision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SHAP</w:t>
      </w:r>
    </w:p>
    <w:p>
      <w:pPr>
        <w:pStyle w:val="ListBullet"/>
      </w:pPr>
      <w:r>
        <w:t>LIME</w:t>
      </w:r>
    </w:p>
    <w:p>
      <w:pPr>
        <w:pStyle w:val="ListBullet"/>
      </w:pPr>
      <w:r>
        <w:t>OpenCV</w:t>
      </w:r>
    </w:p>
    <w:p>
      <w:pPr>
        <w:pStyle w:val="ListBullet"/>
      </w:pPr>
      <w:r>
        <w:t>NumPy</w:t>
      </w:r>
    </w:p>
    <w:p>
      <w:pPr>
        <w:pStyle w:val="ListBullet"/>
      </w:pPr>
      <w:r>
        <w:t>Pillow</w:t>
      </w:r>
    </w:p>
    <w:p>
      <w:pPr>
        <w:pStyle w:val="Heading2"/>
      </w:pPr>
      <w:r>
        <w:t>7.4 Storage</w:t>
      </w:r>
    </w:p>
    <w:p>
      <w:r>
        <w:rPr>
          <w:rFonts w:ascii="Courier New" w:hAnsi="Courier New"/>
          <w:sz w:val="18"/>
        </w:rPr>
        <w:t>models/</w:t>
        <w:br/>
        <w:t>uploads/</w:t>
        <w:br/>
        <w:t>outputs/</w:t>
        <w:br/>
        <w:t xml:space="preserve">  predictions/</w:t>
        <w:br/>
        <w:t xml:space="preserve">  failures/</w:t>
        <w:br/>
        <w:t xml:space="preserve">  heatmaps/</w:t>
        <w:br/>
        <w:t xml:space="preserve">    gradcam/</w:t>
        <w:br/>
        <w:t xml:space="preserve">    shap/</w:t>
        <w:br/>
        <w:t xml:space="preserve">    lime/</w:t>
        <w:br/>
        <w:t xml:space="preserve">    fusion/</w:t>
        <w:br/>
        <w:t xml:space="preserve">  clusters/</w:t>
        <w:br/>
        <w:t xml:space="preserve">  reports/</w:t>
      </w:r>
    </w:p>
    <w:p>
      <w:pPr>
        <w:pStyle w:val="Heading1"/>
      </w:pPr>
      <w:r>
        <w:t>8. Development Phases</w:t>
      </w:r>
    </w:p>
    <w:p>
      <w:pPr>
        <w:pStyle w:val="Heading2"/>
      </w:pPr>
      <w:r>
        <w:t>Phase 1: Repository Cleanup</w:t>
      </w:r>
    </w:p>
    <w:p>
      <w:r>
        <w:t>Restructure the current script-based repository, add requirements, create output folders automatically, and convert scripts into reusable services.</w:t>
      </w:r>
    </w:p>
    <w:p>
      <w:pPr>
        <w:pStyle w:val="Heading2"/>
      </w:pPr>
      <w:r>
        <w:t>Phase 2: Backend Foundation</w:t>
      </w:r>
    </w:p>
    <w:p>
      <w:r>
        <w:t>Create FastAPI app, health check API, upload API, model loading service, and dataset parsing service.</w:t>
      </w:r>
    </w:p>
    <w:p>
      <w:pPr>
        <w:pStyle w:val="Heading2"/>
      </w:pPr>
      <w:r>
        <w:t>Phase 3: Prediction and Failure Analysis</w:t>
      </w:r>
    </w:p>
    <w:p>
      <w:r>
        <w:t>Run predictions, calculate accuracy, generate confusion matrix, and collect failed cases.</w:t>
      </w:r>
    </w:p>
    <w:p>
      <w:pPr>
        <w:pStyle w:val="Heading2"/>
      </w:pPr>
      <w:r>
        <w:t>Phase 4: XAI Methods</w:t>
      </w:r>
    </w:p>
    <w:p>
      <w:r>
        <w:t>Implement Grad-CAM, SHAP, and LIME, then save heatmaps and overlays.</w:t>
      </w:r>
    </w:p>
    <w:p>
      <w:pPr>
        <w:pStyle w:val="Heading2"/>
      </w:pPr>
      <w:r>
        <w:t>Phase 5: XAI Scoring and Fusion</w:t>
      </w:r>
    </w:p>
    <w:p>
      <w:r>
        <w:t>Implement confidence-drop scoring, faithfulness score, stability score, fusion heatmaps, and comparative tables.</w:t>
      </w:r>
    </w:p>
    <w:p>
      <w:pPr>
        <w:pStyle w:val="Heading2"/>
      </w:pPr>
      <w:r>
        <w:t>Phase 6: Clustering and Recommendations</w:t>
      </w:r>
    </w:p>
    <w:p>
      <w:r>
        <w:t>Extract XAI features, cluster failed cases, label cluster patterns, and generate recommendations.</w:t>
      </w:r>
    </w:p>
    <w:p>
      <w:pPr>
        <w:pStyle w:val="Heading2"/>
      </w:pPr>
      <w:r>
        <w:t>Phase 7: Frontend Dashboard</w:t>
      </w:r>
    </w:p>
    <w:p>
      <w:r>
        <w:t>Create upload page, dashboard overview, failure gallery, process view, comparison table, cluster page, and report page.</w:t>
      </w:r>
    </w:p>
    <w:p>
      <w:pPr>
        <w:pStyle w:val="Heading2"/>
      </w:pPr>
      <w:r>
        <w:t>Phase 8: Final Polish</w:t>
      </w:r>
    </w:p>
    <w:p>
      <w:r>
        <w:t>Add documentation, demo data, pretrained model support, UI polish, full workflow testing, synopsis, and presentation material.</w:t>
      </w:r>
    </w:p>
    <w:p>
      <w:pPr>
        <w:pStyle w:val="Heading1"/>
      </w:pPr>
      <w:r>
        <w:t>9. Recommended Project Scope</w:t>
      </w:r>
    </w:p>
    <w:p>
      <w:r>
        <w:t>To keep the project realistic and strong, XAIFA should initially support image classification models, PyTorch models, TorchScript .pt uploads, selected .pth architectures, Grad-CAM, SHAP, LIME, and dashboard-based visualization.</w:t>
      </w:r>
    </w:p>
    <w:p>
      <w:r>
        <w:t>The system should not claim to support every possible AI model in the first version. The correct scope is: XAIFA supports uploaded PyTorch image classification models and provides automated explainable failure analysis.</w:t>
      </w:r>
    </w:p>
    <w:p>
      <w:pPr>
        <w:pStyle w:val="Heading1"/>
      </w:pPr>
      <w:r>
        <w:t>10. Final One-Line Description</w:t>
      </w:r>
    </w:p>
    <w:p>
      <w:r>
        <w:t>XAIFA is a web-based Explainable AI Failure Analyzer where users upload a trained image classification model and test dataset, and the system automatically detects failures, explains them using Grad-CAM, SHAP, and LIME, compares explanation methods, clusters failure patterns, and recommends model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