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Git Hands-On Lab — Solution</w:t>
      </w:r>
    </w:p>
    <w:p>
      <w:pPr>
        <w:spacing w:after="150"/>
      </w:pPr>
      <w:r>
        <w:t xml:space="preserve">This document walks through both hands-on labs (Git setup &amp; first commit, and .gitignore) with the commands run and the resulting terminal output.</w:t>
      </w:r>
    </w:p>
    <w:p>
      <w:pPr>
        <w:pStyle w:val="Heading1"/>
        <w:spacing w:after="150" w:before="300"/>
      </w:pPr>
      <w:r>
        <w:t xml:space="preserve">Lab 1: Git Setup, Notepad++ Integration &amp; First Commit</w:t>
      </w:r>
    </w:p>
    <w:p>
      <w:pPr>
        <w:spacing w:after="100"/>
      </w:pPr>
      <w:r>
        <w:rPr>
          <w:b/>
          <w:bCs/>
        </w:rPr>
        <w:t xml:space="preserve">Step 1: Check Git is installed</w:t>
      </w:r>
    </w:p>
    <w:p>
      <w:pPr>
        <w:spacing w:after="150"/>
      </w:pPr>
      <w:r>
        <w:t xml:space="preserve">Open Git Bash and run: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The version output confirms Git is installed correctly.</w:t>
      </w:r>
    </w:p>
    <w:p>
      <w:pPr>
        <w:spacing w:after="100"/>
      </w:pPr>
      <w:r>
        <w:rPr>
          <w:b/>
          <w:bCs/>
        </w:rPr>
        <w:t xml:space="preserve">Step 2: Configure username and email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3: Verify the configuration</w:t>
      </w:r>
    </w:p>
    <w:p>
      <w:pPr>
        <w:spacing w:after="200"/>
      </w:pPr>
      <w:r>
        <w:drawing>
          <wp:inline distT="0" distB="0" distL="0" distR="0">
            <wp:extent cx="4762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4: Integrate Notepad++ as the default editor</w:t>
      </w:r>
    </w:p>
    <w:p>
      <w:pPr>
        <w:spacing w:after="150"/>
      </w:pPr>
      <w:r>
        <w:t xml:space="preserve">First check if notepad++ runs from Git Bash: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If it isn't recognized, add Notepad++'s install folder to the Windows PATH environment variable (Control Panel → System → Advanced System Settings → Environment Variables):</w:t>
      </w:r>
    </w:p>
    <w:p>
      <w:pPr>
        <w:spacing w:after="200"/>
      </w:pPr>
      <w:r>
        <w:drawing>
          <wp:inline distT="0" distB="0" distL="0" distR="0">
            <wp:extent cx="4762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Close and reopen Git Bash, then try again: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Create a convenient alias: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Set Notepad++ as Git's default editor:</w:t>
      </w:r>
    </w:p>
    <w:p>
      <w:pPr>
        <w:spacing w:after="200"/>
      </w:pPr>
      <w:r>
        <w:drawing>
          <wp:inline distT="0" distB="0" distL="0" distR="0">
            <wp:extent cx="47625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Verify it by opening the global config with the editor:</w:t>
      </w:r>
    </w:p>
    <w:p>
      <w:pPr>
        <w:spacing w:after="200"/>
      </w:pPr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5: Create the GitDemo repository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Confirm the hidden .git folder was created: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6: Create welcome.txt with content</w:t>
      </w:r>
    </w:p>
    <w:p>
      <w:pPr>
        <w:spacing w:after="200"/>
      </w:pPr>
      <w:r>
        <w:drawing>
          <wp:inline distT="0" distB="0" distL="0" distR="0">
            <wp:extent cx="476250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Verify the file exists: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Verify its content: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7: Check status (file is untracked)</w:t>
      </w:r>
    </w:p>
    <w:p>
      <w:pPr>
        <w:spacing w:after="200"/>
      </w:pPr>
      <w:r>
        <w:drawing>
          <wp:inline distT="0" distB="0" distL="0" distR="0">
            <wp:extent cx="4762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8: Stage the file</w:t>
      </w:r>
    </w:p>
    <w:p>
      <w:pPr>
        <w:spacing w:after="200"/>
      </w:pPr>
      <w:r>
        <w:drawing>
          <wp:inline distT="0" distB="0" distL="0" distR="0">
            <wp:extent cx="4762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9: Commit the file</w:t>
      </w:r>
    </w:p>
    <w:p>
      <w:pPr>
        <w:spacing w:after="150"/>
      </w:pPr>
      <w:r>
        <w:t xml:space="preserve">A commit message can be typed inline, or Notepad++ will open for a multi-line message if -m is omitted.</w:t>
      </w:r>
    </w:p>
    <w:p>
      <w:pPr>
        <w:spacing w:after="200"/>
      </w:pPr>
      <w:r>
        <w:drawing>
          <wp:inline distT="0" distB="0" distL="0" distR="0">
            <wp:extent cx="4762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4762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welcome.txt is now committed to the local repository.</w:t>
      </w:r>
    </w:p>
    <w:p>
      <w:pPr>
        <w:spacing w:after="100"/>
      </w:pPr>
      <w:r>
        <w:rPr>
          <w:b/>
          <w:bCs/>
        </w:rPr>
        <w:t xml:space="preserve">Step 10: Sync with the remote (GitLab) repository</w:t>
      </w:r>
    </w:p>
    <w:p>
      <w:pPr>
        <w:spacing w:after="150"/>
      </w:pPr>
      <w:r>
        <w:t xml:space="preserve">After creating a remote 'GitDemo' project on GitLab and linking it as origin:</w:t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4762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Lab 2: Ignoring Files with .gitignore</w:t>
      </w:r>
    </w:p>
    <w:p>
      <w:pPr>
        <w:spacing w:after="150"/>
      </w:pPr>
      <w:r>
        <w:t xml:space="preserve">Goal: create a .log file and a log folder, then update .gitignore so both are ignored by Git.</w:t>
      </w:r>
    </w:p>
    <w:p>
      <w:pPr>
        <w:spacing w:after="100"/>
      </w:pPr>
      <w:r>
        <w:rPr>
          <w:b/>
          <w:bCs/>
        </w:rPr>
        <w:t xml:space="preserve">Step 1: Create a .log file and a log folder</w:t>
      </w:r>
    </w:p>
    <w:p>
      <w:pPr>
        <w:spacing w:after="200"/>
      </w:pPr>
      <w:r>
        <w:drawing>
          <wp:inline distT="0" distB="0" distL="0" distR="0">
            <wp:extent cx="4762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2: Check status before adding .gitignore</w:t>
      </w:r>
    </w:p>
    <w:p>
      <w:pPr>
        <w:spacing w:after="150"/>
      </w:pPr>
      <w:r>
        <w:t xml:space="preserve">Both error.log and the log/ folder show up as untracked:</w:t>
      </w:r>
    </w:p>
    <w:p>
      <w:pPr>
        <w:spacing w:after="200"/>
      </w:pPr>
      <w:r>
        <w:drawing>
          <wp:inline distT="0" distB="0" distL="0" distR="0">
            <wp:extent cx="4762500" cy="116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3: Create/update .gitignore</w:t>
      </w:r>
    </w:p>
    <w:p>
      <w:pPr>
        <w:spacing w:after="150"/>
      </w:pPr>
      <w:r>
        <w:t xml:space="preserve">Add patterns to ignore all .log files and the log folder:</w:t>
      </w:r>
    </w:p>
    <w:p>
      <w:pPr>
        <w:spacing w:after="200"/>
      </w:pPr>
      <w:r>
        <w:drawing>
          <wp:inline distT="0" distB="0" distL="0" distR="0">
            <wp:extent cx="4762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4: Check status after adding .gitignore</w:t>
      </w:r>
    </w:p>
    <w:p>
      <w:pPr>
        <w:spacing w:after="150"/>
      </w:pPr>
      <w:r>
        <w:t xml:space="preserve">error.log and log/ no longer appear — only .gitignore itself shows as untracked:</w:t>
      </w:r>
    </w:p>
    <w:p>
      <w:pPr>
        <w:spacing w:after="200"/>
      </w:pPr>
      <w:r>
        <w:drawing>
          <wp:inline distT="0" distB="0" distL="0" distR="0">
            <wp:extent cx="476250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5: Commit the .gitignore file</w:t>
      </w:r>
    </w:p>
    <w:p>
      <w:pPr>
        <w:spacing w:after="200"/>
      </w:pPr>
      <w:r>
        <w:drawing>
          <wp:inline distT="0" distB="0" distL="0" distR="0">
            <wp:extent cx="4762500" cy="84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Step 6: Final status check</w:t>
      </w:r>
    </w:p>
    <w:p>
      <w:pPr>
        <w:spacing w:after="200"/>
      </w:pPr>
      <w:r>
        <w:drawing>
          <wp:inline distT="0" distB="0" distL="0" distR="0">
            <wp:extent cx="47625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t xml:space="preserve">The working directory, local repository, and .gitignore are all in sync — the log file and log folder are correctly excluded.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0cf7b4e8ffa04dc303a60bca24fef2093a2c3b.png"/><Relationship Id="rId8" Type="http://schemas.openxmlformats.org/officeDocument/2006/relationships/image" Target="media/f1a30c0e4a99d2f9a5bad0f83f16ececc97fbaab.png"/><Relationship Id="rId9" Type="http://schemas.openxmlformats.org/officeDocument/2006/relationships/image" Target="media/39e32fdb82d0f212617f2b28ccb4a5cdcb00ba8c.png"/><Relationship Id="rId10" Type="http://schemas.openxmlformats.org/officeDocument/2006/relationships/image" Target="media/c2ca9507e3193164c2c08662a1c0e8c2c7ad61bb.png"/><Relationship Id="rId11" Type="http://schemas.openxmlformats.org/officeDocument/2006/relationships/image" Target="media/0a56ad070a715b74f16b6fd04c429b3622ed3e3e.png"/><Relationship Id="rId12" Type="http://schemas.openxmlformats.org/officeDocument/2006/relationships/image" Target="media/0fb55be36e7cd85a17a2f7c98e31c97a0633551b.png"/><Relationship Id="rId13" Type="http://schemas.openxmlformats.org/officeDocument/2006/relationships/image" Target="media/7685976348f9a41d1c26c6d5122c91e77e53e5d3.png"/><Relationship Id="rId14" Type="http://schemas.openxmlformats.org/officeDocument/2006/relationships/image" Target="media/7caa85e6ca02273c1084f9e716ee3ef693ef2eed.png"/><Relationship Id="rId15" Type="http://schemas.openxmlformats.org/officeDocument/2006/relationships/image" Target="media/595589bbf71f0803f4d7e3e7272765caf5222ad8.png"/><Relationship Id="rId16" Type="http://schemas.openxmlformats.org/officeDocument/2006/relationships/image" Target="media/d10428e5dc38b0aeb0fd5cd5e9843e27624139f5.png"/><Relationship Id="rId17" Type="http://schemas.openxmlformats.org/officeDocument/2006/relationships/image" Target="media/0892d8bbcf32b66ef6389788d7dd07615f433fd7.png"/><Relationship Id="rId18" Type="http://schemas.openxmlformats.org/officeDocument/2006/relationships/image" Target="media/393e7778d73ba9c5147ff080144b263aad25521e.png"/><Relationship Id="rId19" Type="http://schemas.openxmlformats.org/officeDocument/2006/relationships/image" Target="media/f6d525210dbec7d2a69ba2921049b134dfbf0656.png"/><Relationship Id="rId20" Type="http://schemas.openxmlformats.org/officeDocument/2006/relationships/image" Target="media/1949d3c9b964e9feae86f9a9a9120e1893b2fd18.png"/><Relationship Id="rId21" Type="http://schemas.openxmlformats.org/officeDocument/2006/relationships/image" Target="media/d9958004a7eff518f8dec314cf1bf0ae795a1030.png"/><Relationship Id="rId22" Type="http://schemas.openxmlformats.org/officeDocument/2006/relationships/image" Target="media/dcd8f2fbd2a6cc029aba239be41fef586d8b9792.png"/><Relationship Id="rId23" Type="http://schemas.openxmlformats.org/officeDocument/2006/relationships/image" Target="media/34a222306eb121431b585b608e53df763f9b99ae.png"/><Relationship Id="rId24" Type="http://schemas.openxmlformats.org/officeDocument/2006/relationships/image" Target="media/913dd478112bdf23577ee3cb2a804bbdf0485f32.png"/><Relationship Id="rId25" Type="http://schemas.openxmlformats.org/officeDocument/2006/relationships/image" Target="media/eb099688703198132eacf76674f12aceb56f86ce.png"/><Relationship Id="rId26" Type="http://schemas.openxmlformats.org/officeDocument/2006/relationships/image" Target="media/9d7172a461f1477cdcd6913e1c39986d0d526635.png"/><Relationship Id="rId27" Type="http://schemas.openxmlformats.org/officeDocument/2006/relationships/image" Target="media/8ea35b069f8effd63e3d41d2efc4e6da5bdc6b2f.png"/><Relationship Id="rId28" Type="http://schemas.openxmlformats.org/officeDocument/2006/relationships/image" Target="media/1e737aec0ab7b6aa158693dc4808ba6a03413ea3.png"/><Relationship Id="rId29" Type="http://schemas.openxmlformats.org/officeDocument/2006/relationships/image" Target="media/54fca3a2b044b4870aea021024fe11902ed8575a.png"/><Relationship Id="rId30" Type="http://schemas.openxmlformats.org/officeDocument/2006/relationships/image" Target="media/7c3d63d48f2d057e6294d4dd8acd793d3afbe1d6.png"/><Relationship Id="rId31" Type="http://schemas.openxmlformats.org/officeDocument/2006/relationships/image" Target="media/c87717bcbd87b88cb1bad1c440f9d9a5703cd3ba.png"/><Relationship Id="rId32" Type="http://schemas.openxmlformats.org/officeDocument/2006/relationships/image" Target="media/0c03430cd50f00c1bce0aea76ff6360f70f6150e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2026-07-24T17:52:57.713Z</dcterms:created>
  <dcterms:modified xsi:type="dcterms:W3CDTF">2026-07-24T17:52:57.713Z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