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ED5" w:rsidRDefault="00C43ED5">
      <w:bookmarkStart w:id="0" w:name="CoverPage"/>
    </w:p>
    <w:p w:rsidR="00C43ED5" w:rsidRDefault="00C43ED5"/>
    <w:p w:rsidR="00C43ED5" w:rsidRDefault="00C43ED5"/>
    <w:p w:rsidR="00C43ED5" w:rsidRDefault="00C43ED5"/>
    <w:p w:rsidR="00C43ED5" w:rsidRDefault="00C43ED5"/>
    <w:p w:rsidR="00C43ED5" w:rsidRDefault="00C43ED5"/>
    <w:p w:rsidR="00C43ED5" w:rsidRDefault="00C43ED5">
      <w:pPr>
        <w:jc w:val="center"/>
        <w:rPr>
          <w:b/>
          <w:sz w:val="96"/>
        </w:rPr>
      </w:pPr>
    </w:p>
    <w:p w:rsidR="00C43ED5" w:rsidRPr="003B1E84" w:rsidRDefault="00AB03F0">
      <w:pPr>
        <w:jc w:val="center"/>
        <w:rPr>
          <w:b/>
          <w:sz w:val="96"/>
        </w:rPr>
      </w:pPr>
      <w:r w:rsidRPr="003B1E84">
        <w:rPr>
          <w:b/>
          <w:sz w:val="96"/>
        </w:rPr>
        <w:t>Rally</w:t>
      </w:r>
    </w:p>
    <w:p w:rsidR="00C43ED5" w:rsidRPr="003B1E84" w:rsidRDefault="00C43ED5"/>
    <w:p w:rsidR="00C43ED5" w:rsidRPr="003B1E84" w:rsidRDefault="00C43ED5">
      <w:pPr>
        <w:rPr>
          <w:vanish/>
          <w:color w:val="0000FF"/>
        </w:rPr>
      </w:pPr>
      <w:r w:rsidRPr="003B1E84">
        <w:rPr>
          <w:vanish/>
          <w:color w:val="0000FF"/>
        </w:rPr>
        <w:t xml:space="preserve">Mallen innehåller fält. Använd menyvalet </w:t>
      </w:r>
      <w:r w:rsidRPr="003B1E84">
        <w:rPr>
          <w:vanish/>
          <w:color w:val="0000FF"/>
          <w:u w:val="single"/>
        </w:rPr>
        <w:t>A</w:t>
      </w:r>
      <w:r w:rsidRPr="003B1E84">
        <w:rPr>
          <w:vanish/>
          <w:color w:val="0000FF"/>
        </w:rPr>
        <w:t>rkiv/ </w:t>
      </w:r>
      <w:r w:rsidRPr="003B1E84">
        <w:rPr>
          <w:vanish/>
          <w:color w:val="0000FF"/>
          <w:u w:val="single"/>
        </w:rPr>
        <w:t>E</w:t>
      </w:r>
      <w:r w:rsidRPr="003B1E84">
        <w:rPr>
          <w:vanish/>
          <w:color w:val="0000FF"/>
        </w:rPr>
        <w:t>genskaper för att sätta värden på fälten; Ämne, Titel, Chef, Nyckelord och Kommentar. Denna blå text syns inte i utskrift.</w:t>
      </w:r>
    </w:p>
    <w:p w:rsidR="00C43ED5" w:rsidRPr="003B1E84" w:rsidRDefault="00C43ED5"/>
    <w:p w:rsidR="00C43ED5" w:rsidRPr="003B1E84" w:rsidRDefault="00C43ED5">
      <w:pPr>
        <w:jc w:val="right"/>
        <w:rPr>
          <w:rFonts w:ascii="Arial" w:hAnsi="Arial"/>
          <w:b/>
          <w:sz w:val="48"/>
        </w:rPr>
      </w:pPr>
      <w:r w:rsidRPr="003B1E84">
        <w:rPr>
          <w:rFonts w:ascii="Arial" w:hAnsi="Arial"/>
          <w:b/>
          <w:sz w:val="48"/>
        </w:rPr>
        <w:fldChar w:fldCharType="begin"/>
      </w:r>
      <w:r w:rsidRPr="003B1E84">
        <w:rPr>
          <w:rFonts w:ascii="Arial" w:hAnsi="Arial"/>
          <w:b/>
          <w:sz w:val="48"/>
        </w:rPr>
        <w:instrText xml:space="preserve"> SUBJECT  \* MERGEFORMAT </w:instrText>
      </w:r>
      <w:r w:rsidRPr="003B1E84">
        <w:rPr>
          <w:rFonts w:ascii="Arial" w:hAnsi="Arial"/>
          <w:b/>
          <w:sz w:val="48"/>
        </w:rPr>
        <w:fldChar w:fldCharType="separate"/>
      </w:r>
      <w:r w:rsidR="00AB03F0" w:rsidRPr="003B1E84">
        <w:rPr>
          <w:rFonts w:ascii="Arial" w:hAnsi="Arial"/>
          <w:b/>
          <w:sz w:val="48"/>
        </w:rPr>
        <w:t>Försäkring</w:t>
      </w:r>
      <w:r w:rsidRPr="003B1E84">
        <w:rPr>
          <w:rFonts w:ascii="Arial" w:hAnsi="Arial"/>
          <w:b/>
          <w:sz w:val="48"/>
        </w:rPr>
        <w:fldChar w:fldCharType="end"/>
      </w:r>
    </w:p>
    <w:p w:rsidR="00C43ED5" w:rsidRPr="003B1E84" w:rsidRDefault="007501D8">
      <w:pPr>
        <w:jc w:val="right"/>
        <w:rPr>
          <w:rFonts w:ascii="Arial" w:hAnsi="Arial"/>
          <w:b/>
          <w:sz w:val="48"/>
        </w:rPr>
      </w:pPr>
      <w:r w:rsidRPr="003B1E84">
        <w:rPr>
          <w:rFonts w:ascii="Arial" w:hAnsi="Arial"/>
          <w:b/>
          <w:sz w:val="48"/>
        </w:rPr>
        <w:fldChar w:fldCharType="begin"/>
      </w:r>
      <w:r w:rsidRPr="003B1E84">
        <w:rPr>
          <w:rFonts w:ascii="Arial" w:hAnsi="Arial"/>
          <w:b/>
          <w:sz w:val="48"/>
        </w:rPr>
        <w:instrText xml:space="preserve"> DOCPROPERTY  Category  \* MERGEFORMAT </w:instrText>
      </w:r>
      <w:r w:rsidRPr="003B1E84">
        <w:rPr>
          <w:rFonts w:ascii="Arial" w:hAnsi="Arial"/>
          <w:b/>
          <w:sz w:val="48"/>
        </w:rPr>
        <w:fldChar w:fldCharType="separate"/>
      </w:r>
      <w:r w:rsidR="00E16B31" w:rsidRPr="003B1E84">
        <w:rPr>
          <w:rFonts w:ascii="Arial" w:hAnsi="Arial"/>
          <w:b/>
          <w:sz w:val="48"/>
        </w:rPr>
        <w:t>Användningsfall</w:t>
      </w:r>
      <w:r w:rsidRPr="003B1E84">
        <w:rPr>
          <w:rFonts w:ascii="Arial" w:hAnsi="Arial"/>
          <w:b/>
          <w:sz w:val="48"/>
        </w:rPr>
        <w:fldChar w:fldCharType="end"/>
      </w:r>
    </w:p>
    <w:p w:rsidR="00C43ED5" w:rsidRPr="003B1E84" w:rsidRDefault="007501D8">
      <w:pPr>
        <w:jc w:val="right"/>
        <w:rPr>
          <w:rFonts w:ascii="Arial" w:hAnsi="Arial"/>
          <w:b/>
          <w:sz w:val="36"/>
        </w:rPr>
      </w:pPr>
      <w:r w:rsidRPr="003B1E84">
        <w:rPr>
          <w:rFonts w:ascii="Arial" w:hAnsi="Arial"/>
          <w:b/>
          <w:sz w:val="36"/>
        </w:rPr>
        <w:fldChar w:fldCharType="begin"/>
      </w:r>
      <w:r w:rsidRPr="003B1E84">
        <w:rPr>
          <w:rFonts w:ascii="Arial" w:hAnsi="Arial"/>
          <w:b/>
          <w:sz w:val="36"/>
        </w:rPr>
        <w:instrText xml:space="preserve"> DOCPROPERTY  Title  \* MERGEFORMAT </w:instrText>
      </w:r>
      <w:r w:rsidRPr="003B1E84">
        <w:rPr>
          <w:rFonts w:ascii="Arial" w:hAnsi="Arial"/>
          <w:b/>
          <w:sz w:val="36"/>
        </w:rPr>
        <w:fldChar w:fldCharType="separate"/>
      </w:r>
      <w:r w:rsidR="00E16B31" w:rsidRPr="003B1E84">
        <w:rPr>
          <w:rFonts w:ascii="Arial" w:hAnsi="Arial"/>
          <w:b/>
          <w:sz w:val="36"/>
        </w:rPr>
        <w:t xml:space="preserve">F003 - Synkronisera </w:t>
      </w:r>
      <w:r w:rsidR="00CA248B" w:rsidRPr="003B1E84">
        <w:rPr>
          <w:rFonts w:ascii="Arial" w:hAnsi="Arial"/>
          <w:b/>
          <w:sz w:val="36"/>
        </w:rPr>
        <w:t>kund</w:t>
      </w:r>
      <w:r w:rsidR="00E16B31" w:rsidRPr="003B1E84">
        <w:rPr>
          <w:rFonts w:ascii="Arial" w:hAnsi="Arial"/>
          <w:b/>
          <w:sz w:val="36"/>
        </w:rPr>
        <w:t>uppgifter</w:t>
      </w:r>
      <w:r w:rsidRPr="003B1E84">
        <w:rPr>
          <w:rFonts w:ascii="Arial" w:hAnsi="Arial"/>
          <w:b/>
          <w:sz w:val="36"/>
        </w:rPr>
        <w:fldChar w:fldCharType="end"/>
      </w:r>
    </w:p>
    <w:p w:rsidR="00235910" w:rsidRPr="003B1E84" w:rsidRDefault="00235910">
      <w:pPr>
        <w:jc w:val="right"/>
        <w:rPr>
          <w:rFonts w:ascii="Arial" w:hAnsi="Arial"/>
          <w:b/>
          <w:sz w:val="36"/>
        </w:rPr>
      </w:pPr>
    </w:p>
    <w:p w:rsidR="00235910" w:rsidRPr="003B1E84" w:rsidRDefault="00235910" w:rsidP="00235910">
      <w:pPr>
        <w:jc w:val="right"/>
        <w:rPr>
          <w:rFonts w:ascii="Arial" w:hAnsi="Arial"/>
          <w:b/>
          <w:i/>
          <w:sz w:val="48"/>
          <w:lang w:val="en-GB"/>
        </w:rPr>
      </w:pPr>
      <w:r w:rsidRPr="003B1E84">
        <w:rPr>
          <w:rFonts w:ascii="Arial" w:hAnsi="Arial"/>
          <w:i/>
          <w:sz w:val="48"/>
          <w:lang w:val="en-GB"/>
        </w:rPr>
        <w:fldChar w:fldCharType="begin"/>
      </w:r>
      <w:r w:rsidRPr="003B1E84">
        <w:rPr>
          <w:rFonts w:ascii="Arial" w:hAnsi="Arial"/>
          <w:i/>
          <w:sz w:val="48"/>
          <w:lang w:val="en-GB"/>
        </w:rPr>
        <w:instrText xml:space="preserve"> DOCPROPERTY  Category  \* MERGEFORMAT </w:instrText>
      </w:r>
      <w:r w:rsidRPr="003B1E84">
        <w:rPr>
          <w:rFonts w:ascii="Arial" w:hAnsi="Arial"/>
          <w:i/>
          <w:sz w:val="48"/>
          <w:lang w:val="en-GB"/>
        </w:rPr>
        <w:fldChar w:fldCharType="separate"/>
      </w:r>
      <w:r w:rsidRPr="003B1E84">
        <w:rPr>
          <w:rFonts w:ascii="Arial" w:hAnsi="Arial"/>
          <w:b/>
          <w:bCs/>
          <w:i/>
          <w:sz w:val="48"/>
          <w:lang w:val="en-GB"/>
        </w:rPr>
        <w:t>Use case</w:t>
      </w:r>
      <w:r w:rsidRPr="003B1E84">
        <w:rPr>
          <w:rFonts w:ascii="Arial" w:hAnsi="Arial"/>
          <w:i/>
          <w:sz w:val="48"/>
          <w:lang w:val="en-GB"/>
        </w:rPr>
        <w:fldChar w:fldCharType="end"/>
      </w:r>
    </w:p>
    <w:p w:rsidR="00235910" w:rsidRPr="003B1E84" w:rsidRDefault="00235910" w:rsidP="00235910">
      <w:pPr>
        <w:jc w:val="right"/>
        <w:rPr>
          <w:rFonts w:ascii="Arial" w:hAnsi="Arial"/>
          <w:b/>
          <w:i/>
          <w:sz w:val="36"/>
          <w:lang w:val="en-GB"/>
        </w:rPr>
      </w:pPr>
      <w:r w:rsidRPr="003B1E84">
        <w:rPr>
          <w:rFonts w:ascii="Arial" w:hAnsi="Arial"/>
          <w:i/>
          <w:sz w:val="36"/>
          <w:lang w:val="en-GB"/>
        </w:rPr>
        <w:fldChar w:fldCharType="begin"/>
      </w:r>
      <w:r w:rsidRPr="003B1E84">
        <w:rPr>
          <w:rFonts w:ascii="Arial" w:hAnsi="Arial"/>
          <w:i/>
          <w:sz w:val="36"/>
          <w:lang w:val="en-GB"/>
        </w:rPr>
        <w:instrText xml:space="preserve"> DOCPROPERTY  Title  \* MERGEFORMAT </w:instrText>
      </w:r>
      <w:r w:rsidRPr="003B1E84">
        <w:rPr>
          <w:rFonts w:ascii="Arial" w:hAnsi="Arial"/>
          <w:i/>
          <w:sz w:val="36"/>
          <w:lang w:val="en-GB"/>
        </w:rPr>
        <w:fldChar w:fldCharType="separate"/>
      </w:r>
      <w:r w:rsidRPr="003B1E84">
        <w:rPr>
          <w:rFonts w:ascii="Arial" w:hAnsi="Arial"/>
          <w:b/>
          <w:bCs/>
          <w:i/>
          <w:sz w:val="36"/>
          <w:lang w:val="en-GB"/>
        </w:rPr>
        <w:t>F003 – Synchronize customer information</w:t>
      </w:r>
      <w:r w:rsidRPr="003B1E84">
        <w:rPr>
          <w:rFonts w:ascii="Arial" w:hAnsi="Arial"/>
          <w:i/>
          <w:sz w:val="36"/>
          <w:lang w:val="en-GB"/>
        </w:rPr>
        <w:fldChar w:fldCharType="end"/>
      </w:r>
    </w:p>
    <w:p w:rsidR="00235910" w:rsidRPr="003B1E84" w:rsidRDefault="00235910">
      <w:pPr>
        <w:jc w:val="right"/>
        <w:rPr>
          <w:rFonts w:ascii="Arial" w:hAnsi="Arial"/>
          <w:b/>
          <w:sz w:val="36"/>
          <w:lang w:val="en-GB"/>
        </w:rPr>
      </w:pPr>
    </w:p>
    <w:p w:rsidR="00C43ED5" w:rsidRPr="003B1E84" w:rsidRDefault="00C43ED5">
      <w:pPr>
        <w:jc w:val="right"/>
        <w:sectPr w:rsidR="00C43ED5" w:rsidRPr="003B1E84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7" w:h="16840" w:code="9"/>
          <w:pgMar w:top="1418" w:right="1418" w:bottom="1418" w:left="1418" w:header="714" w:footer="714" w:gutter="0"/>
          <w:cols w:space="720"/>
        </w:sectPr>
      </w:pPr>
      <w:r w:rsidRPr="003B1E84">
        <w:rPr>
          <w:rFonts w:ascii="Arial" w:hAnsi="Arial"/>
          <w:b/>
          <w:sz w:val="36"/>
        </w:rPr>
        <w:fldChar w:fldCharType="begin"/>
      </w:r>
      <w:r w:rsidRPr="003B1E84">
        <w:rPr>
          <w:rFonts w:ascii="Arial" w:hAnsi="Arial"/>
          <w:b/>
          <w:sz w:val="36"/>
        </w:rPr>
        <w:instrText xml:space="preserve"> COMMENTS  \* MERGEFORMAT </w:instrText>
      </w:r>
      <w:r w:rsidRPr="003B1E84">
        <w:rPr>
          <w:rFonts w:ascii="Arial" w:hAnsi="Arial"/>
          <w:b/>
          <w:sz w:val="36"/>
        </w:rPr>
        <w:fldChar w:fldCharType="separate"/>
      </w:r>
      <w:r w:rsidR="00D36154">
        <w:rPr>
          <w:rFonts w:ascii="Arial" w:hAnsi="Arial"/>
          <w:b/>
          <w:sz w:val="36"/>
        </w:rPr>
        <w:t>Version A</w:t>
      </w:r>
      <w:r w:rsidRPr="003B1E84">
        <w:rPr>
          <w:rFonts w:ascii="Arial" w:hAnsi="Arial"/>
          <w:b/>
          <w:sz w:val="36"/>
        </w:rPr>
        <w:fldChar w:fldCharType="end"/>
      </w:r>
    </w:p>
    <w:p w:rsidR="00C43ED5" w:rsidRPr="003B1E84" w:rsidRDefault="00C43ED5"/>
    <w:p w:rsidR="002B4E0D" w:rsidRPr="003B1E84" w:rsidRDefault="002B4E0D"/>
    <w:bookmarkEnd w:id="0"/>
    <w:p w:rsidR="002B4E0D" w:rsidRPr="003B1E84" w:rsidRDefault="002B4E0D" w:rsidP="002B4E0D">
      <w:pPr>
        <w:pStyle w:val="Title"/>
        <w:tabs>
          <w:tab w:val="right" w:pos="8820"/>
        </w:tabs>
        <w:rPr>
          <w:sz w:val="28"/>
          <w:szCs w:val="28"/>
        </w:rPr>
      </w:pPr>
      <w:r w:rsidRPr="003B1E84">
        <w:rPr>
          <w:sz w:val="28"/>
          <w:szCs w:val="28"/>
        </w:rPr>
        <w:t>Innehåll</w:t>
      </w:r>
      <w:r w:rsidRPr="003B1E84">
        <w:rPr>
          <w:sz w:val="28"/>
          <w:szCs w:val="28"/>
        </w:rPr>
        <w:tab/>
        <w:t>sid</w:t>
      </w:r>
    </w:p>
    <w:p w:rsidR="000F0CD2" w:rsidRPr="003355B1" w:rsidRDefault="002B4E0D">
      <w:pPr>
        <w:pStyle w:val="TOC1"/>
        <w:rPr>
          <w:rFonts w:ascii="Calibri" w:hAnsi="Calibri"/>
          <w:szCs w:val="22"/>
        </w:rPr>
      </w:pPr>
      <w:r w:rsidRPr="003B1E84">
        <w:fldChar w:fldCharType="begin"/>
      </w:r>
      <w:r w:rsidRPr="003B1E84">
        <w:instrText xml:space="preserve"> TOC \o "1-4" </w:instrText>
      </w:r>
      <w:r w:rsidRPr="003B1E84">
        <w:fldChar w:fldCharType="separate"/>
      </w:r>
      <w:r w:rsidR="000F0CD2">
        <w:t>Figurförteckning</w:t>
      </w:r>
      <w:r w:rsidR="000F0CD2">
        <w:tab/>
      </w:r>
      <w:r w:rsidR="000F0CD2">
        <w:fldChar w:fldCharType="begin"/>
      </w:r>
      <w:r w:rsidR="000F0CD2">
        <w:instrText xml:space="preserve"> PAGEREF _Toc416337056 \h </w:instrText>
      </w:r>
      <w:r w:rsidR="000F0CD2">
        <w:fldChar w:fldCharType="separate"/>
      </w:r>
      <w:r w:rsidR="000F0CD2">
        <w:t>2</w:t>
      </w:r>
      <w:r w:rsidR="000F0CD2"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>Revisionshistorik</w:t>
      </w:r>
      <w:r>
        <w:tab/>
      </w:r>
      <w:r>
        <w:fldChar w:fldCharType="begin"/>
      </w:r>
      <w:r>
        <w:instrText xml:space="preserve"> PAGEREF _Toc416337057 \h </w:instrText>
      </w:r>
      <w:r>
        <w:fldChar w:fldCharType="separate"/>
      </w:r>
      <w:r>
        <w:t>3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 xml:space="preserve">1. Beskrivning av användningsfallet - </w:t>
      </w:r>
      <w:r w:rsidRPr="0027389A">
        <w:rPr>
          <w:bCs/>
          <w:i/>
        </w:rPr>
        <w:t>Description of the use case</w:t>
      </w:r>
      <w:r>
        <w:tab/>
      </w:r>
      <w:r>
        <w:fldChar w:fldCharType="begin"/>
      </w:r>
      <w:r>
        <w:instrText xml:space="preserve"> PAGEREF _Toc416337058 \h </w:instrText>
      </w:r>
      <w:r>
        <w:fldChar w:fldCharType="separate"/>
      </w:r>
      <w:r>
        <w:t>4</w:t>
      </w:r>
      <w:r>
        <w:fldChar w:fldCharType="end"/>
      </w:r>
    </w:p>
    <w:p w:rsidR="000F0CD2" w:rsidRPr="003355B1" w:rsidRDefault="000F0CD2">
      <w:pPr>
        <w:pStyle w:val="TOC1"/>
        <w:tabs>
          <w:tab w:val="left" w:pos="2713"/>
        </w:tabs>
        <w:rPr>
          <w:rFonts w:ascii="Calibri" w:hAnsi="Calibri"/>
          <w:szCs w:val="22"/>
        </w:rPr>
      </w:pPr>
      <w:r>
        <w:t>2. Användningsfallsdiagram</w:t>
      </w:r>
      <w:r w:rsidRPr="003355B1">
        <w:rPr>
          <w:rFonts w:ascii="Calibri" w:hAnsi="Calibri"/>
          <w:szCs w:val="22"/>
        </w:rPr>
        <w:tab/>
      </w:r>
      <w:r>
        <w:t xml:space="preserve"> - </w:t>
      </w:r>
      <w:r w:rsidRPr="000F0CD2">
        <w:rPr>
          <w:bCs/>
          <w:i/>
        </w:rPr>
        <w:t>Use case diagram</w:t>
      </w:r>
      <w:r>
        <w:tab/>
      </w:r>
      <w:r>
        <w:fldChar w:fldCharType="begin"/>
      </w:r>
      <w:r>
        <w:instrText xml:space="preserve"> PAGEREF _Toc416337059 \h </w:instrText>
      </w:r>
      <w:r>
        <w:fldChar w:fldCharType="separate"/>
      </w:r>
      <w:r>
        <w:t>5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 w:rsidRPr="000F0CD2">
        <w:t xml:space="preserve">3. Huvudflöde - </w:t>
      </w:r>
      <w:r w:rsidRPr="000F0CD2">
        <w:rPr>
          <w:bCs/>
          <w:i/>
        </w:rPr>
        <w:t>Main flow</w:t>
      </w:r>
      <w:r>
        <w:tab/>
      </w:r>
      <w:r>
        <w:fldChar w:fldCharType="begin"/>
      </w:r>
      <w:r>
        <w:instrText xml:space="preserve"> PAGEREF _Toc416337060 \h </w:instrText>
      </w:r>
      <w:r>
        <w:fldChar w:fldCharType="separate"/>
      </w:r>
      <w:r>
        <w:t>6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 xml:space="preserve">4. Alternativflöden - </w:t>
      </w:r>
      <w:r w:rsidRPr="000F0CD2">
        <w:rPr>
          <w:bCs/>
          <w:i/>
        </w:rPr>
        <w:t>Alternate flows</w:t>
      </w:r>
      <w:r>
        <w:tab/>
      </w:r>
      <w:r>
        <w:fldChar w:fldCharType="begin"/>
      </w:r>
      <w:r>
        <w:instrText xml:space="preserve"> PAGEREF _Toc416337061 \h </w:instrText>
      </w:r>
      <w:r>
        <w:fldChar w:fldCharType="separate"/>
      </w:r>
      <w:r>
        <w:t>7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>5. Referenser - References</w:t>
      </w:r>
      <w:r>
        <w:tab/>
      </w:r>
      <w:r>
        <w:fldChar w:fldCharType="begin"/>
      </w:r>
      <w:r>
        <w:instrText xml:space="preserve"> PAGEREF _Toc416337062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2"/>
        <w:rPr>
          <w:rFonts w:ascii="Calibri" w:hAnsi="Calibri"/>
          <w:szCs w:val="22"/>
        </w:rPr>
      </w:pPr>
      <w:r>
        <w:t xml:space="preserve">5.1 Verksamhetsregler - </w:t>
      </w:r>
      <w:r w:rsidRPr="0027389A">
        <w:rPr>
          <w:i/>
          <w:lang w:val=""/>
        </w:rPr>
        <w:t>Business rules</w:t>
      </w:r>
      <w:r>
        <w:tab/>
      </w:r>
      <w:r>
        <w:fldChar w:fldCharType="begin"/>
      </w:r>
      <w:r>
        <w:instrText xml:space="preserve"> PAGEREF _Toc416337063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2"/>
        <w:rPr>
          <w:rFonts w:ascii="Calibri" w:hAnsi="Calibri"/>
          <w:szCs w:val="22"/>
        </w:rPr>
      </w:pPr>
      <w:r>
        <w:t xml:space="preserve">5.2 Databeskrivningar - </w:t>
      </w:r>
      <w:r w:rsidRPr="000F0CD2">
        <w:rPr>
          <w:i/>
        </w:rPr>
        <w:t>Descriptions of data</w:t>
      </w:r>
      <w:r>
        <w:tab/>
      </w:r>
      <w:r>
        <w:fldChar w:fldCharType="begin"/>
      </w:r>
      <w:r>
        <w:instrText xml:space="preserve"> PAGEREF _Toc416337064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5.2.1 Fråga kunduppgifter - </w:t>
      </w:r>
      <w:r w:rsidRPr="000F0CD2">
        <w:rPr>
          <w:bCs/>
          <w:i/>
        </w:rPr>
        <w:t>Query customer information</w:t>
      </w:r>
      <w:r>
        <w:tab/>
      </w:r>
      <w:r>
        <w:fldChar w:fldCharType="begin"/>
      </w:r>
      <w:r>
        <w:instrText xml:space="preserve"> PAGEREF _Toc416337065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5.2.2 Replikera offerter/försäkringar till EttKund </w:t>
      </w:r>
      <w:r w:rsidRPr="000F0CD2">
        <w:rPr>
          <w:bCs/>
          <w:i/>
        </w:rPr>
        <w:t>Send quotations/insurances as a response to EttKund</w:t>
      </w:r>
      <w:r>
        <w:tab/>
      </w:r>
      <w:r>
        <w:fldChar w:fldCharType="begin"/>
      </w:r>
      <w:r>
        <w:instrText xml:space="preserve"> PAGEREF _Toc416337066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5.2.3 Lägg till kund i EttKund - </w:t>
      </w:r>
      <w:r w:rsidRPr="0027389A">
        <w:rPr>
          <w:bCs/>
          <w:i/>
        </w:rPr>
        <w:t>Add customer in EttKund</w:t>
      </w:r>
      <w:r>
        <w:tab/>
      </w:r>
      <w:r>
        <w:fldChar w:fldCharType="begin"/>
      </w:r>
      <w:r>
        <w:instrText xml:space="preserve"> PAGEREF _Toc416337067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5.2.4 Normal logg - </w:t>
      </w:r>
      <w:r w:rsidRPr="000F0CD2">
        <w:rPr>
          <w:bCs/>
          <w:i/>
        </w:rPr>
        <w:t>Normal log</w:t>
      </w:r>
      <w:r>
        <w:tab/>
      </w:r>
      <w:r>
        <w:fldChar w:fldCharType="begin"/>
      </w:r>
      <w:r>
        <w:instrText xml:space="preserve"> PAGEREF _Toc416337068 \h </w:instrText>
      </w:r>
      <w:r>
        <w:fldChar w:fldCharType="separate"/>
      </w:r>
      <w:r>
        <w:t>10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5.2.5 Uppdatera kund i EttKund - </w:t>
      </w:r>
      <w:r w:rsidRPr="0027389A">
        <w:rPr>
          <w:bCs/>
          <w:i/>
        </w:rPr>
        <w:t>Update customer in EttKund</w:t>
      </w:r>
      <w:r>
        <w:tab/>
      </w:r>
      <w:r>
        <w:fldChar w:fldCharType="begin"/>
      </w:r>
      <w:r>
        <w:instrText xml:space="preserve"> PAGEREF _Toc416337069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2"/>
        <w:rPr>
          <w:rFonts w:ascii="Calibri" w:hAnsi="Calibri"/>
          <w:szCs w:val="22"/>
        </w:rPr>
      </w:pPr>
      <w:r>
        <w:t xml:space="preserve">5.3 Behandlingsregler - </w:t>
      </w:r>
      <w:r w:rsidRPr="000F0CD2">
        <w:rPr>
          <w:i/>
        </w:rPr>
        <w:t>Management rules</w:t>
      </w:r>
      <w:r>
        <w:tab/>
      </w:r>
      <w:r>
        <w:fldChar w:fldCharType="begin"/>
      </w:r>
      <w:r>
        <w:instrText xml:space="preserve"> PAGEREF _Toc416337070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 w:rsidRPr="000F0CD2">
        <w:t xml:space="preserve">5.3.1 Prioritet kunduppgifter Rally – EttKund - </w:t>
      </w:r>
      <w:r w:rsidRPr="000F0CD2">
        <w:rPr>
          <w:bCs/>
          <w:i/>
        </w:rPr>
        <w:t>Priority of customer information Rally – EttKund</w:t>
      </w:r>
      <w:r>
        <w:tab/>
      </w:r>
      <w:r>
        <w:fldChar w:fldCharType="begin"/>
      </w:r>
      <w:r>
        <w:instrText xml:space="preserve"> PAGEREF _Toc416337071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2"/>
        <w:rPr>
          <w:rFonts w:ascii="Calibri" w:hAnsi="Calibri"/>
          <w:szCs w:val="22"/>
        </w:rPr>
      </w:pPr>
      <w:r>
        <w:t xml:space="preserve">5.4 Meddelandetexter - </w:t>
      </w:r>
      <w:r w:rsidRPr="000F0CD2">
        <w:rPr>
          <w:i/>
        </w:rPr>
        <w:t>Notification texts</w:t>
      </w:r>
      <w:r>
        <w:tab/>
      </w:r>
      <w:r>
        <w:fldChar w:fldCharType="begin"/>
      </w:r>
      <w:r>
        <w:instrText xml:space="preserve"> PAGEREF _Toc416337072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5.4.1 Fellogg Lägg till kund misslyckas - </w:t>
      </w:r>
      <w:r w:rsidRPr="0027389A">
        <w:rPr>
          <w:bCs/>
          <w:i/>
        </w:rPr>
        <w:t>Error log – Add customer unsuccessful</w:t>
      </w:r>
      <w:r>
        <w:tab/>
      </w:r>
      <w:r>
        <w:fldChar w:fldCharType="begin"/>
      </w:r>
      <w:r>
        <w:instrText xml:space="preserve"> PAGEREF _Toc416337073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5.4.2 Fellogg EttKund otillgängligt - </w:t>
      </w:r>
      <w:r w:rsidRPr="0027389A">
        <w:rPr>
          <w:bCs/>
          <w:i/>
        </w:rPr>
        <w:t>Error log – EttKund unavailable</w:t>
      </w:r>
      <w:r>
        <w:tab/>
      </w:r>
      <w:r>
        <w:fldChar w:fldCharType="begin"/>
      </w:r>
      <w:r>
        <w:instrText xml:space="preserve"> PAGEREF _Toc416337074 \h </w:instrText>
      </w:r>
      <w:r>
        <w:fldChar w:fldCharType="separate"/>
      </w:r>
      <w:r>
        <w:t>11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5.4.3 Fellogg Uppdatering av kunduppgifter misslyckas </w:t>
      </w:r>
      <w:r w:rsidRPr="0027389A">
        <w:rPr>
          <w:bCs/>
          <w:i/>
        </w:rPr>
        <w:t>Error log – Update of customer information unsuccessful</w:t>
      </w:r>
      <w:r>
        <w:tab/>
      </w:r>
      <w:r>
        <w:fldChar w:fldCharType="begin"/>
      </w:r>
      <w:r>
        <w:instrText xml:space="preserve"> PAGEREF _Toc416337075 \h </w:instrText>
      </w:r>
      <w:r>
        <w:fldChar w:fldCharType="separate"/>
      </w:r>
      <w:r>
        <w:t>12</w:t>
      </w:r>
      <w:r>
        <w:fldChar w:fldCharType="end"/>
      </w:r>
    </w:p>
    <w:p w:rsidR="000F0CD2" w:rsidRPr="003355B1" w:rsidRDefault="000F0CD2">
      <w:pPr>
        <w:pStyle w:val="TOC3"/>
        <w:rPr>
          <w:rFonts w:ascii="Calibri" w:hAnsi="Calibri"/>
          <w:szCs w:val="22"/>
        </w:rPr>
      </w:pPr>
      <w:r>
        <w:t xml:space="preserve">5.4.4 Fellogg Uppdatering av kund i EttKund misslyckas </w:t>
      </w:r>
      <w:r w:rsidRPr="0027389A">
        <w:rPr>
          <w:bCs/>
          <w:i/>
        </w:rPr>
        <w:t>Update of customer in EttKund unsuccessful</w:t>
      </w:r>
      <w:r>
        <w:tab/>
      </w:r>
      <w:r>
        <w:fldChar w:fldCharType="begin"/>
      </w:r>
      <w:r>
        <w:instrText xml:space="preserve"> PAGEREF _Toc416337076 \h </w:instrText>
      </w:r>
      <w:r>
        <w:fldChar w:fldCharType="separate"/>
      </w:r>
      <w:r>
        <w:t>12</w:t>
      </w:r>
      <w:r>
        <w:fldChar w:fldCharType="end"/>
      </w:r>
    </w:p>
    <w:p w:rsidR="000F0CD2" w:rsidRPr="003355B1" w:rsidRDefault="000F0CD2">
      <w:pPr>
        <w:pStyle w:val="TOC2"/>
        <w:rPr>
          <w:rFonts w:ascii="Calibri" w:hAnsi="Calibri"/>
          <w:szCs w:val="22"/>
        </w:rPr>
      </w:pPr>
      <w:r>
        <w:t xml:space="preserve">5.5 Övriga referenser - </w:t>
      </w:r>
      <w:r w:rsidRPr="000F0CD2">
        <w:rPr>
          <w:i/>
        </w:rPr>
        <w:t>Other references</w:t>
      </w:r>
      <w:r>
        <w:tab/>
      </w:r>
      <w:r>
        <w:fldChar w:fldCharType="begin"/>
      </w:r>
      <w:r>
        <w:instrText xml:space="preserve"> PAGEREF _Toc416337077 \h </w:instrText>
      </w:r>
      <w:r>
        <w:fldChar w:fldCharType="separate"/>
      </w:r>
      <w:r>
        <w:t>12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 xml:space="preserve">6. Särskilda Krav - </w:t>
      </w:r>
      <w:r w:rsidRPr="000F0CD2">
        <w:rPr>
          <w:bCs/>
          <w:i/>
        </w:rPr>
        <w:t>Special requirements</w:t>
      </w:r>
      <w:r>
        <w:tab/>
      </w:r>
      <w:r>
        <w:fldChar w:fldCharType="begin"/>
      </w:r>
      <w:r>
        <w:instrText xml:space="preserve"> PAGEREF _Toc416337078 \h </w:instrText>
      </w:r>
      <w:r>
        <w:fldChar w:fldCharType="separate"/>
      </w:r>
      <w:r>
        <w:t>12</w:t>
      </w:r>
      <w:r>
        <w:fldChar w:fldCharType="end"/>
      </w:r>
    </w:p>
    <w:p w:rsidR="000F0CD2" w:rsidRPr="003355B1" w:rsidRDefault="000F0CD2">
      <w:pPr>
        <w:pStyle w:val="TOC1"/>
        <w:rPr>
          <w:rFonts w:ascii="Calibri" w:hAnsi="Calibri"/>
          <w:szCs w:val="22"/>
        </w:rPr>
      </w:pPr>
      <w:r>
        <w:t xml:space="preserve">7. Övrigt - </w:t>
      </w:r>
      <w:r w:rsidRPr="0027389A">
        <w:rPr>
          <w:bCs/>
          <w:i/>
          <w:lang w:val="en-GB"/>
        </w:rPr>
        <w:t>Other</w:t>
      </w:r>
      <w:r>
        <w:tab/>
      </w:r>
      <w:r>
        <w:fldChar w:fldCharType="begin"/>
      </w:r>
      <w:r>
        <w:instrText xml:space="preserve"> PAGEREF _Toc416337079 \h </w:instrText>
      </w:r>
      <w:r>
        <w:fldChar w:fldCharType="separate"/>
      </w:r>
      <w:r>
        <w:t>12</w:t>
      </w:r>
      <w:r>
        <w:fldChar w:fldCharType="end"/>
      </w:r>
    </w:p>
    <w:p w:rsidR="00C43ED5" w:rsidRPr="003B1E84" w:rsidRDefault="002B4E0D" w:rsidP="002B4E0D">
      <w:pPr>
        <w:pStyle w:val="AdminHeading1"/>
      </w:pPr>
      <w:r w:rsidRPr="003B1E84">
        <w:fldChar w:fldCharType="end"/>
      </w:r>
      <w:bookmarkStart w:id="1" w:name="_Toc416337056"/>
      <w:r w:rsidR="00C43ED5" w:rsidRPr="003B1E84">
        <w:t>Figurförteckning</w:t>
      </w:r>
      <w:bookmarkEnd w:id="1"/>
    </w:p>
    <w:p w:rsidR="00E16B31" w:rsidRPr="003B1E84" w:rsidRDefault="00C43ED5">
      <w:pPr>
        <w:pStyle w:val="TableofFigures"/>
        <w:tabs>
          <w:tab w:val="right" w:pos="7928"/>
        </w:tabs>
        <w:rPr>
          <w:noProof/>
          <w:sz w:val="24"/>
          <w:szCs w:val="24"/>
        </w:rPr>
      </w:pPr>
      <w:r w:rsidRPr="003B1E84">
        <w:fldChar w:fldCharType="begin"/>
      </w:r>
      <w:r w:rsidRPr="003B1E84">
        <w:instrText xml:space="preserve"> TOC \c "Figur" </w:instrText>
      </w:r>
      <w:r w:rsidRPr="003B1E84">
        <w:fldChar w:fldCharType="separate"/>
      </w:r>
      <w:r w:rsidR="00E16B31" w:rsidRPr="003B1E84">
        <w:rPr>
          <w:noProof/>
        </w:rPr>
        <w:t>Figur 1 Användningsfallsdiagram</w:t>
      </w:r>
      <w:r w:rsidR="00E16B31" w:rsidRPr="003B1E84">
        <w:rPr>
          <w:noProof/>
        </w:rPr>
        <w:tab/>
      </w:r>
      <w:r w:rsidR="00E16B31" w:rsidRPr="003B1E84">
        <w:rPr>
          <w:noProof/>
        </w:rPr>
        <w:fldChar w:fldCharType="begin"/>
      </w:r>
      <w:r w:rsidR="00E16B31" w:rsidRPr="003B1E84">
        <w:rPr>
          <w:noProof/>
        </w:rPr>
        <w:instrText xml:space="preserve"> PAGEREF _Toc90871430 \h </w:instrText>
      </w:r>
      <w:r w:rsidR="00AA50B6" w:rsidRPr="003B1E84">
        <w:rPr>
          <w:noProof/>
        </w:rPr>
      </w:r>
      <w:r w:rsidR="00E16B31" w:rsidRPr="003B1E84">
        <w:rPr>
          <w:noProof/>
        </w:rPr>
        <w:fldChar w:fldCharType="separate"/>
      </w:r>
      <w:r w:rsidR="00FB383D" w:rsidRPr="003B1E84">
        <w:rPr>
          <w:noProof/>
        </w:rPr>
        <w:t>5</w:t>
      </w:r>
      <w:r w:rsidR="00E16B31" w:rsidRPr="003B1E84">
        <w:rPr>
          <w:noProof/>
        </w:rPr>
        <w:fldChar w:fldCharType="end"/>
      </w:r>
    </w:p>
    <w:p w:rsidR="00C43ED5" w:rsidRPr="003B1E84" w:rsidRDefault="00C43ED5">
      <w:pPr>
        <w:pStyle w:val="AdminHeading1"/>
      </w:pPr>
      <w:r w:rsidRPr="003B1E84">
        <w:rPr>
          <w:b w:val="0"/>
        </w:rPr>
        <w:fldChar w:fldCharType="end"/>
      </w:r>
      <w:r w:rsidRPr="003B1E84">
        <w:br w:type="page"/>
      </w:r>
      <w:bookmarkStart w:id="2" w:name="ChangeHistory"/>
      <w:bookmarkStart w:id="3" w:name="_Toc416337057"/>
      <w:r w:rsidRPr="003B1E84">
        <w:lastRenderedPageBreak/>
        <w:t>Revisionshistorik</w:t>
      </w:r>
      <w:bookmarkEnd w:id="3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C43ED5" w:rsidRPr="003B1E84" w:rsidRDefault="00C43ED5">
            <w:pPr>
              <w:pStyle w:val="TableHeading"/>
            </w:pPr>
            <w:r w:rsidRPr="003B1E84">
              <w:t>Datum</w:t>
            </w:r>
          </w:p>
        </w:tc>
        <w:tc>
          <w:tcPr>
            <w:tcW w:w="992" w:type="dxa"/>
            <w:shd w:val="pct10" w:color="auto" w:fill="auto"/>
          </w:tcPr>
          <w:p w:rsidR="00C43ED5" w:rsidRPr="003B1E84" w:rsidRDefault="00C43ED5">
            <w:pPr>
              <w:pStyle w:val="TableHeading"/>
            </w:pPr>
            <w:r w:rsidRPr="003B1E84">
              <w:t>Version</w:t>
            </w:r>
          </w:p>
        </w:tc>
        <w:tc>
          <w:tcPr>
            <w:tcW w:w="3969" w:type="dxa"/>
            <w:shd w:val="pct10" w:color="auto" w:fill="auto"/>
          </w:tcPr>
          <w:p w:rsidR="00C43ED5" w:rsidRPr="003B1E84" w:rsidRDefault="00C43ED5">
            <w:pPr>
              <w:pStyle w:val="TableHeading"/>
            </w:pPr>
            <w:r w:rsidRPr="003B1E84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C43ED5" w:rsidRPr="003B1E84" w:rsidRDefault="00C43ED5">
            <w:pPr>
              <w:pStyle w:val="TableHeading"/>
            </w:pPr>
            <w:r w:rsidRPr="003B1E84">
              <w:t>Författare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43ED5" w:rsidRPr="003B1E84" w:rsidRDefault="00AB03F0">
            <w:pPr>
              <w:pStyle w:val="TableText"/>
            </w:pPr>
            <w:r w:rsidRPr="003B1E84">
              <w:t>2014-12-15</w:t>
            </w:r>
          </w:p>
        </w:tc>
        <w:tc>
          <w:tcPr>
            <w:tcW w:w="992" w:type="dxa"/>
          </w:tcPr>
          <w:p w:rsidR="00C43ED5" w:rsidRPr="003B1E84" w:rsidRDefault="00B72BAD">
            <w:pPr>
              <w:pStyle w:val="TableText"/>
            </w:pPr>
            <w:r w:rsidRPr="003B1E84">
              <w:t>p</w:t>
            </w:r>
            <w:r w:rsidR="00C43ED5" w:rsidRPr="003B1E84">
              <w:t>A1</w:t>
            </w:r>
          </w:p>
        </w:tc>
        <w:tc>
          <w:tcPr>
            <w:tcW w:w="3969" w:type="dxa"/>
          </w:tcPr>
          <w:p w:rsidR="00C43ED5" w:rsidRPr="003B1E84" w:rsidRDefault="00AB03F0">
            <w:pPr>
              <w:pStyle w:val="TableText"/>
            </w:pPr>
            <w:r w:rsidRPr="003B1E84">
              <w:t>Översättningsunderlag</w:t>
            </w:r>
          </w:p>
        </w:tc>
        <w:tc>
          <w:tcPr>
            <w:tcW w:w="1701" w:type="dxa"/>
          </w:tcPr>
          <w:p w:rsidR="00C43ED5" w:rsidRPr="003B1E84" w:rsidRDefault="00AB03F0">
            <w:pPr>
              <w:pStyle w:val="TableText"/>
            </w:pPr>
            <w:r w:rsidRPr="003B1E84">
              <w:t>Bengt Lindvall</w:t>
            </w:r>
          </w:p>
        </w:tc>
      </w:tr>
      <w:tr w:rsidR="00235910" w:rsidRPr="003B1E84" w:rsidTr="006C1CDC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235910" w:rsidRPr="003B1E84" w:rsidRDefault="00235910" w:rsidP="006C1CDC">
            <w:pPr>
              <w:pStyle w:val="TableText"/>
            </w:pPr>
            <w:r w:rsidRPr="003B1E84">
              <w:t>2015-04-08</w:t>
            </w:r>
          </w:p>
        </w:tc>
        <w:tc>
          <w:tcPr>
            <w:tcW w:w="992" w:type="dxa"/>
          </w:tcPr>
          <w:p w:rsidR="00235910" w:rsidRPr="003B1E84" w:rsidRDefault="00235910" w:rsidP="006C1CDC">
            <w:pPr>
              <w:pStyle w:val="TableText"/>
            </w:pPr>
            <w:r w:rsidRPr="003B1E84">
              <w:t>pA2</w:t>
            </w:r>
          </w:p>
        </w:tc>
        <w:tc>
          <w:tcPr>
            <w:tcW w:w="3969" w:type="dxa"/>
          </w:tcPr>
          <w:p w:rsidR="00235910" w:rsidRPr="003B1E84" w:rsidRDefault="00235910" w:rsidP="006C1CDC">
            <w:pPr>
              <w:rPr>
                <w:rFonts w:ascii="Arial" w:hAnsi="Arial"/>
                <w:sz w:val="18"/>
              </w:rPr>
            </w:pPr>
            <w:r w:rsidRPr="003B1E84">
              <w:rPr>
                <w:rFonts w:ascii="Arial" w:hAnsi="Arial"/>
                <w:sz w:val="18"/>
              </w:rPr>
              <w:t>Infört engelsk översättning</w:t>
            </w:r>
          </w:p>
          <w:p w:rsidR="00235910" w:rsidRPr="003B1E84" w:rsidRDefault="00235910" w:rsidP="006C1CDC">
            <w:pPr>
              <w:pStyle w:val="TableText"/>
            </w:pPr>
            <w:r w:rsidRPr="003B1E84">
              <w:rPr>
                <w:i/>
                <w:szCs w:val="22"/>
                <w:lang w:val=""/>
              </w:rPr>
              <w:t>Added english translation</w:t>
            </w:r>
          </w:p>
        </w:tc>
        <w:tc>
          <w:tcPr>
            <w:tcW w:w="1701" w:type="dxa"/>
          </w:tcPr>
          <w:p w:rsidR="00235910" w:rsidRPr="003B1E84" w:rsidRDefault="00235910" w:rsidP="006C1CDC">
            <w:pPr>
              <w:pStyle w:val="TableText"/>
            </w:pPr>
            <w:r w:rsidRPr="003B1E84">
              <w:t>Bengt Lindvall</w:t>
            </w:r>
          </w:p>
        </w:tc>
      </w:tr>
      <w:tr w:rsidR="00D36154" w:rsidTr="003355B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C0C0C0"/>
            </w:tcBorders>
            <w:shd w:val="clear" w:color="auto" w:fill="auto"/>
          </w:tcPr>
          <w:p w:rsidR="00D36154" w:rsidRDefault="00D36154" w:rsidP="003355B1">
            <w:pPr>
              <w:pStyle w:val="TableText"/>
              <w:rPr>
                <w:lang w:val=""/>
              </w:rPr>
            </w:pPr>
            <w:r>
              <w:rPr>
                <w:lang w:val=""/>
              </w:rPr>
              <w:t>2015-04-09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6" w:space="0" w:color="C0C0C0"/>
            </w:tcBorders>
            <w:shd w:val="clear" w:color="auto" w:fill="auto"/>
          </w:tcPr>
          <w:p w:rsidR="00D36154" w:rsidRDefault="00D36154" w:rsidP="003355B1">
            <w:pPr>
              <w:pStyle w:val="TableText"/>
              <w:rPr>
                <w:lang w:val=""/>
              </w:rPr>
            </w:pPr>
            <w:r>
              <w:rPr>
                <w:lang w:val=""/>
              </w:rPr>
              <w:t>A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single" w:sz="6" w:space="0" w:color="C0C0C0"/>
            </w:tcBorders>
            <w:shd w:val="clear" w:color="auto" w:fill="auto"/>
          </w:tcPr>
          <w:p w:rsidR="00D36154" w:rsidRDefault="00D36154" w:rsidP="003355B1">
            <w:pPr>
              <w:rPr>
                <w:szCs w:val="22"/>
                <w:lang w:val=""/>
              </w:rPr>
            </w:pPr>
            <w:r>
              <w:rPr>
                <w:szCs w:val="22"/>
                <w:lang w:val=""/>
              </w:rPr>
              <w:t>Baseline efter översättning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C0C0C0"/>
              <w:bottom w:val="single" w:sz="6" w:space="0" w:color="auto"/>
              <w:right w:val="nil"/>
            </w:tcBorders>
            <w:shd w:val="clear" w:color="auto" w:fill="auto"/>
          </w:tcPr>
          <w:p w:rsidR="00D36154" w:rsidRDefault="00D36154" w:rsidP="003355B1">
            <w:pPr>
              <w:pStyle w:val="TableText"/>
              <w:rPr>
                <w:lang w:val=""/>
              </w:rPr>
            </w:pPr>
            <w:r>
              <w:rPr>
                <w:lang w:val=""/>
              </w:rPr>
              <w:t>Bengt Lindvall</w:t>
            </w:r>
          </w:p>
        </w:tc>
      </w:tr>
      <w:tr w:rsidR="00235910" w:rsidRPr="003B1E8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235910" w:rsidRPr="003B1E84" w:rsidRDefault="00235910">
            <w:pPr>
              <w:pStyle w:val="TableText"/>
            </w:pPr>
          </w:p>
        </w:tc>
        <w:tc>
          <w:tcPr>
            <w:tcW w:w="992" w:type="dxa"/>
          </w:tcPr>
          <w:p w:rsidR="00235910" w:rsidRPr="003B1E84" w:rsidRDefault="00235910">
            <w:pPr>
              <w:pStyle w:val="TableText"/>
            </w:pPr>
          </w:p>
        </w:tc>
        <w:tc>
          <w:tcPr>
            <w:tcW w:w="3969" w:type="dxa"/>
          </w:tcPr>
          <w:p w:rsidR="00235910" w:rsidRPr="003B1E84" w:rsidRDefault="00235910">
            <w:pPr>
              <w:pStyle w:val="TableText"/>
            </w:pPr>
          </w:p>
        </w:tc>
        <w:tc>
          <w:tcPr>
            <w:tcW w:w="1701" w:type="dxa"/>
          </w:tcPr>
          <w:p w:rsidR="00235910" w:rsidRPr="003B1E84" w:rsidRDefault="00235910">
            <w:pPr>
              <w:pStyle w:val="TableText"/>
            </w:pPr>
          </w:p>
        </w:tc>
      </w:tr>
    </w:tbl>
    <w:p w:rsidR="00C43ED5" w:rsidRPr="003B1E84" w:rsidRDefault="00C43ED5"/>
    <w:bookmarkEnd w:id="2"/>
    <w:p w:rsidR="00C43ED5" w:rsidRPr="003B1E84" w:rsidRDefault="00C43ED5" w:rsidP="00D6063A">
      <w:pPr>
        <w:pStyle w:val="Heading1"/>
      </w:pPr>
      <w:r w:rsidRPr="003B1E84">
        <w:br w:type="page"/>
      </w:r>
      <w:bookmarkStart w:id="4" w:name="_Toc286144610"/>
      <w:bookmarkStart w:id="5" w:name="_Toc416337058"/>
      <w:r w:rsidRPr="003B1E84">
        <w:t>Beskrivning av användningsfallet</w:t>
      </w:r>
      <w:bookmarkEnd w:id="4"/>
      <w:r w:rsidR="00105CA9" w:rsidRPr="003B1E84">
        <w:t xml:space="preserve"> - </w:t>
      </w:r>
      <w:bookmarkStart w:id="6" w:name="_Toc414546164"/>
      <w:r w:rsidR="00105CA9" w:rsidRPr="003B1E84">
        <w:rPr>
          <w:bCs/>
          <w:i/>
          <w:noProof w:val="0"/>
        </w:rPr>
        <w:t>Description of the use case</w:t>
      </w:r>
      <w:bookmarkEnd w:id="5"/>
      <w:bookmarkEnd w:id="6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804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27" w:type="dxa"/>
            <w:shd w:val="pct10" w:color="auto" w:fill="auto"/>
          </w:tcPr>
          <w:p w:rsidR="00C43ED5" w:rsidRPr="003B1E84" w:rsidRDefault="00C43ED5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Rubrik</w:t>
            </w:r>
          </w:p>
        </w:tc>
        <w:tc>
          <w:tcPr>
            <w:tcW w:w="6804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Text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105CA9" w:rsidRPr="003B1E84" w:rsidRDefault="00C43ED5" w:rsidP="004968AB">
            <w:pPr>
              <w:pStyle w:val="IndexHeading"/>
            </w:pPr>
            <w:r w:rsidRPr="003B1E84">
              <w:rPr>
                <w:b/>
              </w:rPr>
              <w:t>Sammanfattning</w:t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  <w:bCs/>
                <w:i/>
                <w:lang w:val="en-GB"/>
              </w:rPr>
              <w:br/>
            </w:r>
            <w:r w:rsidR="004968AB" w:rsidRPr="003B1E84">
              <w:rPr>
                <w:b/>
                <w:bCs/>
                <w:i/>
                <w:lang w:val="en-GB"/>
              </w:rPr>
              <w:br/>
            </w:r>
            <w:r w:rsidR="00105CA9" w:rsidRPr="003B1E84">
              <w:rPr>
                <w:b/>
                <w:bCs/>
                <w:i/>
                <w:lang w:val="en-GB"/>
              </w:rPr>
              <w:t>Summary</w:t>
            </w:r>
          </w:p>
        </w:tc>
        <w:tc>
          <w:tcPr>
            <w:tcW w:w="6804" w:type="dxa"/>
          </w:tcPr>
          <w:p w:rsidR="00D63194" w:rsidRPr="003B1E84" w:rsidRDefault="00322BA4" w:rsidP="005275BC">
            <w:pPr>
              <w:spacing w:before="120"/>
            </w:pPr>
            <w:r w:rsidRPr="003B1E84">
              <w:t xml:space="preserve">Användningsfallet verifierar att </w:t>
            </w:r>
            <w:r w:rsidR="00CA248B" w:rsidRPr="003B1E84">
              <w:t>kund</w:t>
            </w:r>
            <w:r w:rsidRPr="003B1E84">
              <w:t xml:space="preserve">er i </w:t>
            </w:r>
            <w:r w:rsidR="00AB03F0" w:rsidRPr="003B1E84">
              <w:t>Rally</w:t>
            </w:r>
            <w:r w:rsidRPr="003B1E84">
              <w:t xml:space="preserve"> </w:t>
            </w:r>
            <w:r w:rsidR="00AB03F0" w:rsidRPr="003B1E84">
              <w:t>Försäkring</w:t>
            </w:r>
            <w:r w:rsidR="00710F1C" w:rsidRPr="003B1E84">
              <w:t xml:space="preserve"> </w:t>
            </w:r>
            <w:r w:rsidRPr="003B1E84">
              <w:t xml:space="preserve">har en motsvarighet i </w:t>
            </w:r>
            <w:r w:rsidR="00710F1C" w:rsidRPr="003B1E84">
              <w:t>Kund</w:t>
            </w:r>
            <w:r w:rsidRPr="003B1E84">
              <w:t xml:space="preserve">systemet </w:t>
            </w:r>
            <w:r w:rsidR="00CA248B" w:rsidRPr="003B1E84">
              <w:t>EttKund</w:t>
            </w:r>
            <w:r w:rsidRPr="003B1E84">
              <w:t xml:space="preserve">. Eventuella </w:t>
            </w:r>
            <w:r w:rsidR="00CA248B" w:rsidRPr="003B1E84">
              <w:t>offert</w:t>
            </w:r>
            <w:r w:rsidRPr="003B1E84">
              <w:t>er/</w:t>
            </w:r>
            <w:r w:rsidR="00D93229" w:rsidRPr="003B1E84">
              <w:t>försäkring</w:t>
            </w:r>
            <w:r w:rsidRPr="003B1E84">
              <w:t xml:space="preserve">ar som tillkommit/uppdaterats för dessa </w:t>
            </w:r>
            <w:r w:rsidR="00CA248B" w:rsidRPr="003B1E84">
              <w:t>kund</w:t>
            </w:r>
            <w:r w:rsidRPr="003B1E84">
              <w:t xml:space="preserve">er replikeras till </w:t>
            </w:r>
            <w:r w:rsidR="00CA248B" w:rsidRPr="003B1E84">
              <w:t>EttKund</w:t>
            </w:r>
            <w:r w:rsidRPr="003B1E84">
              <w:t xml:space="preserve"> efter att </w:t>
            </w:r>
            <w:r w:rsidR="00CA248B" w:rsidRPr="003B1E84">
              <w:t>kund</w:t>
            </w:r>
            <w:r w:rsidRPr="003B1E84">
              <w:t xml:space="preserve">ens existens i </w:t>
            </w:r>
            <w:r w:rsidR="00CA248B" w:rsidRPr="003B1E84">
              <w:t>EttKund</w:t>
            </w:r>
            <w:r w:rsidRPr="003B1E84">
              <w:t xml:space="preserve"> har verifierats.</w:t>
            </w:r>
          </w:p>
          <w:p w:rsidR="00105CA9" w:rsidRPr="003B1E84" w:rsidRDefault="00E05EE8" w:rsidP="005275BC">
            <w:pPr>
              <w:spacing w:before="120"/>
              <w:rPr>
                <w:lang w:val="en-US"/>
              </w:rPr>
            </w:pPr>
            <w:r w:rsidRPr="003B1E84">
              <w:rPr>
                <w:i/>
                <w:lang w:val="en-GB"/>
              </w:rPr>
              <w:t xml:space="preserve">This </w:t>
            </w:r>
            <w:r w:rsidR="000F0CD2">
              <w:rPr>
                <w:i/>
                <w:lang w:val="en-GB"/>
              </w:rPr>
              <w:t>use</w:t>
            </w:r>
            <w:r w:rsidRPr="003B1E84">
              <w:rPr>
                <w:i/>
                <w:lang w:val="en-GB"/>
              </w:rPr>
              <w:t xml:space="preserve"> case verifies that customers in Rally Försäkring have a counterpart in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, the customer system. Any quotations/insurances that have been added/updated for these customers are sent as a response to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after the customer’s existence in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has been verified.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Spårbarhet</w:t>
            </w:r>
          </w:p>
          <w:p w:rsidR="004968AB" w:rsidRPr="003B1E84" w:rsidRDefault="004968AB" w:rsidP="004968AB">
            <w:pPr>
              <w:pStyle w:val="Index1"/>
              <w:ind w:left="284"/>
            </w:pPr>
            <w:r w:rsidRPr="003B1E84">
              <w:rPr>
                <w:b/>
                <w:bCs/>
                <w:i/>
                <w:lang w:val="en-GB"/>
              </w:rPr>
              <w:t>Traceability</w:t>
            </w:r>
          </w:p>
        </w:tc>
        <w:tc>
          <w:tcPr>
            <w:tcW w:w="6804" w:type="dxa"/>
          </w:tcPr>
          <w:p w:rsidR="00C43ED5" w:rsidRPr="003B1E84" w:rsidRDefault="00C43ED5" w:rsidP="00004EF7"/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Status</w:t>
            </w:r>
          </w:p>
        </w:tc>
        <w:tc>
          <w:tcPr>
            <w:tcW w:w="6804" w:type="dxa"/>
          </w:tcPr>
          <w:p w:rsidR="00C43ED5" w:rsidRPr="003B1E84" w:rsidRDefault="00C43ED5">
            <w:pPr>
              <w:rPr>
                <w:b/>
              </w:rPr>
            </w:pPr>
            <w:r w:rsidRPr="003B1E84">
              <w:t xml:space="preserve">Utkast, Under arbete, </w:t>
            </w:r>
            <w:r w:rsidRPr="003B1E84">
              <w:rPr>
                <w:b/>
              </w:rPr>
              <w:t>Granskat</w:t>
            </w:r>
          </w:p>
          <w:p w:rsidR="004968AB" w:rsidRPr="003B1E84" w:rsidRDefault="004968AB">
            <w:r w:rsidRPr="003B1E84">
              <w:rPr>
                <w:i/>
                <w:lang w:val="en-GB"/>
              </w:rPr>
              <w:t xml:space="preserve">Draft, In progress, </w:t>
            </w:r>
            <w:r w:rsidRPr="003B1E84">
              <w:rPr>
                <w:b/>
                <w:bCs/>
                <w:i/>
                <w:lang w:val="en-GB"/>
              </w:rPr>
              <w:t>Reviewed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1"/>
              <w:ind w:left="0" w:firstLine="0"/>
              <w:rPr>
                <w:b/>
              </w:rPr>
            </w:pPr>
            <w:r w:rsidRPr="003B1E84">
              <w:rPr>
                <w:b/>
              </w:rPr>
              <w:t>Aktörer</w:t>
            </w:r>
          </w:p>
          <w:p w:rsidR="004968AB" w:rsidRPr="003B1E84" w:rsidRDefault="004968AB" w:rsidP="004968AB">
            <w:pPr>
              <w:rPr>
                <w:b/>
                <w:i/>
              </w:rPr>
            </w:pPr>
            <w:r w:rsidRPr="003B1E84">
              <w:rPr>
                <w:b/>
                <w:i/>
              </w:rPr>
              <w:t>Actors</w:t>
            </w:r>
          </w:p>
        </w:tc>
        <w:tc>
          <w:tcPr>
            <w:tcW w:w="6804" w:type="dxa"/>
          </w:tcPr>
          <w:p w:rsidR="00C43ED5" w:rsidRPr="003B1E84" w:rsidRDefault="00CA248B">
            <w:r w:rsidRPr="003B1E84">
              <w:t>EttKund</w:t>
            </w:r>
            <w:r w:rsidR="0084312F" w:rsidRPr="003B1E84">
              <w:t xml:space="preserve">, </w:t>
            </w:r>
            <w:r w:rsidR="00AB03F0" w:rsidRPr="003B1E84">
              <w:t>Rally</w:t>
            </w:r>
            <w:r w:rsidR="0084312F" w:rsidRPr="003B1E84">
              <w:t xml:space="preserve"> </w:t>
            </w:r>
            <w:r w:rsidR="00AB03F0" w:rsidRPr="003B1E84">
              <w:t>Ekonomi</w:t>
            </w:r>
          </w:p>
          <w:p w:rsidR="004968AB" w:rsidRPr="003B1E84" w:rsidRDefault="004968AB"/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Startvillkor</w:t>
            </w:r>
          </w:p>
          <w:p w:rsidR="004968AB" w:rsidRPr="003B1E84" w:rsidRDefault="004968AB" w:rsidP="004968AB">
            <w:pPr>
              <w:pStyle w:val="Index1"/>
              <w:ind w:left="284"/>
            </w:pPr>
            <w:r w:rsidRPr="003B1E84">
              <w:rPr>
                <w:b/>
                <w:bCs/>
                <w:i/>
                <w:lang w:val="en-GB"/>
              </w:rPr>
              <w:t>Starting conditions</w:t>
            </w:r>
          </w:p>
        </w:tc>
        <w:tc>
          <w:tcPr>
            <w:tcW w:w="6804" w:type="dxa"/>
          </w:tcPr>
          <w:p w:rsidR="00C43ED5" w:rsidRPr="003B1E84" w:rsidRDefault="00C43ED5"/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Önskat resultat</w:t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</w:rPr>
              <w:br/>
            </w:r>
            <w:r w:rsidR="004968AB" w:rsidRPr="003B1E84">
              <w:rPr>
                <w:b/>
                <w:bCs/>
                <w:i/>
                <w:lang w:val="en-GB"/>
              </w:rPr>
              <w:t>Desired result</w:t>
            </w:r>
          </w:p>
        </w:tc>
        <w:tc>
          <w:tcPr>
            <w:tcW w:w="6804" w:type="dxa"/>
          </w:tcPr>
          <w:p w:rsidR="00C43ED5" w:rsidRPr="003B1E84" w:rsidRDefault="00C83B32">
            <w:pPr>
              <w:spacing w:before="120"/>
            </w:pPr>
            <w:r w:rsidRPr="003B1E84">
              <w:t xml:space="preserve">Det är verifierat att </w:t>
            </w:r>
            <w:r w:rsidR="00CA248B" w:rsidRPr="003B1E84">
              <w:t>kund</w:t>
            </w:r>
            <w:r w:rsidRPr="003B1E84">
              <w:t xml:space="preserve">er </w:t>
            </w:r>
            <w:r w:rsidR="006F3E45" w:rsidRPr="003B1E84">
              <w:t xml:space="preserve">som uppkommit </w:t>
            </w:r>
            <w:r w:rsidRPr="003B1E84">
              <w:t xml:space="preserve">i </w:t>
            </w:r>
            <w:r w:rsidR="00AB03F0" w:rsidRPr="003B1E84">
              <w:t>Rally</w:t>
            </w:r>
            <w:r w:rsidR="00710F1C" w:rsidRPr="003B1E84">
              <w:t xml:space="preserve"> </w:t>
            </w:r>
            <w:r w:rsidR="00AB03F0" w:rsidRPr="003B1E84">
              <w:t>Försäkring</w:t>
            </w:r>
            <w:r w:rsidRPr="003B1E84">
              <w:t xml:space="preserve">  </w:t>
            </w:r>
            <w:r w:rsidR="001D785A" w:rsidRPr="003B1E84">
              <w:t xml:space="preserve">och som har referens till en </w:t>
            </w:r>
            <w:r w:rsidR="00D93229" w:rsidRPr="003B1E84">
              <w:t>försäkring</w:t>
            </w:r>
            <w:r w:rsidR="001D785A" w:rsidRPr="003B1E84">
              <w:t xml:space="preserve"> </w:t>
            </w:r>
            <w:r w:rsidR="00204826" w:rsidRPr="003B1E84">
              <w:t>även existerar</w:t>
            </w:r>
            <w:r w:rsidRPr="003B1E84">
              <w:t xml:space="preserve"> i </w:t>
            </w:r>
            <w:r w:rsidR="00710F1C" w:rsidRPr="003B1E84">
              <w:t xml:space="preserve">Kundsystemet </w:t>
            </w:r>
            <w:r w:rsidR="00CA248B" w:rsidRPr="003B1E84">
              <w:t>EttKund</w:t>
            </w:r>
            <w:r w:rsidRPr="003B1E84">
              <w:t xml:space="preserve"> och att eventuella nya/ändrade engagemangsobjekt (som är relaterade till dessa </w:t>
            </w:r>
            <w:r w:rsidR="00CA248B" w:rsidRPr="003B1E84">
              <w:t>kund</w:t>
            </w:r>
            <w:r w:rsidRPr="003B1E84">
              <w:t xml:space="preserve">er) är replikerade till </w:t>
            </w:r>
            <w:r w:rsidR="00CA248B" w:rsidRPr="003B1E84">
              <w:t>EttKund</w:t>
            </w:r>
            <w:r w:rsidR="0084312F" w:rsidRPr="003B1E84">
              <w:t xml:space="preserve"> samt att nytecknade </w:t>
            </w:r>
            <w:r w:rsidR="00D93229" w:rsidRPr="003B1E84">
              <w:t>försäkring</w:t>
            </w:r>
            <w:r w:rsidR="0084312F" w:rsidRPr="003B1E84">
              <w:t xml:space="preserve">ar har registrerats i </w:t>
            </w:r>
            <w:r w:rsidR="00AB03F0" w:rsidRPr="003B1E84">
              <w:t>Rally</w:t>
            </w:r>
            <w:r w:rsidR="0084312F" w:rsidRPr="003B1E84">
              <w:t xml:space="preserve"> </w:t>
            </w:r>
            <w:r w:rsidR="00AB03F0" w:rsidRPr="003B1E84">
              <w:t>Ekonomi</w:t>
            </w:r>
            <w:r w:rsidRPr="003B1E84">
              <w:t>.</w:t>
            </w:r>
          </w:p>
          <w:p w:rsidR="00D63194" w:rsidRPr="003B1E84" w:rsidRDefault="004968AB">
            <w:pPr>
              <w:spacing w:before="120"/>
              <w:rPr>
                <w:lang w:val="en-US"/>
              </w:rPr>
            </w:pPr>
            <w:r w:rsidRPr="003B1E84">
              <w:rPr>
                <w:i/>
                <w:lang w:val="en-GB"/>
              </w:rPr>
              <w:t xml:space="preserve">It has been verified that customers who appeared in Rally Försäkring and have reference to an insurance also exist in the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customer system, that any new/modified customer insurance holdings objects (related to these customers) have been sent as a response to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>, and that newly signed insurances have been recorded in Rally Ekonomi.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Särskilda krav</w:t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</w:rPr>
              <w:br/>
            </w:r>
            <w:r w:rsidR="003452B3" w:rsidRPr="003B1E84">
              <w:rPr>
                <w:b/>
                <w:bCs/>
                <w:i/>
                <w:lang w:val="en-GB"/>
              </w:rPr>
              <w:t>Special requirements</w:t>
            </w:r>
          </w:p>
        </w:tc>
        <w:tc>
          <w:tcPr>
            <w:tcW w:w="6804" w:type="dxa"/>
          </w:tcPr>
          <w:p w:rsidR="001D785A" w:rsidRPr="003B1E84" w:rsidRDefault="001D785A" w:rsidP="001D785A">
            <w:pPr>
              <w:spacing w:before="120"/>
              <w:rPr>
                <w:szCs w:val="22"/>
              </w:rPr>
            </w:pPr>
            <w:r w:rsidRPr="003B1E84">
              <w:rPr>
                <w:szCs w:val="22"/>
              </w:rPr>
              <w:t xml:space="preserve">Användningsfallet bearbetar endast de </w:t>
            </w:r>
            <w:r w:rsidR="00CA248B" w:rsidRPr="003B1E84">
              <w:rPr>
                <w:szCs w:val="22"/>
              </w:rPr>
              <w:t>kund</w:t>
            </w:r>
            <w:r w:rsidRPr="003B1E84">
              <w:rPr>
                <w:szCs w:val="22"/>
              </w:rPr>
              <w:t>er:</w:t>
            </w:r>
          </w:p>
          <w:p w:rsidR="001D785A" w:rsidRPr="003B1E84" w:rsidRDefault="001D785A" w:rsidP="001D785A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Cs w:val="22"/>
              </w:rPr>
            </w:pPr>
            <w:r w:rsidRPr="003B1E84">
              <w:rPr>
                <w:color w:val="000000"/>
                <w:szCs w:val="22"/>
              </w:rPr>
              <w:t xml:space="preserve">- som uppkommit i </w:t>
            </w:r>
            <w:r w:rsidR="00AB03F0" w:rsidRPr="003B1E84">
              <w:rPr>
                <w:color w:val="000000"/>
                <w:szCs w:val="22"/>
              </w:rPr>
              <w:t>Rally</w:t>
            </w:r>
            <w:r w:rsidRPr="003B1E84">
              <w:rPr>
                <w:color w:val="000000"/>
                <w:szCs w:val="22"/>
              </w:rPr>
              <w:t xml:space="preserve"> i samband med nyteckning/</w:t>
            </w:r>
            <w:r w:rsidR="00CA248B" w:rsidRPr="003B1E84">
              <w:rPr>
                <w:color w:val="000000"/>
                <w:szCs w:val="22"/>
              </w:rPr>
              <w:t>offert</w:t>
            </w:r>
            <w:r w:rsidRPr="003B1E84">
              <w:rPr>
                <w:color w:val="000000"/>
                <w:szCs w:val="22"/>
              </w:rPr>
              <w:t xml:space="preserve"> och som saknas i </w:t>
            </w:r>
            <w:r w:rsidR="00CA248B" w:rsidRPr="003B1E84">
              <w:rPr>
                <w:color w:val="000000"/>
                <w:szCs w:val="22"/>
              </w:rPr>
              <w:t>kund</w:t>
            </w:r>
            <w:r w:rsidRPr="003B1E84">
              <w:rPr>
                <w:color w:val="000000"/>
                <w:szCs w:val="22"/>
              </w:rPr>
              <w:t xml:space="preserve">systemet </w:t>
            </w:r>
            <w:r w:rsidR="00CA248B" w:rsidRPr="003B1E84">
              <w:rPr>
                <w:color w:val="000000"/>
                <w:szCs w:val="22"/>
              </w:rPr>
              <w:t>EttKund</w:t>
            </w:r>
            <w:r w:rsidRPr="003B1E84">
              <w:rPr>
                <w:color w:val="000000"/>
                <w:szCs w:val="22"/>
              </w:rPr>
              <w:t xml:space="preserve"> och som har referens till en </w:t>
            </w:r>
            <w:r w:rsidR="00D93229" w:rsidRPr="003B1E84">
              <w:rPr>
                <w:color w:val="000000"/>
                <w:szCs w:val="22"/>
              </w:rPr>
              <w:t>försäkring</w:t>
            </w:r>
          </w:p>
          <w:p w:rsidR="001D785A" w:rsidRPr="003B1E84" w:rsidRDefault="001D785A" w:rsidP="001D785A">
            <w:pPr>
              <w:spacing w:before="120"/>
              <w:rPr>
                <w:szCs w:val="22"/>
              </w:rPr>
            </w:pPr>
            <w:r w:rsidRPr="003B1E84">
              <w:rPr>
                <w:color w:val="000000"/>
                <w:szCs w:val="22"/>
              </w:rPr>
              <w:t xml:space="preserve">- som vid hämtning av </w:t>
            </w:r>
            <w:r w:rsidR="00CA248B" w:rsidRPr="003B1E84">
              <w:rPr>
                <w:color w:val="000000"/>
                <w:szCs w:val="22"/>
              </w:rPr>
              <w:t>kund</w:t>
            </w:r>
            <w:r w:rsidRPr="003B1E84">
              <w:rPr>
                <w:color w:val="000000"/>
                <w:szCs w:val="22"/>
              </w:rPr>
              <w:t xml:space="preserve">uppgifter saknar tillräcklig information i </w:t>
            </w:r>
            <w:r w:rsidR="00CA248B" w:rsidRPr="003B1E84">
              <w:rPr>
                <w:color w:val="000000"/>
                <w:szCs w:val="22"/>
              </w:rPr>
              <w:t>kund</w:t>
            </w:r>
            <w:r w:rsidRPr="003B1E84">
              <w:rPr>
                <w:color w:val="000000"/>
                <w:szCs w:val="22"/>
              </w:rPr>
              <w:t xml:space="preserve">systemet </w:t>
            </w:r>
            <w:r w:rsidR="00CA248B" w:rsidRPr="003B1E84">
              <w:rPr>
                <w:color w:val="000000"/>
                <w:szCs w:val="22"/>
              </w:rPr>
              <w:t>EttKund</w:t>
            </w:r>
          </w:p>
          <w:p w:rsidR="001B6777" w:rsidRPr="003B1E84" w:rsidRDefault="00C83B32" w:rsidP="00AA0BAA">
            <w:pPr>
              <w:rPr>
                <w:szCs w:val="22"/>
              </w:rPr>
            </w:pPr>
            <w:r w:rsidRPr="003B1E84">
              <w:rPr>
                <w:szCs w:val="22"/>
              </w:rPr>
              <w:t xml:space="preserve">Användningsfallet ska kunna utföras när som helst under </w:t>
            </w:r>
            <w:r w:rsidR="00AB03F0" w:rsidRPr="003B1E84">
              <w:rPr>
                <w:szCs w:val="22"/>
              </w:rPr>
              <w:t>Rally</w:t>
            </w:r>
            <w:r w:rsidR="00710F1C" w:rsidRPr="003B1E84">
              <w:rPr>
                <w:szCs w:val="22"/>
              </w:rPr>
              <w:t xml:space="preserve"> </w:t>
            </w:r>
            <w:r w:rsidR="00AB03F0" w:rsidRPr="003B1E84">
              <w:rPr>
                <w:szCs w:val="22"/>
              </w:rPr>
              <w:t>Försäkring</w:t>
            </w:r>
            <w:r w:rsidR="00710F1C" w:rsidRPr="003B1E84">
              <w:rPr>
                <w:szCs w:val="22"/>
              </w:rPr>
              <w:t>s</w:t>
            </w:r>
            <w:r w:rsidRPr="003B1E84">
              <w:rPr>
                <w:szCs w:val="22"/>
              </w:rPr>
              <w:t xml:space="preserve"> öppettid.</w:t>
            </w:r>
          </w:p>
          <w:p w:rsidR="003452B3" w:rsidRPr="003B1E84" w:rsidRDefault="00D93229" w:rsidP="003452B3">
            <w:pPr>
              <w:spacing w:before="120"/>
              <w:rPr>
                <w:i/>
                <w:szCs w:val="22"/>
                <w:lang w:val="en-GB"/>
              </w:rPr>
            </w:pPr>
            <w:r w:rsidRPr="003B1E84">
              <w:rPr>
                <w:szCs w:val="22"/>
              </w:rPr>
              <w:t>Offert</w:t>
            </w:r>
            <w:r w:rsidR="00573EAA" w:rsidRPr="003B1E84">
              <w:rPr>
                <w:szCs w:val="22"/>
              </w:rPr>
              <w:t xml:space="preserve">er och </w:t>
            </w:r>
            <w:r w:rsidRPr="003B1E84">
              <w:rPr>
                <w:szCs w:val="22"/>
              </w:rPr>
              <w:t>försäkring</w:t>
            </w:r>
            <w:r w:rsidR="00573EAA" w:rsidRPr="003B1E84">
              <w:rPr>
                <w:szCs w:val="22"/>
              </w:rPr>
              <w:t xml:space="preserve">ar som har skapats med </w:t>
            </w:r>
            <w:r w:rsidR="00710F1C" w:rsidRPr="003B1E84">
              <w:rPr>
                <w:szCs w:val="22"/>
              </w:rPr>
              <w:t>VTR</w:t>
            </w:r>
            <w:r w:rsidR="00573EAA" w:rsidRPr="003B1E84">
              <w:rPr>
                <w:szCs w:val="22"/>
              </w:rPr>
              <w:t xml:space="preserve"> som källa för </w:t>
            </w:r>
            <w:r w:rsidR="00CA248B" w:rsidRPr="003B1E84">
              <w:rPr>
                <w:szCs w:val="22"/>
              </w:rPr>
              <w:t>kund</w:t>
            </w:r>
            <w:r w:rsidR="00573EAA" w:rsidRPr="003B1E84">
              <w:rPr>
                <w:szCs w:val="22"/>
              </w:rPr>
              <w:t xml:space="preserve">ens uppgifter, kommer att behålla sina prisgrundande uppgifter (som är relaterade till </w:t>
            </w:r>
            <w:r w:rsidR="00CA248B" w:rsidRPr="003B1E84">
              <w:rPr>
                <w:szCs w:val="22"/>
              </w:rPr>
              <w:t>kund</w:t>
            </w:r>
            <w:r w:rsidR="00573EAA" w:rsidRPr="003B1E84">
              <w:rPr>
                <w:szCs w:val="22"/>
              </w:rPr>
              <w:t xml:space="preserve">en) oavsett om </w:t>
            </w:r>
            <w:r w:rsidR="00CA248B" w:rsidRPr="003B1E84">
              <w:rPr>
                <w:szCs w:val="22"/>
              </w:rPr>
              <w:t>EttKund</w:t>
            </w:r>
            <w:r w:rsidR="00573EAA" w:rsidRPr="003B1E84">
              <w:rPr>
                <w:szCs w:val="22"/>
              </w:rPr>
              <w:t xml:space="preserve"> har andra uppgifter om </w:t>
            </w:r>
            <w:r w:rsidR="00CA248B" w:rsidRPr="003B1E84">
              <w:rPr>
                <w:szCs w:val="22"/>
              </w:rPr>
              <w:t>kund</w:t>
            </w:r>
            <w:r w:rsidR="00573EAA" w:rsidRPr="003B1E84">
              <w:rPr>
                <w:szCs w:val="22"/>
              </w:rPr>
              <w:t xml:space="preserve">en än </w:t>
            </w:r>
            <w:r w:rsidR="00710F1C" w:rsidRPr="003B1E84">
              <w:rPr>
                <w:szCs w:val="22"/>
              </w:rPr>
              <w:t>VTR</w:t>
            </w:r>
            <w:r w:rsidR="00573EAA" w:rsidRPr="003B1E84">
              <w:rPr>
                <w:szCs w:val="22"/>
              </w:rPr>
              <w:t xml:space="preserve"> (t ex LKFkod, adress etc).</w:t>
            </w:r>
            <w:r w:rsidR="003452B3" w:rsidRPr="003B1E84">
              <w:rPr>
                <w:szCs w:val="22"/>
              </w:rPr>
              <w:br/>
            </w:r>
            <w:r w:rsidR="003452B3" w:rsidRPr="003B1E84">
              <w:rPr>
                <w:szCs w:val="22"/>
              </w:rPr>
              <w:br/>
            </w:r>
            <w:r w:rsidR="003452B3" w:rsidRPr="003B1E84">
              <w:rPr>
                <w:i/>
                <w:szCs w:val="22"/>
                <w:lang w:val="en-GB"/>
              </w:rPr>
              <w:t xml:space="preserve">This </w:t>
            </w:r>
            <w:r w:rsidR="000F0CD2">
              <w:rPr>
                <w:i/>
                <w:szCs w:val="22"/>
                <w:lang w:val="en-GB"/>
              </w:rPr>
              <w:t>use</w:t>
            </w:r>
            <w:r w:rsidR="003452B3" w:rsidRPr="003B1E84">
              <w:rPr>
                <w:i/>
                <w:szCs w:val="22"/>
                <w:lang w:val="en-GB"/>
              </w:rPr>
              <w:t xml:space="preserve"> case manages only those customers:</w:t>
            </w:r>
          </w:p>
          <w:p w:rsidR="003452B3" w:rsidRPr="003B1E84" w:rsidRDefault="003452B3" w:rsidP="003452B3">
            <w:pPr>
              <w:autoSpaceDE w:val="0"/>
              <w:autoSpaceDN w:val="0"/>
              <w:adjustRightInd w:val="0"/>
              <w:spacing w:before="0" w:after="0"/>
              <w:rPr>
                <w:i/>
                <w:color w:val="000000"/>
                <w:szCs w:val="22"/>
                <w:lang w:val="en-GB"/>
              </w:rPr>
            </w:pPr>
            <w:r w:rsidRPr="003B1E84">
              <w:rPr>
                <w:i/>
                <w:lang w:val="en-GB"/>
              </w:rPr>
              <w:t xml:space="preserve">- who appeared in Rally in connection with a new insurance policy/quotation, who are missing in the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customer system, and who have references to an insurance</w:t>
            </w:r>
          </w:p>
          <w:p w:rsidR="003452B3" w:rsidRPr="003B1E84" w:rsidRDefault="003452B3" w:rsidP="003452B3">
            <w:pPr>
              <w:spacing w:before="120"/>
              <w:rPr>
                <w:i/>
                <w:szCs w:val="22"/>
                <w:lang w:val="en-GB"/>
              </w:rPr>
            </w:pPr>
            <w:r w:rsidRPr="003B1E84">
              <w:rPr>
                <w:i/>
                <w:lang w:val="en-GB"/>
              </w:rPr>
              <w:t xml:space="preserve">- who, upon retrieval of customer information, are lacking sufficient information in the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customer system</w:t>
            </w:r>
          </w:p>
          <w:p w:rsidR="003452B3" w:rsidRPr="003B1E84" w:rsidRDefault="003452B3" w:rsidP="003452B3">
            <w:pPr>
              <w:rPr>
                <w:i/>
                <w:szCs w:val="22"/>
                <w:lang w:val="en-GB"/>
              </w:rPr>
            </w:pPr>
            <w:r w:rsidRPr="003B1E84">
              <w:rPr>
                <w:i/>
                <w:szCs w:val="22"/>
                <w:lang w:val="en-GB"/>
              </w:rPr>
              <w:t xml:space="preserve">This </w:t>
            </w:r>
            <w:r w:rsidR="000F0CD2">
              <w:rPr>
                <w:i/>
                <w:szCs w:val="22"/>
                <w:lang w:val="en-GB"/>
              </w:rPr>
              <w:t>use</w:t>
            </w:r>
            <w:r w:rsidRPr="003B1E84">
              <w:rPr>
                <w:i/>
                <w:szCs w:val="22"/>
                <w:lang w:val="en-GB"/>
              </w:rPr>
              <w:t xml:space="preserve"> case may be carried out at any time during Rally Försäkring working hours.</w:t>
            </w:r>
          </w:p>
          <w:p w:rsidR="00D63194" w:rsidRPr="003B1E84" w:rsidRDefault="003452B3" w:rsidP="003452B3">
            <w:pPr>
              <w:rPr>
                <w:i/>
                <w:szCs w:val="22"/>
                <w:lang w:val="en-GB"/>
              </w:rPr>
            </w:pPr>
            <w:r w:rsidRPr="003B1E84">
              <w:rPr>
                <w:i/>
                <w:lang w:val="en-GB"/>
              </w:rPr>
              <w:t xml:space="preserve">Quotations and insurances that have been created with VTR as the source for the customer’s information will retain their price-based information (related to the customer) regardless of whether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has different information about the customer than VTR (for example, LKF code, address, etc).</w:t>
            </w:r>
            <w:r w:rsidR="00312AFB" w:rsidRPr="003B1E84">
              <w:rPr>
                <w:szCs w:val="22"/>
                <w:lang w:val="en-US"/>
              </w:rPr>
              <w:t xml:space="preserve"> </w:t>
            </w:r>
          </w:p>
        </w:tc>
      </w:tr>
      <w:tr w:rsidR="00AA0BAA" w:rsidRPr="003B1E84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2127" w:type="dxa"/>
          </w:tcPr>
          <w:p w:rsidR="00AA0BAA" w:rsidRPr="003B1E84" w:rsidRDefault="00AA0BAA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Öppna frågor</w:t>
            </w:r>
          </w:p>
          <w:p w:rsidR="003452B3" w:rsidRPr="003B1E84" w:rsidRDefault="003452B3" w:rsidP="003452B3">
            <w:pPr>
              <w:pStyle w:val="Index1"/>
              <w:ind w:left="284"/>
              <w:rPr>
                <w:b/>
                <w:i/>
              </w:rPr>
            </w:pPr>
            <w:r w:rsidRPr="003B1E84">
              <w:rPr>
                <w:b/>
                <w:i/>
              </w:rPr>
              <w:t>Open questions</w:t>
            </w:r>
          </w:p>
        </w:tc>
        <w:tc>
          <w:tcPr>
            <w:tcW w:w="6804" w:type="dxa"/>
          </w:tcPr>
          <w:p w:rsidR="00AA0BAA" w:rsidRPr="003B1E84" w:rsidRDefault="00AA0BAA" w:rsidP="00AA0BAA"/>
        </w:tc>
      </w:tr>
    </w:tbl>
    <w:p w:rsidR="00C43ED5" w:rsidRPr="003B1E84" w:rsidRDefault="00C43ED5" w:rsidP="00D6063A">
      <w:pPr>
        <w:pStyle w:val="Heading1"/>
      </w:pPr>
      <w:bookmarkStart w:id="7" w:name="_Toc286144611"/>
      <w:bookmarkStart w:id="8" w:name="_Toc416337059"/>
      <w:r w:rsidRPr="003B1E84">
        <w:t>Användningsfallsdiagram</w:t>
      </w:r>
      <w:bookmarkEnd w:id="7"/>
      <w:r w:rsidR="00D93229" w:rsidRPr="003B1E84">
        <w:tab/>
      </w:r>
      <w:r w:rsidR="003452B3" w:rsidRPr="003B1E84">
        <w:t xml:space="preserve"> - </w:t>
      </w:r>
      <w:bookmarkStart w:id="9" w:name="_Toc414546165"/>
      <w:r w:rsidR="003452B3" w:rsidRPr="003B1E84">
        <w:rPr>
          <w:bCs/>
          <w:i/>
          <w:noProof w:val="0"/>
          <w:lang w:val="en-GB"/>
        </w:rPr>
        <w:t>Use case diagram</w:t>
      </w:r>
      <w:bookmarkEnd w:id="8"/>
      <w:bookmarkEnd w:id="9"/>
    </w:p>
    <w:p w:rsidR="00D93229" w:rsidRPr="003B1E84" w:rsidRDefault="00D93229" w:rsidP="00D93229">
      <w:r w:rsidRPr="003B1E84">
        <w:t>Bild översätts ej</w:t>
      </w:r>
    </w:p>
    <w:p w:rsidR="00AA62F1" w:rsidRPr="003B1E84" w:rsidRDefault="00C3081B" w:rsidP="007D09EF">
      <w:r w:rsidRPr="003B1E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75.75pt">
            <v:imagedata r:id="rId15" o:title=""/>
          </v:shape>
        </w:pict>
      </w:r>
    </w:p>
    <w:p w:rsidR="003452B3" w:rsidRPr="003B1E84" w:rsidRDefault="00AA62F1" w:rsidP="00AA62F1">
      <w:pPr>
        <w:pStyle w:val="Caption"/>
      </w:pPr>
      <w:bookmarkStart w:id="10" w:name="_Toc90871430"/>
      <w:r w:rsidRPr="003B1E84">
        <w:t xml:space="preserve">Figur </w:t>
      </w:r>
      <w:r w:rsidRPr="003B1E84">
        <w:fldChar w:fldCharType="begin"/>
      </w:r>
      <w:r w:rsidRPr="003B1E84">
        <w:instrText xml:space="preserve"> SEQ Figur \* ARABIC </w:instrText>
      </w:r>
      <w:r w:rsidRPr="003B1E84">
        <w:fldChar w:fldCharType="separate"/>
      </w:r>
      <w:r w:rsidR="00FB383D" w:rsidRPr="003B1E84">
        <w:rPr>
          <w:noProof/>
        </w:rPr>
        <w:t>1</w:t>
      </w:r>
      <w:r w:rsidRPr="003B1E84">
        <w:fldChar w:fldCharType="end"/>
      </w:r>
      <w:r w:rsidRPr="003B1E84">
        <w:t xml:space="preserve"> Användningsfallsdiagram</w:t>
      </w:r>
      <w:bookmarkEnd w:id="10"/>
    </w:p>
    <w:p w:rsidR="00AA62F1" w:rsidRPr="003B1E84" w:rsidRDefault="003452B3" w:rsidP="00AA62F1">
      <w:pPr>
        <w:pStyle w:val="Caption"/>
      </w:pPr>
      <w:bookmarkStart w:id="11" w:name="_Toc414546386"/>
      <w:r w:rsidRPr="003B1E84">
        <w:rPr>
          <w:i/>
          <w:lang w:val="en-GB"/>
        </w:rPr>
        <w:t xml:space="preserve">Figure </w:t>
      </w:r>
      <w:r w:rsidRPr="003B1E84">
        <w:rPr>
          <w:i/>
          <w:lang w:val="en-GB"/>
        </w:rPr>
        <w:fldChar w:fldCharType="begin"/>
      </w:r>
      <w:r w:rsidRPr="003B1E84">
        <w:rPr>
          <w:i/>
          <w:lang w:val="en-GB"/>
        </w:rPr>
        <w:instrText xml:space="preserve"> SEQ Figur \* ARABIC </w:instrText>
      </w:r>
      <w:r w:rsidRPr="003B1E84">
        <w:rPr>
          <w:i/>
          <w:lang w:val="en-GB"/>
        </w:rPr>
        <w:fldChar w:fldCharType="separate"/>
      </w:r>
      <w:r w:rsidRPr="003B1E84">
        <w:rPr>
          <w:i/>
          <w:lang w:val="en-GB"/>
        </w:rPr>
        <w:t>1</w:t>
      </w:r>
      <w:r w:rsidRPr="003B1E84">
        <w:rPr>
          <w:i/>
          <w:lang w:val="en-GB"/>
        </w:rPr>
        <w:fldChar w:fldCharType="end"/>
      </w:r>
      <w:r w:rsidRPr="003B1E84">
        <w:rPr>
          <w:i/>
          <w:lang w:val="en-GB"/>
        </w:rPr>
        <w:t xml:space="preserve"> </w:t>
      </w:r>
      <w:r w:rsidR="000F0CD2">
        <w:rPr>
          <w:i/>
          <w:lang w:val="en-GB"/>
        </w:rPr>
        <w:t>Use</w:t>
      </w:r>
      <w:r w:rsidRPr="003B1E84">
        <w:rPr>
          <w:i/>
          <w:lang w:val="en-GB"/>
        </w:rPr>
        <w:t xml:space="preserve"> case diagram</w:t>
      </w:r>
      <w:bookmarkEnd w:id="11"/>
    </w:p>
    <w:p w:rsidR="00C43ED5" w:rsidRPr="003B1E84" w:rsidRDefault="00C43ED5" w:rsidP="00D6063A">
      <w:pPr>
        <w:pStyle w:val="Heading1"/>
        <w:rPr>
          <w:lang w:val="en-US"/>
        </w:rPr>
      </w:pPr>
      <w:r w:rsidRPr="003B1E84">
        <w:rPr>
          <w:lang w:val="en-US"/>
        </w:rPr>
        <w:br w:type="page"/>
      </w:r>
      <w:bookmarkStart w:id="12" w:name="_Toc286144612"/>
      <w:bookmarkStart w:id="13" w:name="_Toc416337060"/>
      <w:r w:rsidRPr="003B1E84">
        <w:rPr>
          <w:lang w:val="en-US"/>
        </w:rPr>
        <w:t>Huvudflöde</w:t>
      </w:r>
      <w:bookmarkEnd w:id="12"/>
      <w:r w:rsidR="003452B3" w:rsidRPr="003B1E84">
        <w:rPr>
          <w:lang w:val="en-US"/>
        </w:rPr>
        <w:t xml:space="preserve"> - </w:t>
      </w:r>
      <w:bookmarkStart w:id="14" w:name="_Toc414546166"/>
      <w:r w:rsidR="003452B3" w:rsidRPr="003B1E84">
        <w:rPr>
          <w:bCs/>
          <w:i/>
          <w:noProof w:val="0"/>
          <w:lang w:val="en-GB"/>
        </w:rPr>
        <w:t>Main flow</w:t>
      </w:r>
      <w:bookmarkEnd w:id="13"/>
      <w:bookmarkEnd w:id="14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Steg</w:t>
            </w:r>
          </w:p>
        </w:tc>
        <w:tc>
          <w:tcPr>
            <w:tcW w:w="8080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Beskrivning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bottom w:val="single" w:sz="6" w:space="0" w:color="auto"/>
            </w:tcBorders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1</w:t>
            </w:r>
          </w:p>
        </w:tc>
        <w:tc>
          <w:tcPr>
            <w:tcW w:w="8080" w:type="dxa"/>
            <w:tcBorders>
              <w:bottom w:val="single" w:sz="6" w:space="0" w:color="auto"/>
            </w:tcBorders>
          </w:tcPr>
          <w:p w:rsidR="00C43ED5" w:rsidRPr="003B1E84" w:rsidRDefault="00AB03F0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322BA4" w:rsidRPr="003B1E84">
              <w:t xml:space="preserve"> sammanställer de </w:t>
            </w:r>
            <w:r w:rsidR="00CA248B" w:rsidRPr="003B1E84">
              <w:t>kund</w:t>
            </w:r>
            <w:r w:rsidR="00322BA4" w:rsidRPr="003B1E84">
              <w:t xml:space="preserve">er vars uppgifter skall synkroniseras med </w:t>
            </w:r>
            <w:r w:rsidR="00CA248B" w:rsidRPr="003B1E84">
              <w:t>EttKund</w:t>
            </w:r>
            <w:r w:rsidR="00322BA4" w:rsidRPr="003B1E84">
              <w:t>.</w:t>
            </w:r>
          </w:p>
          <w:p w:rsidR="00D63194" w:rsidRPr="003B1E84" w:rsidRDefault="00DD01AA" w:rsidP="00DD01AA">
            <w:pPr>
              <w:pStyle w:val="Notering"/>
              <w:rPr>
                <w:i w:val="0"/>
              </w:rPr>
            </w:pPr>
            <w:r w:rsidRPr="003B1E84">
              <w:rPr>
                <w:i w:val="0"/>
              </w:rPr>
              <w:t>Not: Se särskilda krav för kriterier för synkronisering</w:t>
            </w:r>
          </w:p>
          <w:p w:rsidR="003452B3" w:rsidRPr="003B1E84" w:rsidRDefault="003452B3" w:rsidP="003452B3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compiles the customers whose information is to be synchronized with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>.</w:t>
            </w:r>
          </w:p>
          <w:p w:rsidR="003452B3" w:rsidRPr="003B1E84" w:rsidRDefault="003452B3" w:rsidP="003452B3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>Note: See special requirements for synchronization criteria</w:t>
            </w:r>
          </w:p>
        </w:tc>
      </w:tr>
      <w:tr w:rsidR="005C169B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63194" w:rsidRPr="003B1E84" w:rsidRDefault="005C169B" w:rsidP="00322BA4">
            <w:r w:rsidRPr="003B1E84">
              <w:t>Steg 2-</w:t>
            </w:r>
            <w:r w:rsidR="00573EAA" w:rsidRPr="003B1E84">
              <w:t>5</w:t>
            </w:r>
            <w:r w:rsidRPr="003B1E84">
              <w:t xml:space="preserve"> utförs för varje identifierad </w:t>
            </w:r>
            <w:r w:rsidR="00CA248B" w:rsidRPr="003B1E84">
              <w:t>kund</w:t>
            </w:r>
            <w:r w:rsidRPr="003B1E84">
              <w:t xml:space="preserve"> i ovan nämnda sammanställning</w:t>
            </w:r>
          </w:p>
          <w:p w:rsidR="003452B3" w:rsidRPr="003B1E84" w:rsidRDefault="003452B3" w:rsidP="00322BA4">
            <w:pPr>
              <w:rPr>
                <w:lang w:val="en-US"/>
              </w:rPr>
            </w:pPr>
            <w:r w:rsidRPr="003B1E84">
              <w:rPr>
                <w:i/>
                <w:iCs/>
                <w:lang w:val="en-GB"/>
              </w:rPr>
              <w:t>Steps 2–5 are executed for every identified customer in the aforementioned compilation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</w:tcBorders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2</w:t>
            </w:r>
          </w:p>
        </w:tc>
        <w:tc>
          <w:tcPr>
            <w:tcW w:w="8080" w:type="dxa"/>
            <w:tcBorders>
              <w:top w:val="single" w:sz="6" w:space="0" w:color="auto"/>
            </w:tcBorders>
          </w:tcPr>
          <w:p w:rsidR="00976CBD" w:rsidRPr="003B1E84" w:rsidRDefault="00AB03F0" w:rsidP="00322BA4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322BA4" w:rsidRPr="003B1E84">
              <w:t xml:space="preserve"> frågar </w:t>
            </w:r>
            <w:r w:rsidR="00CA248B" w:rsidRPr="003B1E84">
              <w:t>EttKund</w:t>
            </w:r>
            <w:r w:rsidR="00322BA4" w:rsidRPr="003B1E84">
              <w:t xml:space="preserve"> efter </w:t>
            </w:r>
            <w:r w:rsidR="00CA248B" w:rsidRPr="003B1E84">
              <w:t>kund</w:t>
            </w:r>
            <w:r w:rsidR="00322BA4" w:rsidRPr="003B1E84">
              <w:t xml:space="preserve">uppgifter för identifierad </w:t>
            </w:r>
            <w:r w:rsidR="00CA248B" w:rsidRPr="003B1E84">
              <w:t>kund</w:t>
            </w:r>
          </w:p>
          <w:p w:rsidR="00FC7EE5" w:rsidRPr="003B1E84" w:rsidRDefault="00FC7EE5" w:rsidP="00FC7EE5">
            <w:pPr>
              <w:pStyle w:val="Notering"/>
              <w:rPr>
                <w:i w:val="0"/>
              </w:rPr>
            </w:pPr>
            <w:r w:rsidRPr="003B1E84">
              <w:rPr>
                <w:i w:val="0"/>
              </w:rPr>
              <w:t xml:space="preserve">Not: Se infoanalys 5.2.1 Fråga </w:t>
            </w:r>
            <w:r w:rsidR="00CA248B" w:rsidRPr="003B1E84">
              <w:rPr>
                <w:i w:val="0"/>
              </w:rPr>
              <w:t>kund</w:t>
            </w:r>
            <w:r w:rsidRPr="003B1E84">
              <w:rPr>
                <w:i w:val="0"/>
              </w:rPr>
              <w:t>uppgifter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queries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for customer information for the customer identified</w:t>
            </w:r>
          </w:p>
          <w:p w:rsidR="00E94979" w:rsidRPr="003B1E84" w:rsidRDefault="00E94979" w:rsidP="00E94979">
            <w:pPr>
              <w:pStyle w:val="Notering"/>
              <w:rPr>
                <w:i w:val="0"/>
                <w:lang w:val="en-US"/>
              </w:rPr>
            </w:pPr>
            <w:r w:rsidRPr="003B1E84">
              <w:rPr>
                <w:iCs/>
                <w:lang w:val="en-GB"/>
              </w:rPr>
              <w:t>Note: See info analysis 5.2.1 Query customer information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3</w:t>
            </w:r>
          </w:p>
        </w:tc>
        <w:tc>
          <w:tcPr>
            <w:tcW w:w="8080" w:type="dxa"/>
          </w:tcPr>
          <w:p w:rsidR="00322BA4" w:rsidRPr="003B1E84" w:rsidRDefault="00CA248B">
            <w:r w:rsidRPr="003B1E84">
              <w:t>EttKund</w:t>
            </w:r>
            <w:r w:rsidR="00573EAA" w:rsidRPr="003B1E84">
              <w:t xml:space="preserve"> svarar med </w:t>
            </w:r>
            <w:r w:rsidRPr="003B1E84">
              <w:t>kund</w:t>
            </w:r>
            <w:r w:rsidR="00573EAA" w:rsidRPr="003B1E84">
              <w:t xml:space="preserve">ens uppgifter och </w:t>
            </w:r>
            <w:r w:rsidR="00AB03F0" w:rsidRPr="003B1E84">
              <w:t>Rally</w:t>
            </w:r>
            <w:r w:rsidR="00710F1C" w:rsidRPr="003B1E84">
              <w:t xml:space="preserve"> </w:t>
            </w:r>
            <w:r w:rsidR="00AB03F0" w:rsidRPr="003B1E84">
              <w:t>Försäkring</w:t>
            </w:r>
            <w:r w:rsidR="00322BA4" w:rsidRPr="003B1E84">
              <w:t xml:space="preserve"> jämför </w:t>
            </w:r>
            <w:r w:rsidRPr="003B1E84">
              <w:t>EttKund</w:t>
            </w:r>
            <w:r w:rsidR="00322BA4" w:rsidRPr="003B1E84">
              <w:t xml:space="preserve">s uppgifter om </w:t>
            </w:r>
            <w:r w:rsidRPr="003B1E84">
              <w:t>kund</w:t>
            </w:r>
            <w:r w:rsidR="00322BA4" w:rsidRPr="003B1E84">
              <w:t xml:space="preserve">en med </w:t>
            </w:r>
            <w:r w:rsidR="00AB03F0" w:rsidRPr="003B1E84">
              <w:t>Rally</w:t>
            </w:r>
            <w:r w:rsidR="00710F1C" w:rsidRPr="003B1E84">
              <w:t xml:space="preserve"> </w:t>
            </w:r>
            <w:r w:rsidR="00AB03F0" w:rsidRPr="003B1E84">
              <w:t>Försäkring</w:t>
            </w:r>
            <w:r w:rsidR="00710F1C" w:rsidRPr="003B1E84">
              <w:t>s</w:t>
            </w:r>
            <w:r w:rsidR="00322BA4" w:rsidRPr="003B1E84">
              <w:t xml:space="preserve"> befintliga uppgifter om </w:t>
            </w:r>
            <w:r w:rsidRPr="003B1E84">
              <w:t>kund</w:t>
            </w:r>
            <w:r w:rsidR="00322BA4" w:rsidRPr="003B1E84">
              <w:t xml:space="preserve">en och uppdaterar de egenskaper som skiljer sig emellan systemen. </w:t>
            </w:r>
          </w:p>
          <w:p w:rsidR="00ED24A4" w:rsidRPr="003B1E84" w:rsidRDefault="00ED24A4" w:rsidP="00FC7EE5">
            <w:pPr>
              <w:pStyle w:val="Notering"/>
              <w:rPr>
                <w:i w:val="0"/>
              </w:rPr>
            </w:pPr>
            <w:r w:rsidRPr="003B1E84">
              <w:rPr>
                <w:i w:val="0"/>
              </w:rPr>
              <w:t xml:space="preserve">Not: Se </w:t>
            </w:r>
            <w:r w:rsidR="00D10199" w:rsidRPr="003B1E84">
              <w:rPr>
                <w:i w:val="0"/>
              </w:rPr>
              <w:t>behandlingsregel</w:t>
            </w:r>
            <w:r w:rsidRPr="003B1E84">
              <w:rPr>
                <w:i w:val="0"/>
              </w:rPr>
              <w:t xml:space="preserve"> </w:t>
            </w:r>
            <w:r w:rsidR="00D10199" w:rsidRPr="003B1E84">
              <w:rPr>
                <w:i w:val="0"/>
              </w:rPr>
              <w:t xml:space="preserve">5.3.1 Prioritet </w:t>
            </w:r>
            <w:r w:rsidR="00CA248B" w:rsidRPr="003B1E84">
              <w:rPr>
                <w:i w:val="0"/>
              </w:rPr>
              <w:t>kund</w:t>
            </w:r>
            <w:r w:rsidR="00D10199" w:rsidRPr="003B1E84">
              <w:rPr>
                <w:i w:val="0"/>
              </w:rPr>
              <w:t xml:space="preserve">uppgifter </w:t>
            </w:r>
            <w:r w:rsidR="00AB03F0" w:rsidRPr="003B1E84">
              <w:rPr>
                <w:i w:val="0"/>
              </w:rPr>
              <w:t>Rally</w:t>
            </w:r>
            <w:r w:rsidR="00D10199" w:rsidRPr="003B1E84">
              <w:rPr>
                <w:i w:val="0"/>
              </w:rPr>
              <w:t>-</w:t>
            </w:r>
            <w:r w:rsidR="00CA248B" w:rsidRPr="003B1E84">
              <w:rPr>
                <w:i w:val="0"/>
              </w:rPr>
              <w:t>EttKund</w:t>
            </w:r>
          </w:p>
          <w:p w:rsidR="00E94979" w:rsidRPr="003B1E84" w:rsidRDefault="003B1E84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>EttKund</w:t>
            </w:r>
            <w:r w:rsidR="00E94979" w:rsidRPr="003B1E84">
              <w:rPr>
                <w:i/>
                <w:lang w:val="en-GB"/>
              </w:rPr>
              <w:t xml:space="preserve"> responds with the customer’s information; Rally Försäkring compares </w:t>
            </w:r>
            <w:r w:rsidRPr="003B1E84">
              <w:rPr>
                <w:i/>
                <w:lang w:val="en-GB"/>
              </w:rPr>
              <w:t>EttKund</w:t>
            </w:r>
            <w:r w:rsidR="00E94979" w:rsidRPr="003B1E84">
              <w:rPr>
                <w:i/>
                <w:lang w:val="en-GB"/>
              </w:rPr>
              <w:t xml:space="preserve">’s information on the customer with Rally Försäkring’s existing information on the customer and updates the properties that differ between the systems. </w:t>
            </w:r>
          </w:p>
          <w:p w:rsidR="00E94979" w:rsidRPr="003B1E84" w:rsidRDefault="00E94979" w:rsidP="00E94979">
            <w:pPr>
              <w:pStyle w:val="Notering"/>
              <w:rPr>
                <w:i w:val="0"/>
                <w:lang w:val="en-US"/>
              </w:rPr>
            </w:pPr>
            <w:r w:rsidRPr="003B1E84">
              <w:rPr>
                <w:iCs/>
                <w:lang w:val="en-GB"/>
              </w:rPr>
              <w:t>Note: See management rule 5.3.1, Priority of customer information Rally–</w:t>
            </w:r>
            <w:r w:rsidR="003B1E84" w:rsidRPr="003B1E84">
              <w:rPr>
                <w:iCs/>
                <w:lang w:val="en-GB"/>
              </w:rPr>
              <w:t>EttKund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4</w:t>
            </w:r>
          </w:p>
        </w:tc>
        <w:tc>
          <w:tcPr>
            <w:tcW w:w="8080" w:type="dxa"/>
          </w:tcPr>
          <w:p w:rsidR="00976CBD" w:rsidRPr="003B1E84" w:rsidRDefault="00AB03F0" w:rsidP="00322BA4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322BA4" w:rsidRPr="003B1E84">
              <w:t xml:space="preserve"> sammanställer de </w:t>
            </w:r>
            <w:r w:rsidR="00CA248B" w:rsidRPr="003B1E84">
              <w:t>offert</w:t>
            </w:r>
            <w:r w:rsidR="00322BA4" w:rsidRPr="003B1E84">
              <w:t xml:space="preserve">er och/eller </w:t>
            </w:r>
            <w:r w:rsidR="00D93229" w:rsidRPr="003B1E84">
              <w:t>försäkring</w:t>
            </w:r>
            <w:r w:rsidR="00322BA4" w:rsidRPr="003B1E84">
              <w:t xml:space="preserve">ar som tillkommit/uppdaterats och replikerar dessa till </w:t>
            </w:r>
            <w:r w:rsidR="00CA248B" w:rsidRPr="003B1E84">
              <w:t>EttKund</w:t>
            </w:r>
            <w:r w:rsidR="00322BA4" w:rsidRPr="003B1E84">
              <w:t xml:space="preserve">. </w:t>
            </w:r>
            <w:r w:rsidR="0084312F" w:rsidRPr="003B1E84">
              <w:t xml:space="preserve">Nytecknade </w:t>
            </w:r>
            <w:r w:rsidR="00D93229" w:rsidRPr="003B1E84">
              <w:t>försäkring</w:t>
            </w:r>
            <w:r w:rsidR="00C3081B" w:rsidRPr="003B1E84">
              <w:t xml:space="preserve">ar registreras i </w:t>
            </w:r>
            <w:r w:rsidRPr="003B1E84">
              <w:t>Rally</w:t>
            </w:r>
            <w:r w:rsidR="00C3081B" w:rsidRPr="003B1E84">
              <w:t xml:space="preserve"> </w:t>
            </w:r>
            <w:r w:rsidRPr="003B1E84">
              <w:t>Ekonomi</w:t>
            </w:r>
            <w:r w:rsidR="00C3081B" w:rsidRPr="003B1E84">
              <w:t>.</w:t>
            </w:r>
          </w:p>
          <w:p w:rsidR="00FC7EE5" w:rsidRPr="003B1E84" w:rsidRDefault="00FC7EE5" w:rsidP="00FC7EE5">
            <w:pPr>
              <w:pStyle w:val="Notering"/>
              <w:rPr>
                <w:i w:val="0"/>
              </w:rPr>
            </w:pPr>
            <w:r w:rsidRPr="003B1E84">
              <w:rPr>
                <w:i w:val="0"/>
              </w:rPr>
              <w:t>Not: Se infoanalys 5.2.</w:t>
            </w:r>
            <w:r w:rsidR="00D10199" w:rsidRPr="003B1E84">
              <w:rPr>
                <w:i w:val="0"/>
              </w:rPr>
              <w:t>2</w:t>
            </w:r>
            <w:r w:rsidRPr="003B1E84">
              <w:rPr>
                <w:i w:val="0"/>
              </w:rPr>
              <w:t xml:space="preserve"> Replikera </w:t>
            </w:r>
            <w:r w:rsidR="00CA248B" w:rsidRPr="003B1E84">
              <w:rPr>
                <w:i w:val="0"/>
              </w:rPr>
              <w:t>offert</w:t>
            </w:r>
            <w:r w:rsidRPr="003B1E84">
              <w:rPr>
                <w:i w:val="0"/>
              </w:rPr>
              <w:t>er/</w:t>
            </w:r>
            <w:r w:rsidR="00D93229" w:rsidRPr="003B1E84">
              <w:rPr>
                <w:i w:val="0"/>
              </w:rPr>
              <w:t>försäkring</w:t>
            </w:r>
            <w:r w:rsidRPr="003B1E84">
              <w:rPr>
                <w:i w:val="0"/>
              </w:rPr>
              <w:t xml:space="preserve">ar till </w:t>
            </w:r>
            <w:r w:rsidR="00CA248B" w:rsidRPr="003B1E84">
              <w:rPr>
                <w:i w:val="0"/>
              </w:rPr>
              <w:t>EttKund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compiles the quotations and/or insurances that were added/updated and sends them as a response to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>. Newly signed insurances are recorded in Rally Ekonomi.</w:t>
            </w:r>
          </w:p>
          <w:p w:rsidR="00E94979" w:rsidRPr="003B1E84" w:rsidRDefault="00E94979" w:rsidP="00E94979">
            <w:pPr>
              <w:pStyle w:val="Notering"/>
              <w:rPr>
                <w:i w:val="0"/>
                <w:lang w:val="en-US"/>
              </w:rPr>
            </w:pPr>
            <w:r w:rsidRPr="003B1E84">
              <w:rPr>
                <w:iCs/>
                <w:lang w:val="en-GB"/>
              </w:rPr>
              <w:t xml:space="preserve">Note: See info analysis 5.2.2 Send quotations/insurances as a response to </w:t>
            </w:r>
            <w:r w:rsidR="003B1E84" w:rsidRPr="003B1E84">
              <w:rPr>
                <w:iCs/>
                <w:lang w:val="en-GB"/>
              </w:rPr>
              <w:t>EttKund</w:t>
            </w:r>
          </w:p>
        </w:tc>
      </w:tr>
      <w:tr w:rsidR="00573EAA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573EAA" w:rsidRPr="003B1E84" w:rsidRDefault="00573EAA" w:rsidP="003F1E0A">
            <w:pPr>
              <w:rPr>
                <w:b/>
              </w:rPr>
            </w:pPr>
            <w:r w:rsidRPr="003B1E84">
              <w:rPr>
                <w:b/>
              </w:rPr>
              <w:t>5</w:t>
            </w:r>
          </w:p>
        </w:tc>
        <w:tc>
          <w:tcPr>
            <w:tcW w:w="8080" w:type="dxa"/>
          </w:tcPr>
          <w:p w:rsidR="00573EAA" w:rsidRPr="003B1E84" w:rsidRDefault="00AB03F0" w:rsidP="003F1E0A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573EAA" w:rsidRPr="003B1E84">
              <w:t xml:space="preserve"> markerar aktuell </w:t>
            </w:r>
            <w:r w:rsidR="00CA248B" w:rsidRPr="003B1E84">
              <w:t>kund</w:t>
            </w:r>
            <w:r w:rsidR="00573EAA" w:rsidRPr="003B1E84">
              <w:t xml:space="preserve"> som synkroniserad.</w:t>
            </w:r>
          </w:p>
          <w:p w:rsidR="00E94979" w:rsidRPr="003B1E84" w:rsidRDefault="00E94979" w:rsidP="003F1E0A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Rally Försäkring marks the customer in question as synchronized.</w:t>
            </w:r>
          </w:p>
        </w:tc>
      </w:tr>
      <w:tr w:rsidR="00573EAA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573EAA" w:rsidRPr="003B1E84" w:rsidRDefault="00573EAA" w:rsidP="003F1E0A">
            <w:pPr>
              <w:rPr>
                <w:b/>
              </w:rPr>
            </w:pPr>
            <w:r w:rsidRPr="003B1E84">
              <w:rPr>
                <w:b/>
              </w:rPr>
              <w:t>6</w:t>
            </w:r>
          </w:p>
        </w:tc>
        <w:tc>
          <w:tcPr>
            <w:tcW w:w="8080" w:type="dxa"/>
          </w:tcPr>
          <w:p w:rsidR="00573EAA" w:rsidRPr="003B1E84" w:rsidRDefault="00AB03F0" w:rsidP="003F1E0A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573EAA" w:rsidRPr="003B1E84">
              <w:t xml:space="preserve"> loggar att synkronisering av </w:t>
            </w:r>
            <w:r w:rsidR="00CA248B" w:rsidRPr="003B1E84">
              <w:t>kund</w:t>
            </w:r>
            <w:r w:rsidR="00573EAA" w:rsidRPr="003B1E84">
              <w:t>uppgifter skett.</w:t>
            </w:r>
          </w:p>
          <w:p w:rsidR="00573EAA" w:rsidRPr="003B1E84" w:rsidRDefault="00573EAA" w:rsidP="003F1E0A">
            <w:pPr>
              <w:pStyle w:val="Notering"/>
              <w:rPr>
                <w:i w:val="0"/>
              </w:rPr>
            </w:pPr>
            <w:r w:rsidRPr="003B1E84">
              <w:rPr>
                <w:i w:val="0"/>
              </w:rPr>
              <w:t>Not: Se infoanalys 5.2.4 Normal logg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>Rally Försäkring logs that synchronization of customer information has taken place.</w:t>
            </w:r>
          </w:p>
          <w:p w:rsidR="00E94979" w:rsidRPr="003B1E84" w:rsidRDefault="00E94979" w:rsidP="00E94979">
            <w:pPr>
              <w:pStyle w:val="Notering"/>
              <w:rPr>
                <w:i w:val="0"/>
                <w:lang w:val="en-US"/>
              </w:rPr>
            </w:pPr>
            <w:r w:rsidRPr="003B1E84">
              <w:rPr>
                <w:iCs/>
                <w:lang w:val="en-GB"/>
              </w:rPr>
              <w:t>Note: See info analysis 5.2.4, Normal log</w:t>
            </w:r>
          </w:p>
        </w:tc>
      </w:tr>
    </w:tbl>
    <w:p w:rsidR="00D63194" w:rsidRPr="003B1E84" w:rsidRDefault="00D63194" w:rsidP="00D63194">
      <w:pPr>
        <w:rPr>
          <w:lang w:val="en-US"/>
        </w:rPr>
      </w:pPr>
    </w:p>
    <w:p w:rsidR="00C43ED5" w:rsidRPr="003B1E84" w:rsidRDefault="00C43ED5" w:rsidP="00D6063A">
      <w:pPr>
        <w:pStyle w:val="Heading1"/>
      </w:pPr>
      <w:r w:rsidRPr="003B1E84">
        <w:rPr>
          <w:lang w:val="en-US"/>
        </w:rPr>
        <w:br w:type="page"/>
      </w:r>
      <w:bookmarkStart w:id="15" w:name="_Toc286144613"/>
      <w:bookmarkStart w:id="16" w:name="_Toc416337061"/>
      <w:r w:rsidRPr="003B1E84">
        <w:t>Alternativflöden</w:t>
      </w:r>
      <w:bookmarkEnd w:id="15"/>
      <w:r w:rsidR="00E94979" w:rsidRPr="003B1E84">
        <w:t xml:space="preserve"> - </w:t>
      </w:r>
      <w:bookmarkStart w:id="17" w:name="_Toc414546167"/>
      <w:r w:rsidR="00E94979" w:rsidRPr="003B1E84">
        <w:rPr>
          <w:bCs/>
          <w:i/>
          <w:noProof w:val="0"/>
          <w:lang w:val="en-GB"/>
        </w:rPr>
        <w:t>Alternate flows</w:t>
      </w:r>
      <w:bookmarkEnd w:id="16"/>
      <w:bookmarkEnd w:id="17"/>
    </w:p>
    <w:tbl>
      <w:tblPr>
        <w:tblW w:w="8789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709"/>
        <w:gridCol w:w="141"/>
        <w:gridCol w:w="5954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09" w:type="dxa"/>
            <w:shd w:val="pct10" w:color="auto" w:fill="auto"/>
          </w:tcPr>
          <w:p w:rsidR="00C43ED5" w:rsidRPr="003B1E84" w:rsidRDefault="00C43ED5">
            <w:pPr>
              <w:pStyle w:val="IndexHeading"/>
              <w:rPr>
                <w:b/>
              </w:rPr>
            </w:pPr>
            <w:r w:rsidRPr="003B1E84">
              <w:rPr>
                <w:b/>
              </w:rPr>
              <w:t>Steg</w:t>
            </w:r>
          </w:p>
        </w:tc>
        <w:tc>
          <w:tcPr>
            <w:tcW w:w="8080" w:type="dxa"/>
            <w:gridSpan w:val="5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Beskrivning</w:t>
            </w:r>
          </w:p>
        </w:tc>
      </w:tr>
      <w:tr w:rsidR="00AF124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F1247" w:rsidRPr="003B1E84" w:rsidRDefault="00DD01AA" w:rsidP="008D1952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1a</w:t>
            </w:r>
          </w:p>
        </w:tc>
        <w:tc>
          <w:tcPr>
            <w:tcW w:w="8080" w:type="dxa"/>
            <w:gridSpan w:val="5"/>
          </w:tcPr>
          <w:p w:rsidR="00AF1247" w:rsidRPr="003B1E84" w:rsidRDefault="00DD01AA" w:rsidP="00E94979">
            <w:pPr>
              <w:tabs>
                <w:tab w:val="left" w:pos="4361"/>
              </w:tabs>
              <w:rPr>
                <w:b/>
              </w:rPr>
            </w:pPr>
            <w:r w:rsidRPr="003B1E84">
              <w:rPr>
                <w:b/>
              </w:rPr>
              <w:t xml:space="preserve">Inga </w:t>
            </w:r>
            <w:r w:rsidR="00CA248B" w:rsidRPr="003B1E84">
              <w:rPr>
                <w:b/>
              </w:rPr>
              <w:t>kund</w:t>
            </w:r>
            <w:r w:rsidRPr="003B1E84">
              <w:rPr>
                <w:b/>
              </w:rPr>
              <w:t>er kan hittas för synkronisering</w:t>
            </w:r>
            <w:r w:rsidR="00E94979" w:rsidRPr="003B1E84">
              <w:rPr>
                <w:b/>
              </w:rPr>
              <w:tab/>
            </w:r>
          </w:p>
          <w:p w:rsidR="00E94979" w:rsidRPr="003B1E84" w:rsidRDefault="00E94979" w:rsidP="00E94979">
            <w:pPr>
              <w:tabs>
                <w:tab w:val="left" w:pos="4361"/>
              </w:tabs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>No customers can be found for synchronization</w:t>
            </w:r>
          </w:p>
        </w:tc>
      </w:tr>
      <w:tr w:rsidR="00AF124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F1247" w:rsidRPr="003B1E84" w:rsidRDefault="00AF1247" w:rsidP="008D1952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F1247" w:rsidRPr="003B1E84" w:rsidRDefault="00DD01AA" w:rsidP="008D1952">
            <w:pPr>
              <w:rPr>
                <w:b/>
              </w:rPr>
            </w:pPr>
            <w:r w:rsidRPr="003B1E84">
              <w:rPr>
                <w:b/>
              </w:rPr>
              <w:t>1a1</w:t>
            </w:r>
          </w:p>
        </w:tc>
        <w:tc>
          <w:tcPr>
            <w:tcW w:w="7513" w:type="dxa"/>
            <w:gridSpan w:val="4"/>
          </w:tcPr>
          <w:p w:rsidR="00AF1247" w:rsidRPr="003B1E84" w:rsidRDefault="00DD01AA" w:rsidP="008D1952">
            <w:r w:rsidRPr="003B1E84">
              <w:t>Användningsfallet avslutas</w:t>
            </w:r>
          </w:p>
          <w:p w:rsidR="00E94979" w:rsidRPr="003B1E84" w:rsidRDefault="00E94979" w:rsidP="008D1952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 xml:space="preserve">The </w:t>
            </w:r>
            <w:r w:rsidR="000F0CD2">
              <w:rPr>
                <w:i/>
                <w:lang w:val="en-GB"/>
              </w:rPr>
              <w:t>use</w:t>
            </w:r>
            <w:r w:rsidRPr="003B1E84">
              <w:rPr>
                <w:i/>
                <w:lang w:val="en-GB"/>
              </w:rPr>
              <w:t xml:space="preserve"> case is concluded</w:t>
            </w:r>
          </w:p>
        </w:tc>
      </w:tr>
      <w:tr w:rsidR="00C2486A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C2486A" w:rsidRPr="003B1E84" w:rsidRDefault="00DD01AA" w:rsidP="00CD2E36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2a</w:t>
            </w:r>
          </w:p>
        </w:tc>
        <w:tc>
          <w:tcPr>
            <w:tcW w:w="8080" w:type="dxa"/>
            <w:gridSpan w:val="5"/>
          </w:tcPr>
          <w:p w:rsidR="00C2486A" w:rsidRPr="003B1E84" w:rsidRDefault="00DD01AA" w:rsidP="00CD2E36">
            <w:pPr>
              <w:rPr>
                <w:b/>
              </w:rPr>
            </w:pPr>
            <w:r w:rsidRPr="003B1E84">
              <w:rPr>
                <w:b/>
              </w:rPr>
              <w:t xml:space="preserve">Kunden kan inte hittas i </w:t>
            </w:r>
            <w:r w:rsidR="00CA248B" w:rsidRPr="003B1E84">
              <w:rPr>
                <w:b/>
              </w:rPr>
              <w:t>EttKund</w:t>
            </w:r>
          </w:p>
          <w:p w:rsidR="00E94979" w:rsidRPr="003B1E84" w:rsidRDefault="00E94979" w:rsidP="00CD2E36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 xml:space="preserve">The customer cannot be found in </w:t>
            </w:r>
            <w:r w:rsidR="003B1E84" w:rsidRPr="003B1E84">
              <w:rPr>
                <w:b/>
                <w:bCs/>
                <w:i/>
                <w:lang w:val="en-GB"/>
              </w:rPr>
              <w:t>EttKund</w:t>
            </w:r>
          </w:p>
        </w:tc>
      </w:tr>
      <w:tr w:rsidR="005A3613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3613" w:rsidRPr="003B1E84" w:rsidRDefault="005A3613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3613" w:rsidRPr="003B1E84" w:rsidRDefault="00DD01AA" w:rsidP="008D1952">
            <w:pPr>
              <w:rPr>
                <w:b/>
              </w:rPr>
            </w:pPr>
            <w:r w:rsidRPr="003B1E84">
              <w:rPr>
                <w:b/>
              </w:rPr>
              <w:t>2a1</w:t>
            </w:r>
          </w:p>
        </w:tc>
        <w:tc>
          <w:tcPr>
            <w:tcW w:w="7513" w:type="dxa"/>
            <w:gridSpan w:val="4"/>
          </w:tcPr>
          <w:p w:rsidR="005A3613" w:rsidRPr="003B1E84" w:rsidRDefault="00AB03F0" w:rsidP="008D1952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DD01AA" w:rsidRPr="003B1E84">
              <w:t xml:space="preserve"> lägger till en ny </w:t>
            </w:r>
            <w:r w:rsidR="00CA248B" w:rsidRPr="003B1E84">
              <w:t>kund</w:t>
            </w:r>
            <w:r w:rsidR="00DD01AA" w:rsidRPr="003B1E84">
              <w:t xml:space="preserve"> i </w:t>
            </w:r>
            <w:r w:rsidR="00CA248B" w:rsidRPr="003B1E84">
              <w:t>EttKund</w:t>
            </w:r>
            <w:r w:rsidR="00DD01AA" w:rsidRPr="003B1E84">
              <w:t xml:space="preserve"> med de uppgifter om </w:t>
            </w:r>
            <w:r w:rsidR="00CA248B" w:rsidRPr="003B1E84">
              <w:t>kund</w:t>
            </w:r>
            <w:r w:rsidR="00DD01AA" w:rsidRPr="003B1E84">
              <w:t xml:space="preserve">en som </w:t>
            </w:r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DD01AA" w:rsidRPr="003B1E84">
              <w:t xml:space="preserve"> har lagrat.</w:t>
            </w:r>
          </w:p>
          <w:p w:rsidR="00DD01AA" w:rsidRPr="003B1E84" w:rsidRDefault="00DD01AA" w:rsidP="00D10199">
            <w:pPr>
              <w:pStyle w:val="Notering"/>
            </w:pPr>
            <w:r w:rsidRPr="003B1E84">
              <w:t>Not: Se infoanalys 5.2.</w:t>
            </w:r>
            <w:r w:rsidR="00D10199" w:rsidRPr="003B1E84">
              <w:t>3</w:t>
            </w:r>
            <w:r w:rsidRPr="003B1E84">
              <w:t xml:space="preserve"> Lägg till </w:t>
            </w:r>
            <w:r w:rsidR="00CA248B" w:rsidRPr="003B1E84">
              <w:t>kund</w:t>
            </w:r>
            <w:r w:rsidRPr="003B1E84">
              <w:t xml:space="preserve"> i </w:t>
            </w:r>
            <w:r w:rsidR="00CA248B" w:rsidRPr="003B1E84">
              <w:t>EttKund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adds a new customer in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with the information about the customer that Rally Försäkring has stored.</w:t>
            </w:r>
          </w:p>
          <w:p w:rsidR="00E94979" w:rsidRPr="003B1E84" w:rsidRDefault="00E94979" w:rsidP="00E94979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 xml:space="preserve">Note: See info analysis 5.2.3, Add customer in </w:t>
            </w:r>
            <w:r w:rsidR="003B1E84" w:rsidRPr="003B1E84">
              <w:rPr>
                <w:iCs/>
                <w:lang w:val="en-GB"/>
              </w:rPr>
              <w:t>EttKund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9215D5">
            <w:pPr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5A0EE7" w:rsidRPr="003B1E84" w:rsidRDefault="005A0EE7" w:rsidP="009215D5">
            <w:pPr>
              <w:rPr>
                <w:b/>
              </w:rPr>
            </w:pPr>
            <w:r w:rsidRPr="003B1E84">
              <w:rPr>
                <w:b/>
              </w:rPr>
              <w:t>2a1a</w:t>
            </w:r>
          </w:p>
        </w:tc>
        <w:tc>
          <w:tcPr>
            <w:tcW w:w="6804" w:type="dxa"/>
            <w:gridSpan w:val="3"/>
          </w:tcPr>
          <w:p w:rsidR="005A0EE7" w:rsidRPr="003B1E84" w:rsidRDefault="005A0EE7" w:rsidP="009215D5">
            <w:pPr>
              <w:rPr>
                <w:b/>
              </w:rPr>
            </w:pPr>
            <w:r w:rsidRPr="003B1E84">
              <w:rPr>
                <w:b/>
              </w:rPr>
              <w:t xml:space="preserve">Lägg till </w:t>
            </w:r>
            <w:r w:rsidR="00CA248B" w:rsidRPr="003B1E84">
              <w:rPr>
                <w:b/>
              </w:rPr>
              <w:t>kund</w:t>
            </w:r>
            <w:r w:rsidRPr="003B1E84">
              <w:rPr>
                <w:b/>
              </w:rPr>
              <w:t xml:space="preserve"> i </w:t>
            </w:r>
            <w:r w:rsidR="00CA248B" w:rsidRPr="003B1E84">
              <w:rPr>
                <w:b/>
              </w:rPr>
              <w:t>EttKund</w:t>
            </w:r>
            <w:r w:rsidRPr="003B1E84">
              <w:rPr>
                <w:b/>
              </w:rPr>
              <w:t xml:space="preserve"> misslyckas</w:t>
            </w:r>
          </w:p>
          <w:p w:rsidR="00E94979" w:rsidRPr="003B1E84" w:rsidRDefault="00E94979" w:rsidP="009215D5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 xml:space="preserve">Add customer in </w:t>
            </w:r>
            <w:r w:rsidR="003B1E84" w:rsidRPr="003B1E84">
              <w:rPr>
                <w:b/>
                <w:bCs/>
                <w:i/>
                <w:lang w:val="en-GB"/>
              </w:rPr>
              <w:t>EttKund</w:t>
            </w:r>
            <w:r w:rsidRPr="003B1E84">
              <w:rPr>
                <w:b/>
                <w:bCs/>
                <w:i/>
                <w:lang w:val="en-GB"/>
              </w:rPr>
              <w:t xml:space="preserve"> unsuccessful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9215D5">
            <w:pPr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5A0EE7" w:rsidRPr="003B1E84" w:rsidRDefault="005A0EE7" w:rsidP="009215D5">
            <w:pPr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5A0EE7" w:rsidRPr="003B1E84" w:rsidRDefault="005A0EE7" w:rsidP="009215D5">
            <w:pPr>
              <w:rPr>
                <w:b/>
              </w:rPr>
            </w:pPr>
            <w:r w:rsidRPr="003B1E84">
              <w:rPr>
                <w:b/>
              </w:rPr>
              <w:t>2a1a1</w:t>
            </w:r>
          </w:p>
        </w:tc>
        <w:tc>
          <w:tcPr>
            <w:tcW w:w="6095" w:type="dxa"/>
            <w:gridSpan w:val="2"/>
          </w:tcPr>
          <w:p w:rsidR="005A0EE7" w:rsidRPr="003B1E84" w:rsidRDefault="00AB03F0" w:rsidP="009215D5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5A0EE7" w:rsidRPr="003B1E84">
              <w:t xml:space="preserve"> loggar </w:t>
            </w:r>
            <w:r w:rsidR="00D93229" w:rsidRPr="003B1E84">
              <w:t>a</w:t>
            </w:r>
            <w:r w:rsidR="005A0EE7" w:rsidRPr="003B1E84">
              <w:t xml:space="preserve">tt </w:t>
            </w:r>
            <w:r w:rsidR="00CA248B" w:rsidRPr="003B1E84">
              <w:t>kund</w:t>
            </w:r>
            <w:r w:rsidR="005A0EE7" w:rsidRPr="003B1E84">
              <w:t xml:space="preserve">en inte kan läggas till i </w:t>
            </w:r>
            <w:r w:rsidR="00CA248B" w:rsidRPr="003B1E84">
              <w:t>EttKund</w:t>
            </w:r>
            <w:r w:rsidR="005A0EE7" w:rsidRPr="003B1E84">
              <w:t xml:space="preserve">, vilket fel som uppstått och fortsätter bearbetning med nästa </w:t>
            </w:r>
            <w:r w:rsidR="00CA248B" w:rsidRPr="003B1E84">
              <w:t>kund</w:t>
            </w:r>
            <w:r w:rsidR="005A0EE7" w:rsidRPr="003B1E84">
              <w:t xml:space="preserve"> (om någon) från steg 2.</w:t>
            </w:r>
          </w:p>
          <w:p w:rsidR="005A0EE7" w:rsidRPr="003B1E84" w:rsidRDefault="005A0EE7" w:rsidP="005A0EE7">
            <w:pPr>
              <w:pStyle w:val="Notering"/>
            </w:pPr>
            <w:r w:rsidRPr="003B1E84">
              <w:t>Not: Se med</w:t>
            </w:r>
            <w:r w:rsidR="002B3253" w:rsidRPr="003B1E84">
              <w:t>delande</w:t>
            </w:r>
            <w:r w:rsidRPr="003B1E84">
              <w:t xml:space="preserve">text 5.4.1 Fellogg Lägg till </w:t>
            </w:r>
            <w:r w:rsidR="00CA248B" w:rsidRPr="003B1E84">
              <w:t>kund</w:t>
            </w:r>
            <w:r w:rsidRPr="003B1E84">
              <w:t xml:space="preserve"> misslyckas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logs that the customer cannot be added to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and which error arose, and continues management with the next customer (if any) from Step 2.</w:t>
            </w:r>
          </w:p>
          <w:p w:rsidR="00E94979" w:rsidRPr="003B1E84" w:rsidRDefault="00E94979" w:rsidP="00E94979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>Note: See notification text 5.4.1, Error log – Add customer unsuccessful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9215D5">
            <w:pPr>
              <w:rPr>
                <w:b/>
              </w:rPr>
            </w:pPr>
            <w:r w:rsidRPr="003B1E84">
              <w:rPr>
                <w:b/>
              </w:rPr>
              <w:t>2a2</w:t>
            </w:r>
          </w:p>
        </w:tc>
        <w:tc>
          <w:tcPr>
            <w:tcW w:w="7513" w:type="dxa"/>
            <w:gridSpan w:val="4"/>
          </w:tcPr>
          <w:p w:rsidR="005A0EE7" w:rsidRPr="003B1E84" w:rsidRDefault="00CA248B" w:rsidP="009215D5">
            <w:r w:rsidRPr="003B1E84">
              <w:t>EttKund</w:t>
            </w:r>
            <w:r w:rsidR="005A0EE7" w:rsidRPr="003B1E84">
              <w:t xml:space="preserve"> svarar med den nya </w:t>
            </w:r>
            <w:r w:rsidRPr="003B1E84">
              <w:t>kund</w:t>
            </w:r>
            <w:r w:rsidR="005A0EE7" w:rsidRPr="003B1E84">
              <w:t>ens unika identitet inom LF</w:t>
            </w:r>
          </w:p>
          <w:p w:rsidR="00E94979" w:rsidRPr="003B1E84" w:rsidRDefault="003B1E84" w:rsidP="009215D5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EttKund</w:t>
            </w:r>
            <w:r w:rsidR="00E94979" w:rsidRPr="003B1E84">
              <w:rPr>
                <w:i/>
                <w:lang w:val="en-GB"/>
              </w:rPr>
              <w:t xml:space="preserve"> responds with the new customer’s unique identity within LF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9215D5">
            <w:pPr>
              <w:rPr>
                <w:b/>
              </w:rPr>
            </w:pPr>
            <w:r w:rsidRPr="003B1E84">
              <w:rPr>
                <w:b/>
              </w:rPr>
              <w:t>2a3</w:t>
            </w:r>
          </w:p>
        </w:tc>
        <w:tc>
          <w:tcPr>
            <w:tcW w:w="7513" w:type="dxa"/>
            <w:gridSpan w:val="4"/>
          </w:tcPr>
          <w:p w:rsidR="005A0EE7" w:rsidRPr="003B1E84" w:rsidRDefault="00AB03F0" w:rsidP="009215D5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5A0EE7" w:rsidRPr="003B1E84">
              <w:t xml:space="preserve"> lagrar </w:t>
            </w:r>
            <w:r w:rsidR="00CA248B" w:rsidRPr="003B1E84">
              <w:t>kund</w:t>
            </w:r>
            <w:r w:rsidR="005A0EE7" w:rsidRPr="003B1E84">
              <w:t>ens unika identitet</w:t>
            </w:r>
            <w:r w:rsidR="00CC6F0F" w:rsidRPr="003B1E84">
              <w:t xml:space="preserve"> i anslutning till </w:t>
            </w:r>
            <w:r w:rsidR="00CA248B" w:rsidRPr="003B1E84">
              <w:t>kund</w:t>
            </w:r>
            <w:r w:rsidR="00CC6F0F" w:rsidRPr="003B1E84">
              <w:t xml:space="preserve">uppgifter och eventuella </w:t>
            </w:r>
            <w:r w:rsidR="00CA248B" w:rsidRPr="003B1E84">
              <w:t>offert</w:t>
            </w:r>
            <w:r w:rsidR="00CC6F0F" w:rsidRPr="003B1E84">
              <w:t>er/</w:t>
            </w:r>
            <w:r w:rsidR="00D93229" w:rsidRPr="003B1E84">
              <w:t>försäkring</w:t>
            </w:r>
            <w:r w:rsidR="00CC6F0F" w:rsidRPr="003B1E84">
              <w:t xml:space="preserve">ar som är relaterade till </w:t>
            </w:r>
            <w:r w:rsidR="00CA248B" w:rsidRPr="003B1E84">
              <w:t>kund</w:t>
            </w:r>
            <w:r w:rsidR="00CC6F0F" w:rsidRPr="003B1E84">
              <w:t xml:space="preserve">en i </w:t>
            </w:r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CC6F0F" w:rsidRPr="003B1E84">
              <w:t>.</w:t>
            </w:r>
          </w:p>
          <w:p w:rsidR="00E94979" w:rsidRPr="003B1E84" w:rsidRDefault="00E94979" w:rsidP="009215D5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Rally Försäkring stores the customer’s unique identity in connection with customer information and any quotations/insurances related to the customer in Rally Försäkring.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CD2E36">
            <w:pPr>
              <w:rPr>
                <w:b/>
              </w:rPr>
            </w:pPr>
            <w:r w:rsidRPr="003B1E84">
              <w:rPr>
                <w:b/>
              </w:rPr>
              <w:t>2a4</w:t>
            </w:r>
          </w:p>
        </w:tc>
        <w:tc>
          <w:tcPr>
            <w:tcW w:w="7513" w:type="dxa"/>
            <w:gridSpan w:val="4"/>
          </w:tcPr>
          <w:p w:rsidR="005A0EE7" w:rsidRPr="003B1E84" w:rsidRDefault="005A0EE7" w:rsidP="00CD2E36">
            <w:r w:rsidRPr="003B1E84">
              <w:t>Flödet återupptas i steg 4</w:t>
            </w:r>
          </w:p>
          <w:p w:rsidR="00E94979" w:rsidRPr="003B1E84" w:rsidRDefault="00E94979" w:rsidP="00CD2E36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The flow is resumed in step 4</w:t>
            </w:r>
          </w:p>
        </w:tc>
      </w:tr>
      <w:tr w:rsidR="00A373FC" w:rsidRPr="003B1E84" w:rsidTr="00A373FC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2b</w:t>
            </w:r>
          </w:p>
        </w:tc>
        <w:tc>
          <w:tcPr>
            <w:tcW w:w="8080" w:type="dxa"/>
            <w:gridSpan w:val="5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 xml:space="preserve">Kunden hittas i </w:t>
            </w:r>
            <w:r w:rsidR="00CA248B" w:rsidRPr="003B1E84">
              <w:rPr>
                <w:b/>
              </w:rPr>
              <w:t>EttKund</w:t>
            </w:r>
            <w:r w:rsidRPr="003B1E84">
              <w:rPr>
                <w:b/>
              </w:rPr>
              <w:t xml:space="preserve"> men saknar bolagstillhörighet och har 0199 i LKkod</w:t>
            </w:r>
          </w:p>
          <w:p w:rsidR="00E94979" w:rsidRPr="003B1E84" w:rsidRDefault="00E94979" w:rsidP="00A373FC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 xml:space="preserve">The customer found in </w:t>
            </w:r>
            <w:r w:rsidR="003B1E84" w:rsidRPr="003B1E84">
              <w:rPr>
                <w:b/>
                <w:bCs/>
                <w:i/>
                <w:lang w:val="en-GB"/>
              </w:rPr>
              <w:t>EttKund</w:t>
            </w:r>
            <w:r w:rsidRPr="003B1E84">
              <w:rPr>
                <w:b/>
                <w:bCs/>
                <w:i/>
                <w:lang w:val="en-GB"/>
              </w:rPr>
              <w:t xml:space="preserve"> but is lacking LF company affiliation and has LK code 199</w:t>
            </w:r>
          </w:p>
        </w:tc>
      </w:tr>
      <w:tr w:rsidR="00A373FC" w:rsidRPr="003B1E84" w:rsidTr="00A373FC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>2b1</w:t>
            </w:r>
          </w:p>
        </w:tc>
        <w:tc>
          <w:tcPr>
            <w:tcW w:w="7513" w:type="dxa"/>
            <w:gridSpan w:val="4"/>
          </w:tcPr>
          <w:p w:rsidR="00A373FC" w:rsidRPr="003B1E84" w:rsidRDefault="00AB03F0" w:rsidP="00A373FC">
            <w:r w:rsidRPr="003B1E84">
              <w:t>Rally</w:t>
            </w:r>
            <w:r w:rsidR="00A373FC" w:rsidRPr="003B1E84">
              <w:t xml:space="preserve"> </w:t>
            </w:r>
            <w:r w:rsidRPr="003B1E84">
              <w:t>Försäkring</w:t>
            </w:r>
            <w:r w:rsidR="00A373FC" w:rsidRPr="003B1E84">
              <w:t xml:space="preserve"> uppdaterar </w:t>
            </w:r>
            <w:r w:rsidR="00CA248B" w:rsidRPr="003B1E84">
              <w:t>kund</w:t>
            </w:r>
            <w:r w:rsidR="00A373FC" w:rsidRPr="003B1E84">
              <w:t xml:space="preserve">en i </w:t>
            </w:r>
            <w:r w:rsidR="00CA248B" w:rsidRPr="003B1E84">
              <w:t>EttKund</w:t>
            </w:r>
            <w:r w:rsidR="00A373FC" w:rsidRPr="003B1E84">
              <w:t xml:space="preserve"> med de uppgifter om </w:t>
            </w:r>
            <w:r w:rsidR="00CA248B" w:rsidRPr="003B1E84">
              <w:t>kund</w:t>
            </w:r>
            <w:r w:rsidR="00A373FC" w:rsidRPr="003B1E84">
              <w:t xml:space="preserve">en som </w:t>
            </w:r>
            <w:r w:rsidRPr="003B1E84">
              <w:t>Rally</w:t>
            </w:r>
            <w:r w:rsidR="00A373FC" w:rsidRPr="003B1E84">
              <w:t xml:space="preserve"> </w:t>
            </w:r>
            <w:r w:rsidRPr="003B1E84">
              <w:t>Försäkring</w:t>
            </w:r>
            <w:r w:rsidR="00A373FC" w:rsidRPr="003B1E84">
              <w:t xml:space="preserve"> har lagrat.</w:t>
            </w:r>
          </w:p>
          <w:p w:rsidR="00A373FC" w:rsidRPr="003B1E84" w:rsidRDefault="00A373FC" w:rsidP="00A373FC">
            <w:pPr>
              <w:pStyle w:val="Notering"/>
            </w:pPr>
            <w:r w:rsidRPr="003B1E84">
              <w:t>Not: Se infoanalys 5.2.</w:t>
            </w:r>
            <w:r w:rsidR="00DF7654" w:rsidRPr="003B1E84">
              <w:t>5</w:t>
            </w:r>
            <w:r w:rsidRPr="003B1E84">
              <w:t xml:space="preserve"> </w:t>
            </w:r>
            <w:r w:rsidR="00DF7654" w:rsidRPr="003B1E84">
              <w:t>Uppdatera</w:t>
            </w:r>
            <w:r w:rsidRPr="003B1E84">
              <w:t xml:space="preserve"> </w:t>
            </w:r>
            <w:r w:rsidR="00CA248B" w:rsidRPr="003B1E84">
              <w:t>kund</w:t>
            </w:r>
            <w:r w:rsidRPr="003B1E84">
              <w:t xml:space="preserve"> i </w:t>
            </w:r>
            <w:r w:rsidR="00CA248B" w:rsidRPr="003B1E84">
              <w:t>EttKund</w:t>
            </w:r>
          </w:p>
          <w:p w:rsidR="00E94979" w:rsidRPr="003B1E84" w:rsidRDefault="00E94979" w:rsidP="00E94979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updates the customer in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with the information on the customer that Rally Försäkring has stored.</w:t>
            </w:r>
          </w:p>
          <w:p w:rsidR="00E94979" w:rsidRPr="003B1E84" w:rsidRDefault="00E94979" w:rsidP="00E94979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 xml:space="preserve">Note: See info analysis 5.2.5, Update customer in </w:t>
            </w:r>
            <w:r w:rsidR="003B1E84" w:rsidRPr="003B1E84">
              <w:rPr>
                <w:iCs/>
                <w:lang w:val="en-GB"/>
              </w:rPr>
              <w:t>EttKund</w:t>
            </w:r>
          </w:p>
        </w:tc>
      </w:tr>
      <w:tr w:rsidR="00A373FC" w:rsidRPr="003B1E84" w:rsidTr="00A373FC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373FC" w:rsidRPr="003B1E84" w:rsidRDefault="00A373FC" w:rsidP="00A373FC">
            <w:pPr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>2b1b</w:t>
            </w:r>
          </w:p>
        </w:tc>
        <w:tc>
          <w:tcPr>
            <w:tcW w:w="6804" w:type="dxa"/>
            <w:gridSpan w:val="3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 xml:space="preserve">Uppdatering av </w:t>
            </w:r>
            <w:r w:rsidR="00CA248B" w:rsidRPr="003B1E84">
              <w:rPr>
                <w:b/>
              </w:rPr>
              <w:t>kund</w:t>
            </w:r>
            <w:r w:rsidRPr="003B1E84">
              <w:rPr>
                <w:b/>
              </w:rPr>
              <w:t xml:space="preserve"> i </w:t>
            </w:r>
            <w:r w:rsidR="00CA248B" w:rsidRPr="003B1E84">
              <w:rPr>
                <w:b/>
              </w:rPr>
              <w:t>EttKund</w:t>
            </w:r>
            <w:r w:rsidRPr="003B1E84">
              <w:rPr>
                <w:b/>
              </w:rPr>
              <w:t xml:space="preserve"> misslyckas</w:t>
            </w:r>
          </w:p>
          <w:p w:rsidR="00E94979" w:rsidRPr="003B1E84" w:rsidRDefault="00E94979" w:rsidP="00A373FC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 xml:space="preserve">Update of customer in </w:t>
            </w:r>
            <w:r w:rsidR="003B1E84" w:rsidRPr="003B1E84">
              <w:rPr>
                <w:b/>
                <w:bCs/>
                <w:i/>
                <w:lang w:val="en-GB"/>
              </w:rPr>
              <w:t>EttKund</w:t>
            </w:r>
            <w:r w:rsidRPr="003B1E84">
              <w:rPr>
                <w:b/>
                <w:bCs/>
                <w:i/>
                <w:lang w:val="en-GB"/>
              </w:rPr>
              <w:t xml:space="preserve"> unsuccessful</w:t>
            </w:r>
          </w:p>
        </w:tc>
      </w:tr>
      <w:tr w:rsidR="00A373FC" w:rsidRPr="003B1E84" w:rsidTr="00E94979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373FC" w:rsidRPr="003B1E84" w:rsidRDefault="00A373FC" w:rsidP="00A373FC">
            <w:pPr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A373FC" w:rsidRPr="003B1E84" w:rsidRDefault="00A373FC" w:rsidP="00A373FC">
            <w:pPr>
              <w:rPr>
                <w:b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>2b1b1</w:t>
            </w:r>
          </w:p>
        </w:tc>
        <w:tc>
          <w:tcPr>
            <w:tcW w:w="5954" w:type="dxa"/>
          </w:tcPr>
          <w:p w:rsidR="00A373FC" w:rsidRPr="003B1E84" w:rsidRDefault="00AB03F0" w:rsidP="00A373FC">
            <w:r w:rsidRPr="003B1E84">
              <w:t>Rally</w:t>
            </w:r>
            <w:r w:rsidR="00A373FC" w:rsidRPr="003B1E84">
              <w:t xml:space="preserve"> </w:t>
            </w:r>
            <w:r w:rsidRPr="003B1E84">
              <w:t>Försäkring</w:t>
            </w:r>
            <w:r w:rsidR="00A373FC" w:rsidRPr="003B1E84">
              <w:t xml:space="preserve"> loggar att </w:t>
            </w:r>
            <w:r w:rsidR="00CA248B" w:rsidRPr="003B1E84">
              <w:t>kund</w:t>
            </w:r>
            <w:r w:rsidR="00A373FC" w:rsidRPr="003B1E84">
              <w:t xml:space="preserve">en inte kan uppdateras i </w:t>
            </w:r>
            <w:r w:rsidR="00CA248B" w:rsidRPr="003B1E84">
              <w:t>EttKund</w:t>
            </w:r>
            <w:r w:rsidR="00A373FC" w:rsidRPr="003B1E84">
              <w:t xml:space="preserve">, vilket fel som uppstått och fortsätter bearbetning med nästa </w:t>
            </w:r>
            <w:r w:rsidR="00CA248B" w:rsidRPr="003B1E84">
              <w:t>kund</w:t>
            </w:r>
            <w:r w:rsidR="00A373FC" w:rsidRPr="003B1E84">
              <w:t xml:space="preserve"> (om någon) från steg 2.</w:t>
            </w:r>
          </w:p>
          <w:p w:rsidR="00A373FC" w:rsidRPr="003B1E84" w:rsidRDefault="00A373FC" w:rsidP="00A373FC">
            <w:pPr>
              <w:pStyle w:val="Notering"/>
            </w:pPr>
            <w:r w:rsidRPr="003B1E84">
              <w:t>Not: Se meddelandetext 5.4.</w:t>
            </w:r>
            <w:r w:rsidR="001179CA" w:rsidRPr="003B1E84">
              <w:t>4</w:t>
            </w:r>
            <w:r w:rsidRPr="003B1E84">
              <w:t xml:space="preserve"> Fellogg </w:t>
            </w:r>
            <w:r w:rsidR="001179CA" w:rsidRPr="003B1E84">
              <w:t xml:space="preserve">uppdatering av </w:t>
            </w:r>
            <w:r w:rsidR="00CA248B" w:rsidRPr="003B1E84">
              <w:t>kund</w:t>
            </w:r>
            <w:r w:rsidR="001179CA" w:rsidRPr="003B1E84">
              <w:t xml:space="preserve"> i </w:t>
            </w:r>
            <w:r w:rsidR="00CA248B" w:rsidRPr="003B1E84">
              <w:t>EttKund</w:t>
            </w:r>
            <w:r w:rsidRPr="003B1E84">
              <w:t xml:space="preserve"> misslyckas</w:t>
            </w:r>
          </w:p>
          <w:p w:rsidR="00AB4408" w:rsidRPr="003B1E84" w:rsidRDefault="00AB4408" w:rsidP="00AB4408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logs that the customer cannot be updated in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and which error arose, and continues management with the next customer (if any) from Step 2.</w:t>
            </w:r>
          </w:p>
          <w:p w:rsidR="00E94979" w:rsidRPr="003B1E84" w:rsidRDefault="00AB4408" w:rsidP="00AB4408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 xml:space="preserve">Note: See notification text 5.4.4, Error log – update of customer in </w:t>
            </w:r>
            <w:r w:rsidR="003B1E84" w:rsidRPr="003B1E84">
              <w:rPr>
                <w:iCs/>
                <w:lang w:val="en-GB"/>
              </w:rPr>
              <w:t>EttKund</w:t>
            </w:r>
            <w:r w:rsidRPr="003B1E84">
              <w:rPr>
                <w:iCs/>
                <w:lang w:val="en-GB"/>
              </w:rPr>
              <w:t xml:space="preserve"> unsuccessful</w:t>
            </w:r>
          </w:p>
        </w:tc>
      </w:tr>
      <w:tr w:rsidR="00A373FC" w:rsidRPr="003B1E84" w:rsidTr="00A373FC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>2b</w:t>
            </w:r>
            <w:r w:rsidR="0045056D" w:rsidRPr="003B1E84">
              <w:rPr>
                <w:b/>
              </w:rPr>
              <w:t>2</w:t>
            </w:r>
          </w:p>
        </w:tc>
        <w:tc>
          <w:tcPr>
            <w:tcW w:w="7513" w:type="dxa"/>
            <w:gridSpan w:val="4"/>
          </w:tcPr>
          <w:p w:rsidR="00A373FC" w:rsidRPr="003B1E84" w:rsidRDefault="00AB03F0" w:rsidP="00A373FC">
            <w:r w:rsidRPr="003B1E84">
              <w:t>Rally</w:t>
            </w:r>
            <w:r w:rsidR="00A373FC" w:rsidRPr="003B1E84">
              <w:t xml:space="preserve"> </w:t>
            </w:r>
            <w:r w:rsidRPr="003B1E84">
              <w:t>Försäkring</w:t>
            </w:r>
            <w:r w:rsidR="00A373FC" w:rsidRPr="003B1E84">
              <w:t xml:space="preserve"> lagrar </w:t>
            </w:r>
            <w:r w:rsidR="00CA248B" w:rsidRPr="003B1E84">
              <w:t>kund</w:t>
            </w:r>
            <w:r w:rsidR="00A373FC" w:rsidRPr="003B1E84">
              <w:t xml:space="preserve">ens unika identitet i anslutning till </w:t>
            </w:r>
            <w:r w:rsidR="00CA248B" w:rsidRPr="003B1E84">
              <w:t>kund</w:t>
            </w:r>
            <w:r w:rsidR="00A373FC" w:rsidRPr="003B1E84">
              <w:t xml:space="preserve">uppgifter och eventuella </w:t>
            </w:r>
            <w:r w:rsidR="00CA248B" w:rsidRPr="003B1E84">
              <w:t>offert</w:t>
            </w:r>
            <w:r w:rsidR="00A373FC" w:rsidRPr="003B1E84">
              <w:t>er/</w:t>
            </w:r>
            <w:r w:rsidR="00D93229" w:rsidRPr="003B1E84">
              <w:t>försäkring</w:t>
            </w:r>
            <w:r w:rsidR="00A373FC" w:rsidRPr="003B1E84">
              <w:t xml:space="preserve">ar som är relaterade till </w:t>
            </w:r>
            <w:r w:rsidR="00CA248B" w:rsidRPr="003B1E84">
              <w:t>kund</w:t>
            </w:r>
            <w:r w:rsidR="00A373FC" w:rsidRPr="003B1E84">
              <w:t xml:space="preserve">en i </w:t>
            </w:r>
            <w:r w:rsidRPr="003B1E84">
              <w:t>Rally</w:t>
            </w:r>
            <w:r w:rsidR="00A373FC" w:rsidRPr="003B1E84">
              <w:t xml:space="preserve"> </w:t>
            </w:r>
            <w:r w:rsidRPr="003B1E84">
              <w:t>Försäkring</w:t>
            </w:r>
            <w:r w:rsidR="00A373FC" w:rsidRPr="003B1E84">
              <w:t>.</w:t>
            </w:r>
          </w:p>
          <w:p w:rsidR="00AB4408" w:rsidRPr="003B1E84" w:rsidRDefault="00AB4408" w:rsidP="00A373FC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Rally Försäkring stores the customer’s unique identity in connection with customer information and any quotations/insurances related to the customer in Rally Försäkring.</w:t>
            </w:r>
          </w:p>
        </w:tc>
      </w:tr>
      <w:tr w:rsidR="00A373FC" w:rsidRPr="003B1E84" w:rsidTr="00A373FC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A373FC" w:rsidRPr="003B1E84" w:rsidRDefault="00A373FC" w:rsidP="00A373FC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A373FC" w:rsidRPr="003B1E84" w:rsidRDefault="00A373FC" w:rsidP="00A373FC">
            <w:pPr>
              <w:rPr>
                <w:b/>
              </w:rPr>
            </w:pPr>
            <w:r w:rsidRPr="003B1E84">
              <w:rPr>
                <w:b/>
              </w:rPr>
              <w:t>2</w:t>
            </w:r>
            <w:r w:rsidR="0045056D" w:rsidRPr="003B1E84">
              <w:rPr>
                <w:b/>
              </w:rPr>
              <w:t>b3</w:t>
            </w:r>
          </w:p>
        </w:tc>
        <w:tc>
          <w:tcPr>
            <w:tcW w:w="7513" w:type="dxa"/>
            <w:gridSpan w:val="4"/>
          </w:tcPr>
          <w:p w:rsidR="00A373FC" w:rsidRPr="003B1E84" w:rsidRDefault="00A373FC" w:rsidP="00A373FC">
            <w:r w:rsidRPr="003B1E84">
              <w:t>Flödet återupptas i steg 4</w:t>
            </w:r>
          </w:p>
          <w:p w:rsidR="00AB4408" w:rsidRPr="003B1E84" w:rsidRDefault="00AB4408" w:rsidP="00A373FC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The flow is resumed in step 4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2</w:t>
            </w:r>
            <w:r w:rsidR="00A373FC" w:rsidRPr="003B1E84">
              <w:rPr>
                <w:caps w:val="0"/>
              </w:rPr>
              <w:t>c</w:t>
            </w:r>
          </w:p>
        </w:tc>
        <w:tc>
          <w:tcPr>
            <w:tcW w:w="8080" w:type="dxa"/>
            <w:gridSpan w:val="5"/>
          </w:tcPr>
          <w:p w:rsidR="005A0EE7" w:rsidRPr="003B1E84" w:rsidRDefault="00CA248B" w:rsidP="00CD2E36">
            <w:pPr>
              <w:rPr>
                <w:b/>
              </w:rPr>
            </w:pPr>
            <w:r w:rsidRPr="003B1E84">
              <w:rPr>
                <w:b/>
              </w:rPr>
              <w:t>EttKund</w:t>
            </w:r>
            <w:r w:rsidR="005A0EE7" w:rsidRPr="003B1E84">
              <w:rPr>
                <w:b/>
              </w:rPr>
              <w:t xml:space="preserve"> är inte tillgängligt</w:t>
            </w:r>
          </w:p>
          <w:p w:rsidR="00AB4408" w:rsidRPr="003B1E84" w:rsidRDefault="003B1E84" w:rsidP="00CD2E36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>EttKund</w:t>
            </w:r>
            <w:r w:rsidR="00AB4408" w:rsidRPr="003B1E84">
              <w:rPr>
                <w:b/>
                <w:bCs/>
                <w:i/>
                <w:lang w:val="en-GB"/>
              </w:rPr>
              <w:t xml:space="preserve"> is not available</w:t>
            </w:r>
          </w:p>
        </w:tc>
      </w:tr>
      <w:tr w:rsidR="005A0EE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5A0EE7" w:rsidRPr="003B1E84" w:rsidRDefault="005A0EE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5A0EE7" w:rsidRPr="003B1E84" w:rsidRDefault="005A0EE7" w:rsidP="00CD2E36">
            <w:pPr>
              <w:rPr>
                <w:b/>
              </w:rPr>
            </w:pPr>
            <w:r w:rsidRPr="003B1E84">
              <w:rPr>
                <w:b/>
              </w:rPr>
              <w:t>2</w:t>
            </w:r>
            <w:r w:rsidR="00A373FC" w:rsidRPr="003B1E84">
              <w:rPr>
                <w:b/>
              </w:rPr>
              <w:t>c</w:t>
            </w:r>
            <w:r w:rsidRPr="003B1E84">
              <w:rPr>
                <w:b/>
              </w:rPr>
              <w:t>1</w:t>
            </w:r>
          </w:p>
        </w:tc>
        <w:tc>
          <w:tcPr>
            <w:tcW w:w="7513" w:type="dxa"/>
            <w:gridSpan w:val="4"/>
          </w:tcPr>
          <w:p w:rsidR="005A0EE7" w:rsidRPr="003B1E84" w:rsidRDefault="00AB03F0" w:rsidP="00CD2E36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5A0EE7" w:rsidRPr="003B1E84">
              <w:t xml:space="preserve"> loggar att </w:t>
            </w:r>
            <w:r w:rsidR="00CA248B" w:rsidRPr="003B1E84">
              <w:t>EttKund</w:t>
            </w:r>
            <w:r w:rsidR="005A0EE7" w:rsidRPr="003B1E84">
              <w:t xml:space="preserve"> inte kan kontaktas, vilket fel som uppstått och avbryter utförandet av användningsfallet.</w:t>
            </w:r>
          </w:p>
          <w:p w:rsidR="005A0EE7" w:rsidRPr="003B1E84" w:rsidRDefault="005A0EE7" w:rsidP="0027063C">
            <w:pPr>
              <w:pStyle w:val="Notering"/>
            </w:pPr>
            <w:r w:rsidRPr="003B1E84">
              <w:t xml:space="preserve">Not: Se meddelandetext 5.4.2 Fellogg </w:t>
            </w:r>
            <w:r w:rsidR="00CA248B" w:rsidRPr="003B1E84">
              <w:t>EttKund</w:t>
            </w:r>
            <w:r w:rsidRPr="003B1E84">
              <w:t xml:space="preserve"> otillgängligt</w:t>
            </w:r>
          </w:p>
          <w:p w:rsidR="00AB4408" w:rsidRPr="003B1E84" w:rsidRDefault="00AB4408" w:rsidP="00AB4408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 xml:space="preserve">Rally Försäkring logs that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 xml:space="preserve"> cannot be contacted and which error arose, and terminates execution of the </w:t>
            </w:r>
            <w:r w:rsidR="000F0CD2">
              <w:rPr>
                <w:i/>
                <w:lang w:val="en-GB"/>
              </w:rPr>
              <w:t>use</w:t>
            </w:r>
            <w:r w:rsidRPr="003B1E84">
              <w:rPr>
                <w:i/>
                <w:lang w:val="en-GB"/>
              </w:rPr>
              <w:t xml:space="preserve"> case.</w:t>
            </w:r>
          </w:p>
          <w:p w:rsidR="00AB4408" w:rsidRPr="003B1E84" w:rsidRDefault="00AB4408" w:rsidP="00AB4408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 xml:space="preserve">Note: See notification text 5.4.2, Error log – </w:t>
            </w:r>
            <w:r w:rsidR="003B1E84" w:rsidRPr="003B1E84">
              <w:rPr>
                <w:iCs/>
                <w:lang w:val="en-GB"/>
              </w:rPr>
              <w:t>EttKund</w:t>
            </w:r>
            <w:r w:rsidRPr="003B1E84">
              <w:rPr>
                <w:iCs/>
                <w:lang w:val="en-GB"/>
              </w:rPr>
              <w:t xml:space="preserve"> unavailable</w:t>
            </w:r>
          </w:p>
        </w:tc>
      </w:tr>
      <w:tr w:rsidR="002C3D04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C3D04" w:rsidRPr="003B1E84" w:rsidRDefault="002C3D04" w:rsidP="00CD2E36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3a</w:t>
            </w:r>
          </w:p>
        </w:tc>
        <w:tc>
          <w:tcPr>
            <w:tcW w:w="8080" w:type="dxa"/>
            <w:gridSpan w:val="5"/>
          </w:tcPr>
          <w:p w:rsidR="002C3D04" w:rsidRPr="003B1E84" w:rsidRDefault="001E7A96" w:rsidP="00CD2E36">
            <w:pPr>
              <w:rPr>
                <w:b/>
              </w:rPr>
            </w:pPr>
            <w:r w:rsidRPr="003B1E84">
              <w:rPr>
                <w:b/>
              </w:rPr>
              <w:t>K</w:t>
            </w:r>
            <w:r w:rsidR="002C3D04" w:rsidRPr="003B1E84">
              <w:rPr>
                <w:b/>
              </w:rPr>
              <w:t>unduppgifter kan inte uppdateras</w:t>
            </w:r>
          </w:p>
          <w:p w:rsidR="00AB4408" w:rsidRPr="003B1E84" w:rsidRDefault="00AB4408" w:rsidP="00CD2E36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>Customer information cannot be updated</w:t>
            </w:r>
          </w:p>
        </w:tc>
      </w:tr>
      <w:tr w:rsidR="002C3D04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C3D04" w:rsidRPr="003B1E84" w:rsidRDefault="002C3D04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C3D04" w:rsidRPr="003B1E84" w:rsidRDefault="002C3D04" w:rsidP="00CD2E36">
            <w:pPr>
              <w:rPr>
                <w:b/>
              </w:rPr>
            </w:pPr>
            <w:r w:rsidRPr="003B1E84">
              <w:rPr>
                <w:b/>
              </w:rPr>
              <w:t>3a1</w:t>
            </w:r>
          </w:p>
        </w:tc>
        <w:tc>
          <w:tcPr>
            <w:tcW w:w="7513" w:type="dxa"/>
            <w:gridSpan w:val="4"/>
          </w:tcPr>
          <w:p w:rsidR="002C3D04" w:rsidRPr="003B1E84" w:rsidRDefault="00AB03F0" w:rsidP="00CD2E36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C3D04" w:rsidRPr="003B1E84">
              <w:t xml:space="preserve"> loggar att </w:t>
            </w:r>
            <w:r w:rsidR="00CA248B" w:rsidRPr="003B1E84">
              <w:t>kund</w:t>
            </w:r>
            <w:r w:rsidR="002C3D04" w:rsidRPr="003B1E84">
              <w:t>en inte kan uppdateras och vilket fel som uppstått.</w:t>
            </w:r>
          </w:p>
          <w:p w:rsidR="002C3D04" w:rsidRPr="003B1E84" w:rsidRDefault="002C3D04" w:rsidP="002C3D04">
            <w:pPr>
              <w:pStyle w:val="Notering"/>
            </w:pPr>
            <w:r w:rsidRPr="003B1E84">
              <w:t xml:space="preserve">Not: Se meddelandetext 5.4.3 Fellogg Uppdatering av </w:t>
            </w:r>
            <w:r w:rsidR="00CA248B" w:rsidRPr="003B1E84">
              <w:t>kund</w:t>
            </w:r>
            <w:r w:rsidRPr="003B1E84">
              <w:t>uppgifter misslyckas</w:t>
            </w:r>
          </w:p>
          <w:p w:rsidR="00AB4408" w:rsidRPr="003B1E84" w:rsidRDefault="00AB4408" w:rsidP="00AB4408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>Rally Försäkring logs that the customer cannot be updated, and which error arose.</w:t>
            </w:r>
          </w:p>
          <w:p w:rsidR="00AB4408" w:rsidRPr="003B1E84" w:rsidRDefault="00AB4408" w:rsidP="00AB4408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>Note: See notification text 5.4.3, Error log – Update of customer information unsuccessful</w:t>
            </w:r>
          </w:p>
        </w:tc>
      </w:tr>
      <w:tr w:rsidR="002C3D04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C3D04" w:rsidRPr="003B1E84" w:rsidRDefault="002C3D04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C3D04" w:rsidRPr="003B1E84" w:rsidRDefault="002C3D04" w:rsidP="00CD2E36">
            <w:pPr>
              <w:rPr>
                <w:b/>
              </w:rPr>
            </w:pPr>
            <w:r w:rsidRPr="003B1E84">
              <w:rPr>
                <w:b/>
              </w:rPr>
              <w:t>3a2</w:t>
            </w:r>
          </w:p>
        </w:tc>
        <w:tc>
          <w:tcPr>
            <w:tcW w:w="7513" w:type="dxa"/>
            <w:gridSpan w:val="4"/>
          </w:tcPr>
          <w:p w:rsidR="002C3D04" w:rsidRPr="003B1E84" w:rsidRDefault="00AB03F0" w:rsidP="00CD2E36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C3D04" w:rsidRPr="003B1E84">
              <w:t xml:space="preserve"> markerar att aktuell </w:t>
            </w:r>
            <w:r w:rsidR="00CA248B" w:rsidRPr="003B1E84">
              <w:t>kund</w:t>
            </w:r>
            <w:r w:rsidR="002C3D04" w:rsidRPr="003B1E84">
              <w:t xml:space="preserve"> inte är synkroniserad med </w:t>
            </w:r>
            <w:r w:rsidR="00CA248B" w:rsidRPr="003B1E84">
              <w:t>EttKund</w:t>
            </w:r>
            <w:r w:rsidR="002C3D04" w:rsidRPr="003B1E84">
              <w:t xml:space="preserve"> och fortsätter bearbetning med nästa </w:t>
            </w:r>
            <w:r w:rsidR="00CA248B" w:rsidRPr="003B1E84">
              <w:t>kund</w:t>
            </w:r>
            <w:r w:rsidR="002C3D04" w:rsidRPr="003B1E84">
              <w:t xml:space="preserve"> (om någon) från steg 2.</w:t>
            </w:r>
          </w:p>
          <w:p w:rsidR="00AB4408" w:rsidRPr="003B1E84" w:rsidRDefault="00AB4408" w:rsidP="00CD2E36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 xml:space="preserve">Rally Försäkring marks that the customer in question is not synchronized with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>, and continues management with the next customer (if any) from Step 2.</w:t>
            </w:r>
          </w:p>
        </w:tc>
      </w:tr>
      <w:tr w:rsidR="002B3253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B3253" w:rsidRPr="003B1E84" w:rsidRDefault="002B3253" w:rsidP="00CD2E36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4a</w:t>
            </w:r>
          </w:p>
        </w:tc>
        <w:tc>
          <w:tcPr>
            <w:tcW w:w="8080" w:type="dxa"/>
            <w:gridSpan w:val="5"/>
          </w:tcPr>
          <w:p w:rsidR="002B3253" w:rsidRPr="003B1E84" w:rsidRDefault="002B3253" w:rsidP="00CD2E36">
            <w:pPr>
              <w:rPr>
                <w:b/>
              </w:rPr>
            </w:pPr>
            <w:r w:rsidRPr="003B1E84">
              <w:rPr>
                <w:b/>
              </w:rPr>
              <w:t xml:space="preserve">Replikering av engagemang till </w:t>
            </w:r>
            <w:r w:rsidR="00CA248B" w:rsidRPr="003B1E84">
              <w:rPr>
                <w:b/>
              </w:rPr>
              <w:t>EttKund</w:t>
            </w:r>
            <w:r w:rsidRPr="003B1E84">
              <w:rPr>
                <w:b/>
              </w:rPr>
              <w:t xml:space="preserve"> misslyckas</w:t>
            </w:r>
          </w:p>
          <w:p w:rsidR="00AB4408" w:rsidRPr="003B1E84" w:rsidRDefault="00AB4408" w:rsidP="00AB4408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 xml:space="preserve">Replication of customer insurance holdings to </w:t>
            </w:r>
            <w:r w:rsidR="003B1E84" w:rsidRPr="003B1E84">
              <w:rPr>
                <w:b/>
                <w:bCs/>
                <w:i/>
                <w:lang w:val="en-GB"/>
              </w:rPr>
              <w:t>EttKund</w:t>
            </w:r>
            <w:r w:rsidRPr="003B1E84">
              <w:rPr>
                <w:b/>
                <w:bCs/>
                <w:i/>
                <w:lang w:val="en-GB"/>
              </w:rPr>
              <w:t xml:space="preserve"> unsuccessful</w:t>
            </w:r>
          </w:p>
        </w:tc>
      </w:tr>
      <w:tr w:rsidR="002B3253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B3253" w:rsidRPr="003B1E84" w:rsidRDefault="002B3253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B3253" w:rsidRPr="003B1E84" w:rsidRDefault="002B3253" w:rsidP="00CD2E36">
            <w:r w:rsidRPr="003B1E84">
              <w:t>4a1</w:t>
            </w:r>
          </w:p>
        </w:tc>
        <w:tc>
          <w:tcPr>
            <w:tcW w:w="7513" w:type="dxa"/>
            <w:gridSpan w:val="4"/>
          </w:tcPr>
          <w:p w:rsidR="00283537" w:rsidRPr="003B1E84" w:rsidRDefault="00AB03F0" w:rsidP="00283537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83537" w:rsidRPr="003B1E84">
              <w:t xml:space="preserve"> loggar att </w:t>
            </w:r>
            <w:r w:rsidR="0068656D" w:rsidRPr="003B1E84">
              <w:t>engagemanget</w:t>
            </w:r>
            <w:r w:rsidR="00283537" w:rsidRPr="003B1E84">
              <w:t xml:space="preserve"> inte kan uppdateras och vilket fel som uppstått.</w:t>
            </w:r>
          </w:p>
          <w:p w:rsidR="002B3253" w:rsidRPr="003B1E84" w:rsidRDefault="00283537" w:rsidP="00283537">
            <w:pPr>
              <w:pStyle w:val="Notering"/>
            </w:pPr>
            <w:r w:rsidRPr="003B1E84">
              <w:t xml:space="preserve">Not: Se meddelandetext 5.4.3 Fellogg Uppdatering av </w:t>
            </w:r>
            <w:r w:rsidR="00CA248B" w:rsidRPr="003B1E84">
              <w:t>kund</w:t>
            </w:r>
            <w:r w:rsidRPr="003B1E84">
              <w:t>uppgifter misslyckas</w:t>
            </w:r>
          </w:p>
          <w:p w:rsidR="00AB4408" w:rsidRPr="003B1E84" w:rsidRDefault="00AB4408" w:rsidP="00AB4408">
            <w:pPr>
              <w:rPr>
                <w:i/>
                <w:lang w:val="en-GB"/>
              </w:rPr>
            </w:pPr>
            <w:r w:rsidRPr="003B1E84">
              <w:rPr>
                <w:i/>
                <w:lang w:val="en-GB"/>
              </w:rPr>
              <w:t>Rally Försäkring logs that the customer insurance holdings cannot be updated, and which error arose.</w:t>
            </w:r>
          </w:p>
          <w:p w:rsidR="00AB4408" w:rsidRPr="003B1E84" w:rsidRDefault="00AB4408" w:rsidP="00AB4408">
            <w:pPr>
              <w:pStyle w:val="Notering"/>
              <w:rPr>
                <w:lang w:val="en-US"/>
              </w:rPr>
            </w:pPr>
            <w:r w:rsidRPr="003B1E84">
              <w:rPr>
                <w:iCs/>
                <w:lang w:val="en-GB"/>
              </w:rPr>
              <w:t>Note: See notification text 5.4.3, Error log – Update of customer information unsuccessful</w:t>
            </w:r>
          </w:p>
        </w:tc>
      </w:tr>
      <w:tr w:rsidR="00283537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83537" w:rsidRPr="003B1E84" w:rsidRDefault="00283537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83537" w:rsidRPr="003B1E84" w:rsidRDefault="00283537" w:rsidP="00CD2E36">
            <w:r w:rsidRPr="003B1E84">
              <w:t>4a2</w:t>
            </w:r>
          </w:p>
        </w:tc>
        <w:tc>
          <w:tcPr>
            <w:tcW w:w="7513" w:type="dxa"/>
            <w:gridSpan w:val="4"/>
          </w:tcPr>
          <w:p w:rsidR="00283537" w:rsidRPr="003B1E84" w:rsidRDefault="00AB03F0" w:rsidP="00283537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83537" w:rsidRPr="003B1E84">
              <w:t xml:space="preserve"> markerar att aktuell </w:t>
            </w:r>
            <w:r w:rsidR="00CA248B" w:rsidRPr="003B1E84">
              <w:t>kund</w:t>
            </w:r>
            <w:r w:rsidR="00283537" w:rsidRPr="003B1E84">
              <w:t xml:space="preserve"> inte är synkroniserad med </w:t>
            </w:r>
            <w:r w:rsidR="00CA248B" w:rsidRPr="003B1E84">
              <w:t>EttKund</w:t>
            </w:r>
            <w:r w:rsidR="00283537" w:rsidRPr="003B1E84">
              <w:t xml:space="preserve"> och fortsätter bearbetning med nästa </w:t>
            </w:r>
            <w:r w:rsidR="00CA248B" w:rsidRPr="003B1E84">
              <w:t>kund</w:t>
            </w:r>
            <w:r w:rsidR="00283537" w:rsidRPr="003B1E84">
              <w:t xml:space="preserve"> (om någon) från steg 2.</w:t>
            </w:r>
          </w:p>
          <w:p w:rsidR="00AB4408" w:rsidRPr="003B1E84" w:rsidRDefault="00AB4408" w:rsidP="00283537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 xml:space="preserve">Rally Försäkring marks that the customer in question is not synchronized with </w:t>
            </w:r>
            <w:r w:rsidR="003B1E84" w:rsidRPr="003B1E84">
              <w:rPr>
                <w:i/>
                <w:lang w:val="en-GB"/>
              </w:rPr>
              <w:t>EttKund</w:t>
            </w:r>
            <w:r w:rsidRPr="003B1E84">
              <w:rPr>
                <w:i/>
                <w:lang w:val="en-GB"/>
              </w:rPr>
              <w:t>, and continues management with the next customer (if any) from Step 2.</w:t>
            </w:r>
          </w:p>
        </w:tc>
      </w:tr>
      <w:tr w:rsidR="00274FCE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74FCE" w:rsidRPr="003B1E84" w:rsidRDefault="00274FCE" w:rsidP="00CD2E36">
            <w:pPr>
              <w:pStyle w:val="CorporateIdentity"/>
              <w:spacing w:after="60" w:line="240" w:lineRule="auto"/>
              <w:rPr>
                <w:caps w:val="0"/>
              </w:rPr>
            </w:pPr>
            <w:r w:rsidRPr="003B1E84">
              <w:rPr>
                <w:caps w:val="0"/>
              </w:rPr>
              <w:t>4b</w:t>
            </w:r>
          </w:p>
        </w:tc>
        <w:tc>
          <w:tcPr>
            <w:tcW w:w="8080" w:type="dxa"/>
            <w:gridSpan w:val="5"/>
          </w:tcPr>
          <w:p w:rsidR="00274FCE" w:rsidRPr="003B1E84" w:rsidRDefault="00274FCE" w:rsidP="00283537">
            <w:pPr>
              <w:rPr>
                <w:b/>
              </w:rPr>
            </w:pPr>
            <w:r w:rsidRPr="003B1E84">
              <w:rPr>
                <w:b/>
              </w:rPr>
              <w:t xml:space="preserve">Registrering av </w:t>
            </w:r>
            <w:r w:rsidR="009231DB" w:rsidRPr="003B1E84">
              <w:rPr>
                <w:b/>
              </w:rPr>
              <w:t xml:space="preserve">nytecknad </w:t>
            </w:r>
            <w:r w:rsidR="00D93229" w:rsidRPr="003B1E84">
              <w:rPr>
                <w:b/>
              </w:rPr>
              <w:t>försäkring</w:t>
            </w:r>
            <w:r w:rsidRPr="003B1E84">
              <w:rPr>
                <w:b/>
              </w:rPr>
              <w:t xml:space="preserve"> </w:t>
            </w:r>
            <w:r w:rsidR="00E9664D" w:rsidRPr="003B1E84">
              <w:rPr>
                <w:b/>
              </w:rPr>
              <w:t xml:space="preserve">i </w:t>
            </w:r>
            <w:r w:rsidR="00AB03F0" w:rsidRPr="003B1E84">
              <w:rPr>
                <w:b/>
              </w:rPr>
              <w:t>Rally</w:t>
            </w:r>
            <w:r w:rsidR="00E9664D" w:rsidRPr="003B1E84">
              <w:rPr>
                <w:b/>
              </w:rPr>
              <w:t xml:space="preserve"> </w:t>
            </w:r>
            <w:r w:rsidR="00AB03F0" w:rsidRPr="003B1E84">
              <w:rPr>
                <w:b/>
              </w:rPr>
              <w:t>Ekonomi</w:t>
            </w:r>
            <w:r w:rsidR="00E9664D" w:rsidRPr="003B1E84">
              <w:rPr>
                <w:b/>
              </w:rPr>
              <w:t xml:space="preserve"> </w:t>
            </w:r>
            <w:r w:rsidRPr="003B1E84">
              <w:rPr>
                <w:b/>
              </w:rPr>
              <w:t>misslyckas</w:t>
            </w:r>
          </w:p>
          <w:p w:rsidR="00AB4408" w:rsidRPr="003B1E84" w:rsidRDefault="00AB4408" w:rsidP="00283537">
            <w:pPr>
              <w:rPr>
                <w:b/>
                <w:lang w:val="en-US"/>
              </w:rPr>
            </w:pPr>
            <w:r w:rsidRPr="003B1E84">
              <w:rPr>
                <w:b/>
                <w:bCs/>
                <w:i/>
                <w:lang w:val="en-GB"/>
              </w:rPr>
              <w:t>Registration of newly-signed insurance in Rally Ekonomi unsuccessful</w:t>
            </w:r>
          </w:p>
        </w:tc>
      </w:tr>
      <w:tr w:rsidR="00274FCE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74FCE" w:rsidRPr="003B1E84" w:rsidRDefault="00274FCE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74FCE" w:rsidRPr="003B1E84" w:rsidRDefault="00274FCE" w:rsidP="00283537">
            <w:r w:rsidRPr="003B1E84">
              <w:t>4b1</w:t>
            </w:r>
          </w:p>
        </w:tc>
        <w:tc>
          <w:tcPr>
            <w:tcW w:w="7513" w:type="dxa"/>
            <w:gridSpan w:val="4"/>
          </w:tcPr>
          <w:p w:rsidR="00274FCE" w:rsidRPr="003B1E84" w:rsidRDefault="00AB03F0" w:rsidP="00283537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74FCE" w:rsidRPr="003B1E84">
              <w:t xml:space="preserve"> loggar att registreringen inte kan genomföras.</w:t>
            </w:r>
          </w:p>
          <w:p w:rsidR="00AB4408" w:rsidRPr="003B1E84" w:rsidRDefault="00AB4408" w:rsidP="00283537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Rally Försäkring logs that the registration could not be executed.</w:t>
            </w:r>
          </w:p>
        </w:tc>
      </w:tr>
      <w:tr w:rsidR="00274FCE" w:rsidRPr="003B1E8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709" w:type="dxa"/>
          </w:tcPr>
          <w:p w:rsidR="00274FCE" w:rsidRPr="003B1E84" w:rsidRDefault="00274FCE" w:rsidP="00CD2E36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567" w:type="dxa"/>
          </w:tcPr>
          <w:p w:rsidR="00274FCE" w:rsidRPr="003B1E84" w:rsidRDefault="00274FCE" w:rsidP="00283537">
            <w:r w:rsidRPr="003B1E84">
              <w:t>4b2</w:t>
            </w:r>
          </w:p>
        </w:tc>
        <w:tc>
          <w:tcPr>
            <w:tcW w:w="7513" w:type="dxa"/>
            <w:gridSpan w:val="4"/>
          </w:tcPr>
          <w:p w:rsidR="00274FCE" w:rsidRPr="003B1E84" w:rsidRDefault="00AB03F0" w:rsidP="00283537">
            <w:r w:rsidRPr="003B1E84">
              <w:t>Rally</w:t>
            </w:r>
            <w:r w:rsidR="00710F1C" w:rsidRPr="003B1E84">
              <w:t xml:space="preserve"> </w:t>
            </w:r>
            <w:r w:rsidRPr="003B1E84">
              <w:t>Försäkring</w:t>
            </w:r>
            <w:r w:rsidR="00274FCE" w:rsidRPr="003B1E84">
              <w:t xml:space="preserve"> markerar att aktuell </w:t>
            </w:r>
            <w:r w:rsidR="00CA248B" w:rsidRPr="003B1E84">
              <w:t>kund</w:t>
            </w:r>
            <w:r w:rsidR="00274FCE" w:rsidRPr="003B1E84">
              <w:t xml:space="preserve"> inte är synkroniserad fortsätter bearbetning med nästa </w:t>
            </w:r>
            <w:r w:rsidR="00CA248B" w:rsidRPr="003B1E84">
              <w:t>kund</w:t>
            </w:r>
            <w:r w:rsidR="00274FCE" w:rsidRPr="003B1E84">
              <w:t xml:space="preserve"> (om någon) från steg 2.</w:t>
            </w:r>
          </w:p>
          <w:p w:rsidR="00AB4408" w:rsidRPr="003B1E84" w:rsidRDefault="00AB4408" w:rsidP="00283537">
            <w:pPr>
              <w:rPr>
                <w:lang w:val="en-US"/>
              </w:rPr>
            </w:pPr>
            <w:r w:rsidRPr="003B1E84">
              <w:rPr>
                <w:i/>
                <w:lang w:val="en-GB"/>
              </w:rPr>
              <w:t>Rally Försäkring marks that the customer in question is not synchronized and continues management with the next customer (if any) from Step 2.</w:t>
            </w:r>
          </w:p>
        </w:tc>
      </w:tr>
    </w:tbl>
    <w:p w:rsidR="00C43ED5" w:rsidRPr="003B1E84" w:rsidRDefault="00C43ED5" w:rsidP="00294D4F">
      <w:pPr>
        <w:pStyle w:val="Heading1"/>
      </w:pPr>
      <w:r w:rsidRPr="003B1E84">
        <w:rPr>
          <w:lang w:val="en-US"/>
        </w:rPr>
        <w:br w:type="page"/>
      </w:r>
      <w:bookmarkStart w:id="18" w:name="_Toc286144615"/>
      <w:bookmarkStart w:id="19" w:name="_Toc416337062"/>
      <w:r w:rsidRPr="003B1E84">
        <w:t>Referenser</w:t>
      </w:r>
      <w:bookmarkEnd w:id="18"/>
      <w:r w:rsidR="00AB4408" w:rsidRPr="003B1E84">
        <w:t xml:space="preserve"> - </w:t>
      </w:r>
      <w:bookmarkStart w:id="20" w:name="_Toc414546168"/>
      <w:r w:rsidR="00AB4408" w:rsidRPr="00294D4F">
        <w:t>References</w:t>
      </w:r>
      <w:bookmarkEnd w:id="19"/>
      <w:bookmarkEnd w:id="20"/>
    </w:p>
    <w:p w:rsidR="00C43ED5" w:rsidRPr="003B1E84" w:rsidRDefault="00C43ED5" w:rsidP="001030D8">
      <w:pPr>
        <w:pStyle w:val="Heading2"/>
      </w:pPr>
      <w:bookmarkStart w:id="21" w:name="_Toc286144616"/>
      <w:bookmarkStart w:id="22" w:name="_Toc416337063"/>
      <w:r w:rsidRPr="003B1E84">
        <w:t>Verksamhetsregler</w:t>
      </w:r>
      <w:bookmarkEnd w:id="21"/>
      <w:r w:rsidR="00F81DA4" w:rsidRPr="003B1E84">
        <w:t xml:space="preserve"> - </w:t>
      </w:r>
      <w:bookmarkStart w:id="23" w:name="_Toc398548753"/>
      <w:r w:rsidR="00F81DA4" w:rsidRPr="003B1E84">
        <w:rPr>
          <w:i/>
          <w:lang w:val=""/>
        </w:rPr>
        <w:t>Business rules</w:t>
      </w:r>
      <w:bookmarkEnd w:id="22"/>
      <w:bookmarkEnd w:id="23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2127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Nr</w:t>
            </w:r>
          </w:p>
        </w:tc>
        <w:tc>
          <w:tcPr>
            <w:tcW w:w="623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Beskrivning</w:t>
            </w:r>
          </w:p>
        </w:tc>
        <w:tc>
          <w:tcPr>
            <w:tcW w:w="212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Källa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C43ED5" w:rsidRPr="003B1E84" w:rsidRDefault="00C43ED5"/>
        </w:tc>
        <w:tc>
          <w:tcPr>
            <w:tcW w:w="6237" w:type="dxa"/>
          </w:tcPr>
          <w:p w:rsidR="00C43ED5" w:rsidRPr="003B1E84" w:rsidRDefault="00C43ED5">
            <w:pPr>
              <w:pStyle w:val="IndexHeading"/>
            </w:pPr>
          </w:p>
        </w:tc>
        <w:tc>
          <w:tcPr>
            <w:tcW w:w="2127" w:type="dxa"/>
          </w:tcPr>
          <w:p w:rsidR="00C43ED5" w:rsidRPr="003B1E84" w:rsidRDefault="00C43ED5"/>
        </w:tc>
      </w:tr>
      <w:tr w:rsidR="005F2C22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5F2C22" w:rsidRPr="003B1E84" w:rsidRDefault="005F2C22"/>
        </w:tc>
        <w:tc>
          <w:tcPr>
            <w:tcW w:w="6237" w:type="dxa"/>
          </w:tcPr>
          <w:p w:rsidR="005F2C22" w:rsidRPr="003B1E84" w:rsidRDefault="005F2C22">
            <w:pPr>
              <w:pStyle w:val="IndexHeading"/>
            </w:pPr>
          </w:p>
        </w:tc>
        <w:tc>
          <w:tcPr>
            <w:tcW w:w="2127" w:type="dxa"/>
          </w:tcPr>
          <w:p w:rsidR="005F2C22" w:rsidRPr="003B1E84" w:rsidRDefault="005F2C22"/>
        </w:tc>
      </w:tr>
    </w:tbl>
    <w:p w:rsidR="00C43ED5" w:rsidRPr="003B1E84" w:rsidRDefault="00C43ED5" w:rsidP="001030D8">
      <w:pPr>
        <w:pStyle w:val="Heading2"/>
      </w:pPr>
      <w:bookmarkStart w:id="24" w:name="_Toc286144617"/>
      <w:bookmarkStart w:id="25" w:name="_Toc416337064"/>
      <w:r w:rsidRPr="003B1E84">
        <w:t>Databeskrivningar</w:t>
      </w:r>
      <w:bookmarkEnd w:id="24"/>
      <w:r w:rsidR="00F81DA4" w:rsidRPr="003B1E84">
        <w:t xml:space="preserve"> - </w:t>
      </w:r>
      <w:bookmarkStart w:id="26" w:name="_Toc414546170"/>
      <w:r w:rsidR="00F81DA4" w:rsidRPr="003B1E84">
        <w:rPr>
          <w:i/>
          <w:lang w:val="en-GB"/>
        </w:rPr>
        <w:t>Descriptions of data</w:t>
      </w:r>
      <w:bookmarkEnd w:id="25"/>
      <w:bookmarkEnd w:id="26"/>
    </w:p>
    <w:p w:rsidR="00573EAA" w:rsidRPr="003B1E84" w:rsidRDefault="00573EAA" w:rsidP="00573EAA">
      <w:pPr>
        <w:pStyle w:val="Heading3"/>
      </w:pPr>
      <w:bookmarkStart w:id="27" w:name="_Toc416337065"/>
      <w:r w:rsidRPr="003B1E84">
        <w:t xml:space="preserve">Fråga </w:t>
      </w:r>
      <w:r w:rsidR="00CA248B" w:rsidRPr="003B1E84">
        <w:t>kund</w:t>
      </w:r>
      <w:r w:rsidRPr="003B1E84">
        <w:t>uppgifter</w:t>
      </w:r>
      <w:r w:rsidR="00F81DA4" w:rsidRPr="003B1E84">
        <w:t xml:space="preserve"> - </w:t>
      </w:r>
      <w:bookmarkStart w:id="28" w:name="_Toc414546171"/>
      <w:r w:rsidR="00F81DA4" w:rsidRPr="003B1E84">
        <w:rPr>
          <w:bCs/>
          <w:i/>
          <w:lang w:val="en-GB"/>
        </w:rPr>
        <w:t>Query customer information</w:t>
      </w:r>
      <w:bookmarkEnd w:id="27"/>
      <w:bookmarkEnd w:id="28"/>
    </w:p>
    <w:p w:rsidR="00573EAA" w:rsidRPr="003B1E84" w:rsidRDefault="00573EAA" w:rsidP="00573EAA">
      <w:r w:rsidRPr="003B1E84">
        <w:t xml:space="preserve">Se gränssnittsbeskrivning </w:t>
      </w:r>
      <w:r w:rsidR="00CA248B" w:rsidRPr="003B1E84">
        <w:t>EttKund</w:t>
      </w:r>
    </w:p>
    <w:p w:rsidR="00F81DA4" w:rsidRPr="003B1E84" w:rsidRDefault="00F81DA4" w:rsidP="00573EAA">
      <w:r w:rsidRPr="003B1E84">
        <w:rPr>
          <w:i/>
          <w:lang w:val="en-GB"/>
        </w:rPr>
        <w:t xml:space="preserve">See interface description, </w:t>
      </w:r>
      <w:r w:rsidR="003B1E84" w:rsidRPr="003B1E84">
        <w:rPr>
          <w:i/>
          <w:lang w:val="en-GB"/>
        </w:rPr>
        <w:t>EttKund</w:t>
      </w:r>
    </w:p>
    <w:p w:rsidR="00573EAA" w:rsidRPr="003B1E84" w:rsidRDefault="00573EAA" w:rsidP="00573EAA">
      <w:pPr>
        <w:pStyle w:val="Heading3"/>
      </w:pPr>
      <w:bookmarkStart w:id="29" w:name="_Toc416337066"/>
      <w:r w:rsidRPr="003B1E84">
        <w:t xml:space="preserve">Replikera </w:t>
      </w:r>
      <w:r w:rsidR="00CA248B" w:rsidRPr="003B1E84">
        <w:t>offert</w:t>
      </w:r>
      <w:r w:rsidRPr="003B1E84">
        <w:t>er/</w:t>
      </w:r>
      <w:r w:rsidR="00D93229" w:rsidRPr="003B1E84">
        <w:t>försäkring</w:t>
      </w:r>
      <w:r w:rsidRPr="003B1E84">
        <w:t xml:space="preserve">ar till </w:t>
      </w:r>
      <w:r w:rsidR="00CA248B" w:rsidRPr="003B1E84">
        <w:t>EttKund</w:t>
      </w:r>
      <w:r w:rsidR="00F81DA4" w:rsidRPr="003B1E84">
        <w:br/>
      </w:r>
      <w:bookmarkStart w:id="30" w:name="_Toc414546172"/>
      <w:r w:rsidR="00F81DA4" w:rsidRPr="003B1E84">
        <w:rPr>
          <w:bCs/>
          <w:i/>
          <w:lang w:val="en-GB"/>
        </w:rPr>
        <w:t xml:space="preserve">Send quotations/insurances as a response to </w:t>
      </w:r>
      <w:r w:rsidR="003B1E84" w:rsidRPr="003B1E84">
        <w:rPr>
          <w:bCs/>
          <w:i/>
          <w:lang w:val="en-GB"/>
        </w:rPr>
        <w:t>EttKund</w:t>
      </w:r>
      <w:bookmarkEnd w:id="29"/>
      <w:bookmarkEnd w:id="30"/>
    </w:p>
    <w:p w:rsidR="00573EAA" w:rsidRPr="003B1E84" w:rsidRDefault="00573EAA" w:rsidP="00573EAA">
      <w:r w:rsidRPr="003B1E84">
        <w:t xml:space="preserve">Se gränssnittsbeskrivning </w:t>
      </w:r>
      <w:r w:rsidR="00CA248B" w:rsidRPr="003B1E84">
        <w:t>EttKund</w:t>
      </w:r>
    </w:p>
    <w:p w:rsidR="00F81DA4" w:rsidRPr="003B1E84" w:rsidRDefault="00F81DA4" w:rsidP="00F81DA4">
      <w:pPr>
        <w:rPr>
          <w:i/>
          <w:lang w:val="en-GB"/>
        </w:rPr>
      </w:pPr>
      <w:r w:rsidRPr="003B1E84">
        <w:rPr>
          <w:i/>
          <w:lang w:val="en-GB"/>
        </w:rPr>
        <w:t xml:space="preserve">See interface description, </w:t>
      </w:r>
      <w:r w:rsidR="003B1E84" w:rsidRPr="003B1E84">
        <w:rPr>
          <w:i/>
          <w:lang w:val="en-GB"/>
        </w:rPr>
        <w:t>EttKund</w:t>
      </w:r>
    </w:p>
    <w:p w:rsidR="00573EAA" w:rsidRPr="003B1E84" w:rsidRDefault="00573EAA" w:rsidP="00573EAA">
      <w:pPr>
        <w:pStyle w:val="Heading3"/>
      </w:pPr>
      <w:bookmarkStart w:id="31" w:name="_Toc416337067"/>
      <w:r w:rsidRPr="003B1E84">
        <w:t xml:space="preserve">Lägg till </w:t>
      </w:r>
      <w:r w:rsidR="00CA248B" w:rsidRPr="003B1E84">
        <w:t>kund</w:t>
      </w:r>
      <w:r w:rsidRPr="003B1E84">
        <w:t xml:space="preserve"> i </w:t>
      </w:r>
      <w:r w:rsidR="00CA248B" w:rsidRPr="003B1E84">
        <w:t>EttKund</w:t>
      </w:r>
      <w:r w:rsidR="00F81DA4" w:rsidRPr="003B1E84">
        <w:t xml:space="preserve"> - </w:t>
      </w:r>
      <w:bookmarkStart w:id="32" w:name="_Toc414546173"/>
      <w:r w:rsidR="00F81DA4" w:rsidRPr="003B1E84">
        <w:rPr>
          <w:bCs/>
          <w:i/>
        </w:rPr>
        <w:t xml:space="preserve">Add customer in </w:t>
      </w:r>
      <w:r w:rsidR="003B1E84" w:rsidRPr="003B1E84">
        <w:rPr>
          <w:bCs/>
          <w:i/>
        </w:rPr>
        <w:t>EttKund</w:t>
      </w:r>
      <w:bookmarkEnd w:id="31"/>
      <w:bookmarkEnd w:id="32"/>
    </w:p>
    <w:p w:rsidR="00573EAA" w:rsidRPr="003B1E84" w:rsidRDefault="00573EAA" w:rsidP="00573EAA">
      <w:r w:rsidRPr="003B1E84">
        <w:t xml:space="preserve">Se gränssnittsbeskrivning </w:t>
      </w:r>
      <w:r w:rsidR="00CA248B" w:rsidRPr="003B1E84">
        <w:t>EttKund</w:t>
      </w:r>
    </w:p>
    <w:p w:rsidR="00F81DA4" w:rsidRPr="003B1E84" w:rsidRDefault="00F81DA4" w:rsidP="00573EAA">
      <w:r w:rsidRPr="003B1E84">
        <w:rPr>
          <w:i/>
          <w:lang w:val="en-GB"/>
        </w:rPr>
        <w:t xml:space="preserve">See interface description, </w:t>
      </w:r>
      <w:r w:rsidR="003B1E84" w:rsidRPr="003B1E84">
        <w:rPr>
          <w:i/>
          <w:lang w:val="en-GB"/>
        </w:rPr>
        <w:t>EttKund</w:t>
      </w:r>
    </w:p>
    <w:p w:rsidR="00573EAA" w:rsidRPr="003B1E84" w:rsidRDefault="00573EAA" w:rsidP="00573EAA">
      <w:pPr>
        <w:pStyle w:val="Heading3"/>
      </w:pPr>
      <w:bookmarkStart w:id="33" w:name="_Toc416337068"/>
      <w:r w:rsidRPr="003B1E84">
        <w:t>Normal logg</w:t>
      </w:r>
      <w:r w:rsidR="00F81DA4" w:rsidRPr="003B1E84">
        <w:t xml:space="preserve"> - </w:t>
      </w:r>
      <w:bookmarkStart w:id="34" w:name="_Toc414546174"/>
      <w:r w:rsidR="00F81DA4" w:rsidRPr="003B1E84">
        <w:rPr>
          <w:bCs/>
          <w:i/>
          <w:lang w:val="en-GB"/>
        </w:rPr>
        <w:t>Normal log</w:t>
      </w:r>
      <w:bookmarkEnd w:id="33"/>
      <w:bookmarkEnd w:id="34"/>
    </w:p>
    <w:p w:rsidR="00573EAA" w:rsidRPr="003B1E84" w:rsidRDefault="00573EAA" w:rsidP="00573EAA">
      <w:r w:rsidRPr="003B1E84">
        <w:t xml:space="preserve">Synkronisering med </w:t>
      </w:r>
      <w:r w:rsidR="00CA248B" w:rsidRPr="003B1E84">
        <w:t>EttKund</w:t>
      </w:r>
      <w:r w:rsidRPr="003B1E84">
        <w:t xml:space="preserve"> utfördes </w:t>
      </w:r>
      <w:r w:rsidRPr="003B1E84">
        <w:rPr>
          <w:i/>
        </w:rPr>
        <w:t>&lt;&lt;tidsangivelse&gt;&gt;</w:t>
      </w:r>
      <w:r w:rsidRPr="003B1E84">
        <w:t>.</w:t>
      </w:r>
      <w:r w:rsidRPr="003B1E84">
        <w:br/>
      </w:r>
      <w:r w:rsidRPr="003B1E84">
        <w:rPr>
          <w:i/>
        </w:rPr>
        <w:t xml:space="preserve">&lt;&lt;antal </w:t>
      </w:r>
      <w:r w:rsidR="00CA248B" w:rsidRPr="003B1E84">
        <w:rPr>
          <w:i/>
        </w:rPr>
        <w:t>kund</w:t>
      </w:r>
      <w:r w:rsidRPr="003B1E84">
        <w:rPr>
          <w:i/>
        </w:rPr>
        <w:t>er&gt;&gt;</w:t>
      </w:r>
      <w:r w:rsidRPr="003B1E84">
        <w:t xml:space="preserve"> st </w:t>
      </w:r>
      <w:r w:rsidR="00CA248B" w:rsidRPr="003B1E84">
        <w:t>kund</w:t>
      </w:r>
      <w:r w:rsidRPr="003B1E84">
        <w:t>er synkroniserades.</w:t>
      </w:r>
      <w:r w:rsidRPr="003B1E84">
        <w:br/>
      </w:r>
      <w:r w:rsidRPr="003B1E84">
        <w:rPr>
          <w:i/>
        </w:rPr>
        <w:t>&lt;&lt;antal engagemang&gt;&gt;</w:t>
      </w:r>
      <w:r w:rsidRPr="003B1E84">
        <w:t xml:space="preserve"> st </w:t>
      </w:r>
      <w:r w:rsidR="00CA248B" w:rsidRPr="003B1E84">
        <w:t>offert</w:t>
      </w:r>
      <w:r w:rsidRPr="003B1E84">
        <w:t>er/</w:t>
      </w:r>
      <w:r w:rsidR="00D93229" w:rsidRPr="003B1E84">
        <w:t>försäkring</w:t>
      </w:r>
      <w:r w:rsidRPr="003B1E84">
        <w:t>ar uppdaterades.</w:t>
      </w:r>
      <w:r w:rsidRPr="003B1E84">
        <w:br/>
      </w:r>
      <w:r w:rsidRPr="003B1E84">
        <w:rPr>
          <w:i/>
        </w:rPr>
        <w:t>&lt;&lt;antal fel&gt;&gt;</w:t>
      </w:r>
      <w:r w:rsidRPr="003B1E84">
        <w:t xml:space="preserve"> st fel inträffade.</w:t>
      </w:r>
    </w:p>
    <w:p w:rsidR="00573EAA" w:rsidRPr="003B1E84" w:rsidRDefault="00573EAA" w:rsidP="00573EAA">
      <w:pPr>
        <w:tabs>
          <w:tab w:val="left" w:pos="1134"/>
        </w:tabs>
      </w:pPr>
      <w:r w:rsidRPr="003B1E84">
        <w:t xml:space="preserve">Förklaring: </w:t>
      </w:r>
      <w:r w:rsidRPr="003B1E84">
        <w:tab/>
      </w:r>
      <w:r w:rsidRPr="003B1E84">
        <w:rPr>
          <w:i/>
        </w:rPr>
        <w:t>&lt;&lt;tidsangivelse&gt;&gt;</w:t>
      </w:r>
      <w:r w:rsidRPr="003B1E84">
        <w:t xml:space="preserve"> = datum och tid då körningen avslutades </w:t>
      </w:r>
      <w:r w:rsidRPr="003B1E84">
        <w:br/>
      </w:r>
      <w:r w:rsidRPr="003B1E84">
        <w:tab/>
      </w:r>
      <w:r w:rsidRPr="003B1E84">
        <w:rPr>
          <w:i/>
        </w:rPr>
        <w:t xml:space="preserve">&lt;&lt;antal </w:t>
      </w:r>
      <w:r w:rsidR="00CA248B" w:rsidRPr="003B1E84">
        <w:rPr>
          <w:i/>
        </w:rPr>
        <w:t>kund</w:t>
      </w:r>
      <w:r w:rsidRPr="003B1E84">
        <w:rPr>
          <w:i/>
        </w:rPr>
        <w:t>er&gt;&gt;</w:t>
      </w:r>
      <w:r w:rsidRPr="003B1E84">
        <w:t xml:space="preserve"> = antalet </w:t>
      </w:r>
      <w:r w:rsidR="00CA248B" w:rsidRPr="003B1E84">
        <w:t>kund</w:t>
      </w:r>
      <w:r w:rsidRPr="003B1E84">
        <w:t>er som behandlades</w:t>
      </w:r>
      <w:r w:rsidRPr="003B1E84">
        <w:br/>
      </w:r>
      <w:r w:rsidRPr="003B1E84">
        <w:tab/>
      </w:r>
      <w:r w:rsidRPr="003B1E84">
        <w:rPr>
          <w:i/>
        </w:rPr>
        <w:t>&lt;&lt;antal engagemang&gt;&gt;</w:t>
      </w:r>
      <w:r w:rsidRPr="003B1E84">
        <w:t xml:space="preserve"> = antalet </w:t>
      </w:r>
      <w:r w:rsidR="00CA248B" w:rsidRPr="003B1E84">
        <w:t>offert</w:t>
      </w:r>
      <w:r w:rsidRPr="003B1E84">
        <w:t>/</w:t>
      </w:r>
      <w:r w:rsidR="00D93229" w:rsidRPr="003B1E84">
        <w:t>försäkring</w:t>
      </w:r>
      <w:r w:rsidRPr="003B1E84">
        <w:t>ar som behandlades</w:t>
      </w:r>
      <w:r w:rsidRPr="003B1E84">
        <w:br/>
      </w:r>
      <w:r w:rsidRPr="003B1E84">
        <w:tab/>
      </w:r>
      <w:r w:rsidRPr="003B1E84">
        <w:rPr>
          <w:i/>
        </w:rPr>
        <w:t>&lt;&lt;antal fel&gt;&gt;</w:t>
      </w:r>
      <w:r w:rsidRPr="003B1E84">
        <w:t xml:space="preserve"> = antalet fel som inträffade under körning</w:t>
      </w:r>
    </w:p>
    <w:p w:rsidR="00F81DA4" w:rsidRPr="003B1E84" w:rsidRDefault="00F81DA4" w:rsidP="00F81DA4">
      <w:pPr>
        <w:rPr>
          <w:i/>
          <w:lang w:val="en-GB"/>
        </w:rPr>
      </w:pPr>
      <w:r w:rsidRPr="003B1E84">
        <w:rPr>
          <w:i/>
          <w:lang w:val="en-GB"/>
        </w:rPr>
        <w:t xml:space="preserve">Synchronization with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 executed </w:t>
      </w:r>
      <w:r w:rsidRPr="003B1E84">
        <w:rPr>
          <w:i/>
          <w:iCs/>
          <w:lang w:val="en-GB"/>
        </w:rPr>
        <w:t>&lt;&lt;time information&gt;&gt;.</w:t>
      </w:r>
      <w:r w:rsidRPr="003B1E84">
        <w:rPr>
          <w:i/>
          <w:lang w:val="en-GB"/>
        </w:rPr>
        <w:br/>
      </w:r>
      <w:r w:rsidRPr="003B1E84">
        <w:rPr>
          <w:i/>
          <w:iCs/>
          <w:lang w:val="en-GB"/>
        </w:rPr>
        <w:t>&lt;&lt;number of customers&gt;&gt;</w:t>
      </w:r>
      <w:r w:rsidRPr="003B1E84">
        <w:rPr>
          <w:i/>
          <w:lang w:val="en-GB"/>
        </w:rPr>
        <w:t xml:space="preserve"> customers synchronized.</w:t>
      </w:r>
      <w:r w:rsidRPr="003B1E84">
        <w:rPr>
          <w:i/>
          <w:lang w:val="en-GB"/>
        </w:rPr>
        <w:br/>
      </w:r>
      <w:r w:rsidRPr="003B1E84">
        <w:rPr>
          <w:i/>
          <w:iCs/>
          <w:lang w:val="en-GB"/>
        </w:rPr>
        <w:t>&lt;&lt;number of customer insurance holdings&gt;&gt;</w:t>
      </w:r>
      <w:r w:rsidRPr="003B1E84">
        <w:rPr>
          <w:i/>
          <w:lang w:val="en-GB"/>
        </w:rPr>
        <w:t xml:space="preserve"> quotations/insurances updated.</w:t>
      </w:r>
      <w:r w:rsidRPr="003B1E84">
        <w:rPr>
          <w:i/>
          <w:lang w:val="en-GB"/>
        </w:rPr>
        <w:br/>
      </w:r>
      <w:r w:rsidRPr="003B1E84">
        <w:rPr>
          <w:i/>
          <w:iCs/>
          <w:lang w:val="en-GB"/>
        </w:rPr>
        <w:t>&lt;&lt;number of errors&gt;&gt;</w:t>
      </w:r>
      <w:r w:rsidRPr="003B1E84">
        <w:rPr>
          <w:i/>
          <w:lang w:val="en-GB"/>
        </w:rPr>
        <w:t xml:space="preserve"> errors occurred.</w:t>
      </w:r>
    </w:p>
    <w:p w:rsidR="00F81DA4" w:rsidRPr="003B1E84" w:rsidRDefault="00F81DA4" w:rsidP="00F81DA4">
      <w:pPr>
        <w:tabs>
          <w:tab w:val="left" w:pos="1134"/>
        </w:tabs>
        <w:rPr>
          <w:i/>
          <w:lang w:val="en-GB"/>
        </w:rPr>
      </w:pPr>
      <w:r w:rsidRPr="003B1E84">
        <w:rPr>
          <w:i/>
          <w:lang w:val="en-GB"/>
        </w:rPr>
        <w:t xml:space="preserve">Explanation: </w:t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&lt;&lt;time information&gt;&gt;</w:t>
      </w:r>
      <w:r w:rsidRPr="003B1E84">
        <w:rPr>
          <w:i/>
          <w:lang w:val="en-GB"/>
        </w:rPr>
        <w:t xml:space="preserve"> = date and time the run was completed 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&lt;&lt;number of customers&gt;&gt;</w:t>
      </w:r>
      <w:r w:rsidRPr="003B1E84">
        <w:rPr>
          <w:i/>
          <w:lang w:val="en-GB"/>
        </w:rPr>
        <w:t xml:space="preserve"> = number of customers managed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&lt;&lt;number of customer insurance holdings&gt;&gt;</w:t>
      </w:r>
      <w:r w:rsidRPr="003B1E84">
        <w:rPr>
          <w:i/>
          <w:lang w:val="en-GB"/>
        </w:rPr>
        <w:t xml:space="preserve"> = number of quotations/insurances managed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&lt;&lt;number of errors&gt;&gt;</w:t>
      </w:r>
      <w:r w:rsidRPr="003B1E84">
        <w:rPr>
          <w:i/>
          <w:lang w:val="en-GB"/>
        </w:rPr>
        <w:t xml:space="preserve"> = number of errors that occurred during the run</w:t>
      </w:r>
    </w:p>
    <w:p w:rsidR="0045056D" w:rsidRPr="003B1E84" w:rsidRDefault="00DF7654" w:rsidP="0045056D">
      <w:pPr>
        <w:pStyle w:val="Heading3"/>
      </w:pPr>
      <w:bookmarkStart w:id="35" w:name="_Toc416337069"/>
      <w:r w:rsidRPr="003B1E84">
        <w:t>Uppdatera</w:t>
      </w:r>
      <w:r w:rsidR="0045056D" w:rsidRPr="003B1E84">
        <w:t xml:space="preserve"> </w:t>
      </w:r>
      <w:r w:rsidR="00CA248B" w:rsidRPr="003B1E84">
        <w:t>kund</w:t>
      </w:r>
      <w:r w:rsidR="0045056D" w:rsidRPr="003B1E84">
        <w:t xml:space="preserve"> i </w:t>
      </w:r>
      <w:r w:rsidR="00CA248B" w:rsidRPr="003B1E84">
        <w:t>EttKund</w:t>
      </w:r>
      <w:r w:rsidR="00F81DA4" w:rsidRPr="003B1E84">
        <w:t xml:space="preserve"> - </w:t>
      </w:r>
      <w:bookmarkStart w:id="36" w:name="_Toc414546175"/>
      <w:r w:rsidR="00F81DA4" w:rsidRPr="003B1E84">
        <w:rPr>
          <w:bCs/>
          <w:i/>
        </w:rPr>
        <w:t xml:space="preserve">Update customer in </w:t>
      </w:r>
      <w:r w:rsidR="003B1E84" w:rsidRPr="003B1E84">
        <w:rPr>
          <w:bCs/>
          <w:i/>
        </w:rPr>
        <w:t>EttKund</w:t>
      </w:r>
      <w:bookmarkEnd w:id="35"/>
      <w:bookmarkEnd w:id="36"/>
    </w:p>
    <w:p w:rsidR="0045056D" w:rsidRPr="003B1E84" w:rsidRDefault="0045056D" w:rsidP="0045056D">
      <w:r w:rsidRPr="003B1E84">
        <w:t xml:space="preserve">Se gränssnittsbeskrivning </w:t>
      </w:r>
      <w:r w:rsidR="00CA248B" w:rsidRPr="003B1E84">
        <w:t>EttKund</w:t>
      </w:r>
    </w:p>
    <w:p w:rsidR="0045056D" w:rsidRPr="003B1E84" w:rsidRDefault="00F81DA4" w:rsidP="000451EA">
      <w:r w:rsidRPr="003B1E84">
        <w:rPr>
          <w:i/>
          <w:lang w:val="en-GB"/>
        </w:rPr>
        <w:t xml:space="preserve">See interface description, </w:t>
      </w:r>
      <w:r w:rsidR="003B1E84" w:rsidRPr="003B1E84">
        <w:rPr>
          <w:i/>
          <w:lang w:val="en-GB"/>
        </w:rPr>
        <w:t>EttKund</w:t>
      </w:r>
    </w:p>
    <w:p w:rsidR="00C43ED5" w:rsidRPr="003B1E84" w:rsidRDefault="00D10199" w:rsidP="001030D8">
      <w:pPr>
        <w:pStyle w:val="Heading2"/>
      </w:pPr>
      <w:bookmarkStart w:id="37" w:name="_Toc286144618"/>
      <w:bookmarkStart w:id="38" w:name="_Toc416337070"/>
      <w:r w:rsidRPr="003B1E84">
        <w:t>Behandlingsregler</w:t>
      </w:r>
      <w:bookmarkEnd w:id="37"/>
      <w:r w:rsidR="000451EA" w:rsidRPr="003B1E84">
        <w:t xml:space="preserve"> - </w:t>
      </w:r>
      <w:bookmarkStart w:id="39" w:name="_Toc414546176"/>
      <w:r w:rsidR="000451EA" w:rsidRPr="003B1E84">
        <w:rPr>
          <w:i/>
          <w:lang w:val="en-GB"/>
        </w:rPr>
        <w:t>Management rules</w:t>
      </w:r>
      <w:bookmarkEnd w:id="38"/>
      <w:bookmarkEnd w:id="39"/>
    </w:p>
    <w:p w:rsidR="00D10199" w:rsidRPr="003B1E84" w:rsidRDefault="00D10199" w:rsidP="00D10199">
      <w:pPr>
        <w:pStyle w:val="Heading3"/>
        <w:rPr>
          <w:lang w:val="en-US"/>
        </w:rPr>
      </w:pPr>
      <w:bookmarkStart w:id="40" w:name="_Toc416337071"/>
      <w:r w:rsidRPr="003B1E84">
        <w:rPr>
          <w:lang w:val="en-US"/>
        </w:rPr>
        <w:t xml:space="preserve">Prioritet </w:t>
      </w:r>
      <w:r w:rsidR="00CA248B" w:rsidRPr="003B1E84">
        <w:rPr>
          <w:lang w:val="en-US"/>
        </w:rPr>
        <w:t>kund</w:t>
      </w:r>
      <w:r w:rsidRPr="003B1E84">
        <w:rPr>
          <w:lang w:val="en-US"/>
        </w:rPr>
        <w:t xml:space="preserve">uppgifter </w:t>
      </w:r>
      <w:r w:rsidR="00AB03F0" w:rsidRPr="003B1E84">
        <w:rPr>
          <w:lang w:val="en-US"/>
        </w:rPr>
        <w:t>Rally</w:t>
      </w:r>
      <w:r w:rsidRPr="003B1E84">
        <w:rPr>
          <w:lang w:val="en-US"/>
        </w:rPr>
        <w:t xml:space="preserve"> – </w:t>
      </w:r>
      <w:r w:rsidR="00CA248B" w:rsidRPr="003B1E84">
        <w:rPr>
          <w:lang w:val="en-US"/>
        </w:rPr>
        <w:t>EttKund</w:t>
      </w:r>
      <w:r w:rsidR="000451EA" w:rsidRPr="003B1E84">
        <w:rPr>
          <w:lang w:val="en-US"/>
        </w:rPr>
        <w:t xml:space="preserve"> - </w:t>
      </w:r>
      <w:bookmarkStart w:id="41" w:name="_Toc414546177"/>
      <w:r w:rsidR="000451EA" w:rsidRPr="003B1E84">
        <w:rPr>
          <w:bCs/>
          <w:i/>
          <w:lang w:val="en-GB"/>
        </w:rPr>
        <w:t xml:space="preserve">Priority of customer information Rally – </w:t>
      </w:r>
      <w:r w:rsidR="003B1E84" w:rsidRPr="003B1E84">
        <w:rPr>
          <w:bCs/>
          <w:i/>
          <w:lang w:val="en-GB"/>
        </w:rPr>
        <w:t>EttKund</w:t>
      </w:r>
      <w:bookmarkEnd w:id="40"/>
      <w:bookmarkEnd w:id="41"/>
    </w:p>
    <w:p w:rsidR="00D10199" w:rsidRPr="003B1E84" w:rsidRDefault="00573EAA" w:rsidP="00D10199">
      <w:r w:rsidRPr="003B1E84">
        <w:t>&lt;lägg till regler för uppdatering&gt;</w:t>
      </w:r>
    </w:p>
    <w:p w:rsidR="000451EA" w:rsidRPr="003B1E84" w:rsidRDefault="000451EA" w:rsidP="00D10199">
      <w:r w:rsidRPr="003B1E84">
        <w:rPr>
          <w:i/>
          <w:lang w:val="en-GB"/>
        </w:rPr>
        <w:t>&lt;add rules for updating&gt;</w:t>
      </w:r>
    </w:p>
    <w:p w:rsidR="00B72BAD" w:rsidRPr="003B1E84" w:rsidRDefault="001030D8" w:rsidP="001030D8">
      <w:pPr>
        <w:pStyle w:val="Heading2"/>
      </w:pPr>
      <w:bookmarkStart w:id="42" w:name="_Toc286144619"/>
      <w:bookmarkStart w:id="43" w:name="_Toc416337072"/>
      <w:r w:rsidRPr="003B1E84">
        <w:t>Meddelandetexter</w:t>
      </w:r>
      <w:bookmarkEnd w:id="42"/>
      <w:r w:rsidR="000451EA" w:rsidRPr="003B1E84">
        <w:t xml:space="preserve"> - </w:t>
      </w:r>
      <w:bookmarkStart w:id="44" w:name="_Toc414546178"/>
      <w:r w:rsidR="000451EA" w:rsidRPr="003B1E84">
        <w:rPr>
          <w:i/>
          <w:lang w:val="en-GB"/>
        </w:rPr>
        <w:t>Notification texts</w:t>
      </w:r>
      <w:bookmarkEnd w:id="43"/>
      <w:bookmarkEnd w:id="44"/>
    </w:p>
    <w:p w:rsidR="00573EAA" w:rsidRPr="003B1E84" w:rsidRDefault="00573EAA" w:rsidP="00573EAA">
      <w:pPr>
        <w:pStyle w:val="Heading3"/>
      </w:pPr>
      <w:bookmarkStart w:id="45" w:name="OLE_LINK2"/>
      <w:bookmarkStart w:id="46" w:name="_Toc416337073"/>
      <w:r w:rsidRPr="003B1E84">
        <w:t xml:space="preserve">Fellogg Lägg till </w:t>
      </w:r>
      <w:r w:rsidR="00CA248B" w:rsidRPr="003B1E84">
        <w:t>kund</w:t>
      </w:r>
      <w:r w:rsidRPr="003B1E84">
        <w:t xml:space="preserve"> misslyckas</w:t>
      </w:r>
      <w:r w:rsidR="000451EA" w:rsidRPr="003B1E84">
        <w:t xml:space="preserve"> - </w:t>
      </w:r>
      <w:bookmarkStart w:id="47" w:name="_Toc414546179"/>
      <w:r w:rsidR="000451EA" w:rsidRPr="003B1E84">
        <w:rPr>
          <w:bCs/>
          <w:i/>
        </w:rPr>
        <w:t>Error log – Add customer unsuccessful</w:t>
      </w:r>
      <w:bookmarkEnd w:id="46"/>
      <w:bookmarkEnd w:id="47"/>
    </w:p>
    <w:p w:rsidR="00573EAA" w:rsidRPr="003B1E84" w:rsidRDefault="00573EAA" w:rsidP="00573EAA">
      <w:r w:rsidRPr="003B1E84">
        <w:t xml:space="preserve">Kunden med identitet </w:t>
      </w:r>
      <w:r w:rsidRPr="003B1E84">
        <w:rPr>
          <w:i/>
        </w:rPr>
        <w:t>&lt;&lt;person- eller organisationnummer&gt;&gt;</w:t>
      </w:r>
      <w:r w:rsidRPr="003B1E84">
        <w:t xml:space="preserve"> </w:t>
      </w:r>
      <w:r w:rsidR="00CA248B" w:rsidRPr="003B1E84">
        <w:t>kund</w:t>
      </w:r>
      <w:r w:rsidRPr="003B1E84">
        <w:t xml:space="preserve">e inte läggas till i </w:t>
      </w:r>
      <w:r w:rsidR="00CA248B" w:rsidRPr="003B1E84">
        <w:t>EttKund</w:t>
      </w:r>
      <w:r w:rsidRPr="003B1E84">
        <w:t xml:space="preserve">. Felet som rapporterades från </w:t>
      </w:r>
      <w:r w:rsidR="00CA248B" w:rsidRPr="003B1E84">
        <w:t>EttKund</w:t>
      </w:r>
      <w:r w:rsidRPr="003B1E84">
        <w:t xml:space="preserve"> var: </w:t>
      </w:r>
      <w:r w:rsidRPr="003B1E84">
        <w:rPr>
          <w:i/>
        </w:rPr>
        <w:t>&lt;&lt;felbeskrivning&gt;&gt;</w:t>
      </w:r>
    </w:p>
    <w:p w:rsidR="00573EAA" w:rsidRPr="003B1E84" w:rsidRDefault="00573EAA" w:rsidP="00573EAA">
      <w:pPr>
        <w:tabs>
          <w:tab w:val="left" w:pos="1134"/>
        </w:tabs>
      </w:pPr>
      <w:r w:rsidRPr="003B1E84">
        <w:t xml:space="preserve">Förklaring: </w:t>
      </w:r>
      <w:r w:rsidRPr="003B1E84">
        <w:tab/>
      </w:r>
      <w:r w:rsidRPr="003B1E84">
        <w:rPr>
          <w:i/>
        </w:rPr>
        <w:t>&lt;&lt;person- eller organisationnummer&gt;&gt;</w:t>
      </w:r>
      <w:r w:rsidRPr="003B1E84">
        <w:t xml:space="preserve"> = aktuell </w:t>
      </w:r>
      <w:r w:rsidR="00CA248B" w:rsidRPr="003B1E84">
        <w:t>kund</w:t>
      </w:r>
      <w:r w:rsidRPr="003B1E84">
        <w:t>s identitet</w:t>
      </w:r>
      <w:r w:rsidRPr="003B1E84">
        <w:br/>
      </w:r>
      <w:r w:rsidRPr="003B1E84">
        <w:tab/>
      </w:r>
      <w:r w:rsidRPr="003B1E84">
        <w:rPr>
          <w:i/>
        </w:rPr>
        <w:t>&lt;&lt;felbeskrivning&gt;&gt;</w:t>
      </w:r>
      <w:r w:rsidRPr="003B1E84">
        <w:t xml:space="preserve"> = teknisk felbeskrivning från tjänstegränsnitt</w:t>
      </w:r>
    </w:p>
    <w:p w:rsidR="000451EA" w:rsidRPr="003B1E84" w:rsidRDefault="000451EA" w:rsidP="000451EA">
      <w:pPr>
        <w:rPr>
          <w:i/>
          <w:lang w:val="en-GB"/>
        </w:rPr>
      </w:pPr>
      <w:r w:rsidRPr="003B1E84">
        <w:rPr>
          <w:i/>
          <w:lang w:val="en-GB"/>
        </w:rPr>
        <w:t xml:space="preserve">The customer with identity </w:t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could not be added in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. The error reported from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 was: </w:t>
      </w:r>
      <w:r w:rsidRPr="003B1E84">
        <w:rPr>
          <w:i/>
          <w:iCs/>
          <w:lang w:val="en-GB"/>
        </w:rPr>
        <w:t>&lt;&lt;error description&gt;&gt;</w:t>
      </w:r>
    </w:p>
    <w:p w:rsidR="000451EA" w:rsidRPr="003B1E84" w:rsidRDefault="000451EA" w:rsidP="000451EA">
      <w:pPr>
        <w:tabs>
          <w:tab w:val="left" w:pos="1134"/>
        </w:tabs>
        <w:rPr>
          <w:lang w:val="en-US"/>
        </w:rPr>
      </w:pPr>
      <w:r w:rsidRPr="003B1E84">
        <w:rPr>
          <w:i/>
          <w:lang w:val="en-GB"/>
        </w:rPr>
        <w:t xml:space="preserve">Explanation: </w:t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= identity of the customer in question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&lt;&lt;error description&gt;&gt;</w:t>
      </w:r>
      <w:r w:rsidRPr="003B1E84">
        <w:rPr>
          <w:i/>
          <w:lang w:val="en-GB"/>
        </w:rPr>
        <w:t xml:space="preserve"> = technical error description from service interface</w:t>
      </w:r>
    </w:p>
    <w:p w:rsidR="00573EAA" w:rsidRPr="003B1E84" w:rsidRDefault="00573EAA" w:rsidP="00573EAA">
      <w:pPr>
        <w:pStyle w:val="Heading3"/>
      </w:pPr>
      <w:bookmarkStart w:id="48" w:name="_Toc416337074"/>
      <w:bookmarkEnd w:id="45"/>
      <w:r w:rsidRPr="003B1E84">
        <w:t xml:space="preserve">Fellogg </w:t>
      </w:r>
      <w:r w:rsidR="00CA248B" w:rsidRPr="003B1E84">
        <w:t>EttKund</w:t>
      </w:r>
      <w:r w:rsidRPr="003B1E84">
        <w:t xml:space="preserve"> otillgängligt</w:t>
      </w:r>
      <w:r w:rsidR="000451EA" w:rsidRPr="003B1E84">
        <w:t xml:space="preserve"> - </w:t>
      </w:r>
      <w:bookmarkStart w:id="49" w:name="_Toc414546180"/>
      <w:r w:rsidR="000451EA" w:rsidRPr="003B1E84">
        <w:rPr>
          <w:bCs/>
          <w:i/>
        </w:rPr>
        <w:t xml:space="preserve">Error log – </w:t>
      </w:r>
      <w:r w:rsidR="003B1E84" w:rsidRPr="003B1E84">
        <w:rPr>
          <w:bCs/>
          <w:i/>
        </w:rPr>
        <w:t>EttKund</w:t>
      </w:r>
      <w:r w:rsidR="000451EA" w:rsidRPr="003B1E84">
        <w:rPr>
          <w:bCs/>
          <w:i/>
        </w:rPr>
        <w:t xml:space="preserve"> unavailable</w:t>
      </w:r>
      <w:bookmarkEnd w:id="48"/>
      <w:bookmarkEnd w:id="49"/>
    </w:p>
    <w:p w:rsidR="00573EAA" w:rsidRPr="003B1E84" w:rsidRDefault="00573EAA" w:rsidP="00573EAA">
      <w:pPr>
        <w:rPr>
          <w:i/>
        </w:rPr>
      </w:pPr>
      <w:r w:rsidRPr="003B1E84">
        <w:t xml:space="preserve">Systemet </w:t>
      </w:r>
      <w:r w:rsidR="00CA248B" w:rsidRPr="003B1E84">
        <w:t>EttKund</w:t>
      </w:r>
      <w:r w:rsidRPr="003B1E84">
        <w:t xml:space="preserve"> svarar inte.</w:t>
      </w:r>
      <w:r w:rsidRPr="003B1E84">
        <w:br/>
        <w:t xml:space="preserve">Synkronisering med </w:t>
      </w:r>
      <w:r w:rsidR="00CA248B" w:rsidRPr="003B1E84">
        <w:t>EttKund</w:t>
      </w:r>
      <w:r w:rsidRPr="003B1E84">
        <w:t xml:space="preserve"> avbröts </w:t>
      </w:r>
      <w:r w:rsidRPr="003B1E84">
        <w:rPr>
          <w:i/>
        </w:rPr>
        <w:t>&lt;&lt;tidsangivelse&gt;&gt;</w:t>
      </w:r>
    </w:p>
    <w:p w:rsidR="00573EAA" w:rsidRPr="003B1E84" w:rsidRDefault="00573EAA" w:rsidP="00573EAA">
      <w:r w:rsidRPr="003B1E84">
        <w:t xml:space="preserve">Förklaring: </w:t>
      </w:r>
      <w:r w:rsidRPr="003B1E84">
        <w:tab/>
      </w:r>
      <w:r w:rsidRPr="003B1E84">
        <w:rPr>
          <w:i/>
        </w:rPr>
        <w:t>&lt;&lt;tidsangivelse&gt;&gt;</w:t>
      </w:r>
      <w:r w:rsidRPr="003B1E84">
        <w:t xml:space="preserve"> = datum och tid då körningen avslutades</w:t>
      </w:r>
    </w:p>
    <w:p w:rsidR="000451EA" w:rsidRPr="003B1E84" w:rsidRDefault="000451EA" w:rsidP="000451EA">
      <w:pPr>
        <w:rPr>
          <w:i/>
          <w:lang w:val="en-GB"/>
        </w:rPr>
      </w:pPr>
      <w:r w:rsidRPr="003B1E84">
        <w:rPr>
          <w:i/>
          <w:lang w:val="en-GB"/>
        </w:rPr>
        <w:t xml:space="preserve">The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 system is not responding.</w:t>
      </w:r>
      <w:r w:rsidRPr="003B1E84">
        <w:rPr>
          <w:i/>
          <w:lang w:val="en-GB"/>
        </w:rPr>
        <w:br/>
        <w:t xml:space="preserve">Synchronization with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 terminated </w:t>
      </w:r>
      <w:r w:rsidRPr="003B1E84">
        <w:rPr>
          <w:i/>
          <w:iCs/>
          <w:lang w:val="en-GB"/>
        </w:rPr>
        <w:t>&lt;&lt;time information&gt;&gt;</w:t>
      </w:r>
    </w:p>
    <w:p w:rsidR="000451EA" w:rsidRPr="003B1E84" w:rsidRDefault="000451EA" w:rsidP="000451EA">
      <w:pPr>
        <w:rPr>
          <w:lang w:val="en-US"/>
        </w:rPr>
      </w:pPr>
      <w:r w:rsidRPr="003B1E84">
        <w:rPr>
          <w:i/>
          <w:lang w:val="en-GB"/>
        </w:rPr>
        <w:t xml:space="preserve">Explanation: </w:t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&lt;&lt;time information&gt;&gt;</w:t>
      </w:r>
      <w:r w:rsidRPr="003B1E84">
        <w:rPr>
          <w:i/>
          <w:lang w:val="en-GB"/>
        </w:rPr>
        <w:t xml:space="preserve"> = date and time the run was completed</w:t>
      </w:r>
    </w:p>
    <w:p w:rsidR="00573EAA" w:rsidRPr="003B1E84" w:rsidRDefault="00573EAA" w:rsidP="00573EAA">
      <w:pPr>
        <w:pStyle w:val="Heading3"/>
      </w:pPr>
      <w:bookmarkStart w:id="50" w:name="_Toc416337075"/>
      <w:r w:rsidRPr="003B1E84">
        <w:t xml:space="preserve">Fellogg Uppdatering av </w:t>
      </w:r>
      <w:r w:rsidR="00CA248B" w:rsidRPr="003B1E84">
        <w:t>kund</w:t>
      </w:r>
      <w:r w:rsidRPr="003B1E84">
        <w:t>uppgifter misslyckas</w:t>
      </w:r>
      <w:r w:rsidR="000451EA" w:rsidRPr="003B1E84">
        <w:br/>
      </w:r>
      <w:bookmarkStart w:id="51" w:name="_Toc414546181"/>
      <w:r w:rsidR="000451EA" w:rsidRPr="003B1E84">
        <w:rPr>
          <w:bCs/>
          <w:i/>
        </w:rPr>
        <w:t>Error log – Update of customer information unsuccessful</w:t>
      </w:r>
      <w:bookmarkEnd w:id="50"/>
      <w:bookmarkEnd w:id="51"/>
    </w:p>
    <w:p w:rsidR="00573EAA" w:rsidRPr="003B1E84" w:rsidRDefault="00573EAA" w:rsidP="00573EAA">
      <w:pPr>
        <w:rPr>
          <w:i/>
        </w:rPr>
      </w:pPr>
      <w:r w:rsidRPr="003B1E84">
        <w:t xml:space="preserve">Uppdatering av </w:t>
      </w:r>
      <w:r w:rsidR="00CA248B" w:rsidRPr="003B1E84">
        <w:t>kund</w:t>
      </w:r>
      <w:r w:rsidRPr="003B1E84">
        <w:t xml:space="preserve">en med identitet </w:t>
      </w:r>
      <w:r w:rsidRPr="003B1E84">
        <w:rPr>
          <w:i/>
        </w:rPr>
        <w:t>&lt;&lt;person- eller organisationnummer&gt;&gt;</w:t>
      </w:r>
      <w:r w:rsidRPr="003B1E84">
        <w:t xml:space="preserve">  i </w:t>
      </w:r>
      <w:r w:rsidR="00AB03F0" w:rsidRPr="003B1E84">
        <w:t>Rally</w:t>
      </w:r>
      <w:r w:rsidRPr="003B1E84">
        <w:t xml:space="preserve"> kunde inte genomföras. Felet som rapporterades var: </w:t>
      </w:r>
      <w:r w:rsidRPr="003B1E84">
        <w:rPr>
          <w:i/>
        </w:rPr>
        <w:t>&lt;&lt;felbeskrivning&gt;&gt;</w:t>
      </w:r>
    </w:p>
    <w:p w:rsidR="0027063C" w:rsidRPr="003B1E84" w:rsidRDefault="00573EAA" w:rsidP="00573EAA">
      <w:pPr>
        <w:tabs>
          <w:tab w:val="left" w:pos="1134"/>
        </w:tabs>
        <w:rPr>
          <w:lang w:val="en-US"/>
        </w:rPr>
      </w:pPr>
      <w:r w:rsidRPr="003B1E84">
        <w:rPr>
          <w:lang w:val="en-US"/>
        </w:rPr>
        <w:t xml:space="preserve">Förklaring: </w:t>
      </w:r>
      <w:r w:rsidRPr="003B1E84">
        <w:rPr>
          <w:lang w:val="en-US"/>
        </w:rPr>
        <w:tab/>
      </w:r>
      <w:r w:rsidRPr="003B1E84">
        <w:rPr>
          <w:i/>
          <w:lang w:val="en-US"/>
        </w:rPr>
        <w:t>&lt;&lt;person- eller organisationnummer&gt;&gt;</w:t>
      </w:r>
      <w:r w:rsidRPr="003B1E84">
        <w:rPr>
          <w:lang w:val="en-US"/>
        </w:rPr>
        <w:t xml:space="preserve"> = aktuell </w:t>
      </w:r>
      <w:r w:rsidR="00CA248B" w:rsidRPr="003B1E84">
        <w:rPr>
          <w:lang w:val="en-US"/>
        </w:rPr>
        <w:t>kund</w:t>
      </w:r>
      <w:r w:rsidRPr="003B1E84">
        <w:rPr>
          <w:lang w:val="en-US"/>
        </w:rPr>
        <w:t>s identitet</w:t>
      </w:r>
      <w:r w:rsidRPr="003B1E84">
        <w:rPr>
          <w:lang w:val="en-US"/>
        </w:rPr>
        <w:br/>
      </w:r>
      <w:r w:rsidRPr="003B1E84">
        <w:rPr>
          <w:lang w:val="en-US"/>
        </w:rPr>
        <w:tab/>
      </w:r>
      <w:r w:rsidRPr="003B1E84">
        <w:rPr>
          <w:i/>
          <w:lang w:val="en-US"/>
        </w:rPr>
        <w:t>&lt;&lt;felbeskrivning&gt;&gt;</w:t>
      </w:r>
      <w:r w:rsidRPr="003B1E84">
        <w:rPr>
          <w:lang w:val="en-US"/>
        </w:rPr>
        <w:t xml:space="preserve"> = teknisk felbeskrivning</w:t>
      </w:r>
    </w:p>
    <w:p w:rsidR="000451EA" w:rsidRPr="003B1E84" w:rsidRDefault="000451EA" w:rsidP="000451EA">
      <w:pPr>
        <w:rPr>
          <w:i/>
          <w:lang w:val="en-GB"/>
        </w:rPr>
      </w:pPr>
      <w:r w:rsidRPr="003B1E84">
        <w:rPr>
          <w:i/>
          <w:lang w:val="en-GB"/>
        </w:rPr>
        <w:t xml:space="preserve">Update of the customer with identity </w:t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in Rally could not be executed. The error reported was: </w:t>
      </w:r>
      <w:r w:rsidRPr="003B1E84">
        <w:rPr>
          <w:i/>
          <w:iCs/>
          <w:lang w:val="en-GB"/>
        </w:rPr>
        <w:t>&lt;&lt;error description&gt;&gt;</w:t>
      </w:r>
    </w:p>
    <w:p w:rsidR="00D6063A" w:rsidRPr="003B1E84" w:rsidRDefault="000451EA" w:rsidP="000451EA">
      <w:pPr>
        <w:tabs>
          <w:tab w:val="left" w:pos="1134"/>
        </w:tabs>
        <w:rPr>
          <w:lang w:val="en-US"/>
        </w:rPr>
      </w:pPr>
      <w:r w:rsidRPr="003B1E84">
        <w:rPr>
          <w:i/>
          <w:lang w:val="en-GB"/>
        </w:rPr>
        <w:t xml:space="preserve">Explanation: </w:t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= identity of the customer in question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&lt;&lt;error description&gt;&gt;</w:t>
      </w:r>
      <w:r w:rsidRPr="003B1E84">
        <w:rPr>
          <w:i/>
          <w:lang w:val="en-GB"/>
        </w:rPr>
        <w:t xml:space="preserve"> = technical description of error</w:t>
      </w:r>
    </w:p>
    <w:p w:rsidR="001179CA" w:rsidRPr="003B1E84" w:rsidRDefault="001179CA" w:rsidP="001179CA">
      <w:pPr>
        <w:pStyle w:val="Heading3"/>
      </w:pPr>
      <w:bookmarkStart w:id="52" w:name="_Toc416337076"/>
      <w:r w:rsidRPr="003B1E84">
        <w:t xml:space="preserve">Fellogg Uppdatering av </w:t>
      </w:r>
      <w:r w:rsidR="00CA248B" w:rsidRPr="003B1E84">
        <w:t>kund</w:t>
      </w:r>
      <w:r w:rsidRPr="003B1E84">
        <w:t xml:space="preserve"> i </w:t>
      </w:r>
      <w:r w:rsidR="00CA248B" w:rsidRPr="003B1E84">
        <w:t>EttKund</w:t>
      </w:r>
      <w:r w:rsidRPr="003B1E84">
        <w:t xml:space="preserve"> misslyckas</w:t>
      </w:r>
      <w:r w:rsidR="000451EA" w:rsidRPr="003B1E84">
        <w:br/>
      </w:r>
      <w:bookmarkStart w:id="53" w:name="_Toc414546182"/>
      <w:r w:rsidR="000451EA" w:rsidRPr="003B1E84">
        <w:rPr>
          <w:bCs/>
          <w:i/>
        </w:rPr>
        <w:t xml:space="preserve">Update of customer in </w:t>
      </w:r>
      <w:r w:rsidR="003B1E84" w:rsidRPr="003B1E84">
        <w:rPr>
          <w:bCs/>
          <w:i/>
        </w:rPr>
        <w:t>EttKund</w:t>
      </w:r>
      <w:r w:rsidR="000451EA" w:rsidRPr="003B1E84">
        <w:rPr>
          <w:bCs/>
          <w:i/>
        </w:rPr>
        <w:t xml:space="preserve"> unsuccessful</w:t>
      </w:r>
      <w:bookmarkEnd w:id="52"/>
      <w:bookmarkEnd w:id="53"/>
    </w:p>
    <w:p w:rsidR="001179CA" w:rsidRPr="003B1E84" w:rsidRDefault="001179CA" w:rsidP="001179CA">
      <w:r w:rsidRPr="003B1E84">
        <w:t xml:space="preserve">Kunden med identitet </w:t>
      </w:r>
      <w:r w:rsidRPr="003B1E84">
        <w:rPr>
          <w:i/>
        </w:rPr>
        <w:t>&lt;&lt;person- eller organisationnummer&gt;&gt;</w:t>
      </w:r>
      <w:r w:rsidRPr="003B1E84">
        <w:t xml:space="preserve"> kunde inte uppdateras  i </w:t>
      </w:r>
      <w:r w:rsidR="00CA248B" w:rsidRPr="003B1E84">
        <w:t>EttKund</w:t>
      </w:r>
      <w:r w:rsidRPr="003B1E84">
        <w:t xml:space="preserve">. Felet som rapporterades från </w:t>
      </w:r>
      <w:r w:rsidR="00CA248B" w:rsidRPr="003B1E84">
        <w:t>EttKund</w:t>
      </w:r>
      <w:r w:rsidRPr="003B1E84">
        <w:t xml:space="preserve"> var: </w:t>
      </w:r>
      <w:r w:rsidRPr="003B1E84">
        <w:rPr>
          <w:i/>
        </w:rPr>
        <w:t>&lt;&lt;felbeskrivning&gt;&gt;</w:t>
      </w:r>
    </w:p>
    <w:p w:rsidR="001179CA" w:rsidRPr="003B1E84" w:rsidRDefault="001179CA" w:rsidP="001179CA">
      <w:pPr>
        <w:tabs>
          <w:tab w:val="left" w:pos="1134"/>
        </w:tabs>
      </w:pPr>
      <w:r w:rsidRPr="003B1E84">
        <w:t xml:space="preserve">Förklaring: </w:t>
      </w:r>
      <w:r w:rsidRPr="003B1E84">
        <w:tab/>
      </w:r>
      <w:r w:rsidRPr="003B1E84">
        <w:rPr>
          <w:i/>
        </w:rPr>
        <w:t>&lt;&lt;person- eller organisationnummer&gt;&gt;</w:t>
      </w:r>
      <w:r w:rsidRPr="003B1E84">
        <w:t xml:space="preserve"> = aktuell </w:t>
      </w:r>
      <w:r w:rsidR="00CA248B" w:rsidRPr="003B1E84">
        <w:t>kund</w:t>
      </w:r>
      <w:r w:rsidRPr="003B1E84">
        <w:t>s identitet</w:t>
      </w:r>
      <w:r w:rsidRPr="003B1E84">
        <w:br/>
      </w:r>
      <w:r w:rsidRPr="003B1E84">
        <w:tab/>
      </w:r>
      <w:r w:rsidRPr="003B1E84">
        <w:rPr>
          <w:i/>
        </w:rPr>
        <w:t>&lt;&lt;felbeskrivning&gt;&gt;</w:t>
      </w:r>
      <w:r w:rsidRPr="003B1E84">
        <w:t xml:space="preserve"> = teknisk felbeskrivning från tjänstegränsnitt</w:t>
      </w:r>
    </w:p>
    <w:p w:rsidR="000451EA" w:rsidRPr="003B1E84" w:rsidRDefault="000451EA" w:rsidP="000451EA">
      <w:pPr>
        <w:rPr>
          <w:i/>
          <w:lang w:val="en-GB"/>
        </w:rPr>
      </w:pPr>
      <w:r w:rsidRPr="003B1E84">
        <w:rPr>
          <w:i/>
          <w:lang w:val="en-GB"/>
        </w:rPr>
        <w:t xml:space="preserve">The customer with identity </w:t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could not be updated in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. The error reported from </w:t>
      </w:r>
      <w:r w:rsidR="003B1E84" w:rsidRPr="003B1E84">
        <w:rPr>
          <w:i/>
          <w:lang w:val="en-GB"/>
        </w:rPr>
        <w:t>EttKund</w:t>
      </w:r>
      <w:r w:rsidRPr="003B1E84">
        <w:rPr>
          <w:i/>
          <w:lang w:val="en-GB"/>
        </w:rPr>
        <w:t xml:space="preserve"> was: </w:t>
      </w:r>
      <w:r w:rsidRPr="003B1E84">
        <w:rPr>
          <w:i/>
          <w:iCs/>
          <w:lang w:val="en-GB"/>
        </w:rPr>
        <w:t>&lt;&lt;error description&gt;&gt;</w:t>
      </w:r>
    </w:p>
    <w:p w:rsidR="001179CA" w:rsidRPr="003B1E84" w:rsidRDefault="000451EA" w:rsidP="000451EA">
      <w:pPr>
        <w:tabs>
          <w:tab w:val="left" w:pos="1134"/>
        </w:tabs>
        <w:rPr>
          <w:lang w:val="en-US"/>
        </w:rPr>
      </w:pPr>
      <w:r w:rsidRPr="003B1E84">
        <w:rPr>
          <w:i/>
          <w:lang w:val="en-GB"/>
        </w:rPr>
        <w:t xml:space="preserve">Explanation: </w:t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&lt;&lt;personal or corporate identity number&gt;&gt;</w:t>
      </w:r>
      <w:r w:rsidRPr="003B1E84">
        <w:rPr>
          <w:i/>
          <w:lang w:val="en-GB"/>
        </w:rPr>
        <w:t xml:space="preserve"> = identity of the customer in question</w:t>
      </w:r>
      <w:r w:rsidRPr="003B1E84">
        <w:rPr>
          <w:i/>
          <w:lang w:val="en-GB"/>
        </w:rPr>
        <w:br/>
      </w:r>
      <w:r w:rsidRPr="003B1E84">
        <w:rPr>
          <w:i/>
          <w:lang w:val="en-GB"/>
        </w:rPr>
        <w:tab/>
      </w:r>
      <w:r w:rsidRPr="003B1E84">
        <w:rPr>
          <w:i/>
          <w:iCs/>
          <w:lang w:val="en-GB"/>
        </w:rPr>
        <w:t>&lt;&lt;error description&gt;&gt;</w:t>
      </w:r>
      <w:r w:rsidRPr="003B1E84">
        <w:rPr>
          <w:i/>
          <w:lang w:val="en-GB"/>
        </w:rPr>
        <w:t xml:space="preserve"> = technical error description from service interface</w:t>
      </w:r>
    </w:p>
    <w:p w:rsidR="00C43ED5" w:rsidRPr="003B1E84" w:rsidRDefault="00C43ED5" w:rsidP="001030D8">
      <w:pPr>
        <w:pStyle w:val="Heading2"/>
      </w:pPr>
      <w:bookmarkStart w:id="54" w:name="_Toc286144620"/>
      <w:bookmarkStart w:id="55" w:name="_Toc416337077"/>
      <w:r w:rsidRPr="003B1E84">
        <w:t>Övriga referenser</w:t>
      </w:r>
      <w:bookmarkEnd w:id="54"/>
      <w:r w:rsidR="003B1E84" w:rsidRPr="003B1E84">
        <w:t xml:space="preserve"> - </w:t>
      </w:r>
      <w:bookmarkStart w:id="56" w:name="_Toc414546183"/>
      <w:r w:rsidR="003B1E84" w:rsidRPr="003B1E84">
        <w:rPr>
          <w:i/>
          <w:lang w:val="en-GB"/>
        </w:rPr>
        <w:t>Other references</w:t>
      </w:r>
      <w:bookmarkEnd w:id="55"/>
      <w:bookmarkEnd w:id="56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2127"/>
      </w:tblGrid>
      <w:tr w:rsidR="00C43ED5" w:rsidRPr="003B1E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Nr</w:t>
            </w:r>
          </w:p>
        </w:tc>
        <w:tc>
          <w:tcPr>
            <w:tcW w:w="623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Beskrivning</w:t>
            </w:r>
          </w:p>
        </w:tc>
        <w:tc>
          <w:tcPr>
            <w:tcW w:w="2127" w:type="dxa"/>
            <w:shd w:val="pct10" w:color="auto" w:fill="auto"/>
          </w:tcPr>
          <w:p w:rsidR="00C43ED5" w:rsidRPr="003B1E84" w:rsidRDefault="00C43ED5">
            <w:pPr>
              <w:rPr>
                <w:b/>
              </w:rPr>
            </w:pPr>
            <w:r w:rsidRPr="003B1E84">
              <w:rPr>
                <w:b/>
              </w:rPr>
              <w:t>Källa</w:t>
            </w:r>
          </w:p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C43ED5" w:rsidRPr="003B1E84" w:rsidRDefault="00C43ED5">
            <w:r w:rsidRPr="003B1E84">
              <w:t>1</w:t>
            </w:r>
          </w:p>
        </w:tc>
        <w:tc>
          <w:tcPr>
            <w:tcW w:w="6237" w:type="dxa"/>
          </w:tcPr>
          <w:p w:rsidR="00C43ED5" w:rsidRPr="003B1E84" w:rsidRDefault="00C43ED5"/>
        </w:tc>
        <w:tc>
          <w:tcPr>
            <w:tcW w:w="2127" w:type="dxa"/>
          </w:tcPr>
          <w:p w:rsidR="00C43ED5" w:rsidRPr="003B1E84" w:rsidRDefault="00C43ED5"/>
        </w:tc>
      </w:tr>
      <w:tr w:rsidR="00C43ED5" w:rsidRPr="003B1E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C43ED5" w:rsidRPr="003B1E84" w:rsidRDefault="00C43ED5"/>
        </w:tc>
        <w:tc>
          <w:tcPr>
            <w:tcW w:w="6237" w:type="dxa"/>
          </w:tcPr>
          <w:p w:rsidR="00C43ED5" w:rsidRPr="003B1E84" w:rsidRDefault="00C43ED5">
            <w:pPr>
              <w:pStyle w:val="IndexHeading"/>
            </w:pPr>
          </w:p>
        </w:tc>
        <w:tc>
          <w:tcPr>
            <w:tcW w:w="2127" w:type="dxa"/>
          </w:tcPr>
          <w:p w:rsidR="00C43ED5" w:rsidRPr="003B1E84" w:rsidRDefault="00C43ED5"/>
        </w:tc>
      </w:tr>
    </w:tbl>
    <w:p w:rsidR="00C43ED5" w:rsidRPr="003B1E84" w:rsidRDefault="00C43ED5" w:rsidP="00D6063A">
      <w:pPr>
        <w:pStyle w:val="Heading1"/>
      </w:pPr>
      <w:bookmarkStart w:id="57" w:name="_Toc286144621"/>
      <w:bookmarkStart w:id="58" w:name="_Toc416337078"/>
      <w:r w:rsidRPr="003B1E84">
        <w:t>Särskilda Krav</w:t>
      </w:r>
      <w:bookmarkEnd w:id="57"/>
      <w:r w:rsidR="003B1E84" w:rsidRPr="003B1E84">
        <w:t xml:space="preserve"> - </w:t>
      </w:r>
      <w:bookmarkStart w:id="59" w:name="_Toc414546184"/>
      <w:r w:rsidR="003B1E84" w:rsidRPr="003B1E84">
        <w:rPr>
          <w:bCs/>
          <w:i/>
          <w:noProof w:val="0"/>
          <w:lang w:val="en-GB"/>
        </w:rPr>
        <w:t>Special requirements</w:t>
      </w:r>
      <w:bookmarkEnd w:id="58"/>
      <w:bookmarkEnd w:id="59"/>
    </w:p>
    <w:p w:rsidR="00C43ED5" w:rsidRPr="003B1E84" w:rsidRDefault="00C43ED5" w:rsidP="00D6063A">
      <w:pPr>
        <w:pStyle w:val="Heading1"/>
      </w:pPr>
      <w:bookmarkStart w:id="60" w:name="_Toc286144622"/>
      <w:bookmarkStart w:id="61" w:name="_Toc416337079"/>
      <w:r w:rsidRPr="003B1E84">
        <w:t>Övrigt</w:t>
      </w:r>
      <w:bookmarkEnd w:id="60"/>
      <w:r w:rsidR="003B1E84" w:rsidRPr="003B1E84">
        <w:t xml:space="preserve"> - </w:t>
      </w:r>
      <w:bookmarkStart w:id="62" w:name="_Toc414546185"/>
      <w:r w:rsidR="003B1E84" w:rsidRPr="003B1E84">
        <w:rPr>
          <w:bCs/>
          <w:i/>
          <w:noProof w:val="0"/>
          <w:lang w:val="en-GB"/>
        </w:rPr>
        <w:t>Other</w:t>
      </w:r>
      <w:bookmarkEnd w:id="61"/>
      <w:bookmarkEnd w:id="62"/>
    </w:p>
    <w:p w:rsidR="00C43ED5" w:rsidRDefault="00C43ED5"/>
    <w:sectPr w:rsidR="00C43ED5">
      <w:headerReference w:type="default" r:id="rId16"/>
      <w:footerReference w:type="even" r:id="rId17"/>
      <w:footerReference w:type="default" r:id="rId18"/>
      <w:footerReference w:type="first" r:id="rId19"/>
      <w:pgSz w:w="11907" w:h="16840" w:code="9"/>
      <w:pgMar w:top="1418" w:right="2268" w:bottom="1418" w:left="1701" w:header="71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55B1" w:rsidRDefault="003355B1">
      <w:r>
        <w:separator/>
      </w:r>
    </w:p>
  </w:endnote>
  <w:endnote w:type="continuationSeparator" w:id="0">
    <w:p w:rsidR="003355B1" w:rsidRDefault="0033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0F4" w:rsidRDefault="00DA5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AFB" w:rsidRDefault="00312AFB">
    <w:pPr>
      <w:pStyle w:val="Footer"/>
      <w:pBdr>
        <w:bottom w:val="single" w:sz="4" w:space="1" w:color="auto"/>
      </w:pBdr>
    </w:pPr>
  </w:p>
  <w:p w:rsidR="00312AFB" w:rsidRDefault="00312AFB">
    <w:pPr>
      <w:pStyle w:val="Footer"/>
    </w:pPr>
  </w:p>
  <w:p w:rsidR="00312AFB" w:rsidRPr="00FB383D" w:rsidRDefault="00312AFB">
    <w:pPr>
      <w:pStyle w:val="Footer"/>
    </w:pPr>
    <w:r>
      <w:tab/>
    </w:r>
    <w:r w:rsidRPr="00FB383D">
      <w:t xml:space="preserve">Printed: </w:t>
    </w:r>
    <w:r>
      <w:fldChar w:fldCharType="begin"/>
    </w:r>
    <w:r>
      <w:instrText xml:space="preserve"> PRINTDATE \@ "yyyy-MM-dd H:mm" \* MERGEFORMAT </w:instrText>
    </w:r>
    <w:r>
      <w:fldChar w:fldCharType="separate"/>
    </w:r>
    <w:r>
      <w:rPr>
        <w:noProof/>
      </w:rPr>
      <w:t>2011-02-22 10:34</w:t>
    </w:r>
    <w:r>
      <w:fldChar w:fldCharType="end"/>
    </w:r>
  </w:p>
  <w:p w:rsidR="00312AFB" w:rsidRDefault="00312AFB">
    <w:pPr>
      <w:pStyle w:val="Footer"/>
      <w:tabs>
        <w:tab w:val="center" w:pos="709"/>
      </w:tabs>
      <w:jc w:val="right"/>
    </w:pPr>
    <w:r>
      <w:fldChar w:fldCharType="begin"/>
    </w:r>
    <w:r w:rsidRPr="00FB383D">
      <w:instrText xml:space="preserve"> FILENAME \p  \* MERGEFORMAT </w:instrText>
    </w:r>
    <w:r>
      <w:fldChar w:fldCharType="separate"/>
    </w:r>
    <w:r w:rsidRPr="00FB383D">
      <w:rPr>
        <w:noProof/>
      </w:rPr>
      <w:t>http://tfssharepoint.lfnet.se/sites/Rally/Bestllare/Dokumentation/02 Försäkring (RAF)/02 Användningsfall/1.8/F003 Synkronisera kunduppgifter.doc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0F4" w:rsidRDefault="00DA50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0F4" w:rsidRDefault="00DA50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0F4" w:rsidRDefault="00DA50F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0F4" w:rsidRDefault="00DA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55B1" w:rsidRDefault="003355B1">
      <w:r>
        <w:separator/>
      </w:r>
    </w:p>
  </w:footnote>
  <w:footnote w:type="continuationSeparator" w:id="0">
    <w:p w:rsidR="003355B1" w:rsidRDefault="0033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2AFB" w:rsidRDefault="00312AFB">
    <w:pPr>
      <w:pStyle w:val="Title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.1pt;margin-top:19.1pt;width:122.4pt;height:24.1pt;z-index:251657216;mso-position-vertical-relative:page" o:allowincell="f" fillcolor="window">
          <v:imagedata r:id="rId1" o:title="LF PMS"/>
          <w10:wrap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384"/>
      <w:gridCol w:w="2126"/>
      <w:gridCol w:w="1418"/>
      <w:gridCol w:w="3118"/>
      <w:gridCol w:w="1134"/>
    </w:tblGrid>
    <w:tr w:rsidR="00312AFB" w:rsidRPr="00294D4F">
      <w:tblPrEx>
        <w:tblCellMar>
          <w:top w:w="0" w:type="dxa"/>
          <w:bottom w:w="0" w:type="dxa"/>
        </w:tblCellMar>
      </w:tblPrEx>
      <w:tc>
        <w:tcPr>
          <w:tcW w:w="3510" w:type="dxa"/>
          <w:gridSpan w:val="2"/>
        </w:tcPr>
        <w:p w:rsidR="00312AFB" w:rsidRPr="00294D4F" w:rsidRDefault="00312AFB">
          <w:pPr>
            <w:pStyle w:val="HeaderSmall"/>
            <w:framePr w:wrap="around" w:hAnchor="page" w:x="1560" w:y="7"/>
          </w:pPr>
          <w:r w:rsidRPr="00294D4F">
            <w:rPr>
              <w:noProof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0;margin-top:34pt;width:122.4pt;height:24.1pt;z-index:251658240;visibility:visible;mso-wrap-edited:f;mso-position-vertical-relative:page" o:allowincell="f" fillcolor="window">
                <v:imagedata r:id="rId1" o:title=""/>
                <w10:wrap anchory="page"/>
                <w10:anchorlock/>
              </v:shape>
              <o:OLEObject Type="Embed" ProgID="Word.Picture.8" ShapeID="_x0000_s2050" DrawAspect="Content" ObjectID="_1810980899" r:id="rId2"/>
            </w:object>
          </w:r>
        </w:p>
      </w:tc>
      <w:tc>
        <w:tcPr>
          <w:tcW w:w="1418" w:type="dxa"/>
        </w:tcPr>
        <w:p w:rsidR="00312AFB" w:rsidRPr="00294D4F" w:rsidRDefault="00312AFB">
          <w:pPr>
            <w:pStyle w:val="HeaderSmall"/>
            <w:framePr w:wrap="around"/>
          </w:pPr>
          <w:r w:rsidRPr="00294D4F">
            <w:t>Skapat :</w:t>
          </w:r>
        </w:p>
        <w:p w:rsidR="00312AFB" w:rsidRPr="00294D4F" w:rsidRDefault="00312AFB">
          <w:pPr>
            <w:pStyle w:val="Header"/>
            <w:framePr w:wrap="around"/>
          </w:pPr>
          <w:fldSimple w:instr=" DOCPROPERTY  Keywords  \* MERGEFORMAT ">
            <w:r w:rsidRPr="00294D4F">
              <w:t>2004-11-23</w:t>
            </w:r>
          </w:fldSimple>
        </w:p>
      </w:tc>
      <w:tc>
        <w:tcPr>
          <w:tcW w:w="3118" w:type="dxa"/>
        </w:tcPr>
        <w:p w:rsidR="00312AFB" w:rsidRPr="00294D4F" w:rsidRDefault="00312AFB">
          <w:pPr>
            <w:pStyle w:val="HeaderSmall"/>
            <w:framePr w:wrap="around" w:hAnchor="page" w:x="1560" w:y="7"/>
          </w:pPr>
          <w:r w:rsidRPr="00294D4F">
            <w:t>Författare:</w:t>
          </w:r>
        </w:p>
        <w:p w:rsidR="00312AFB" w:rsidRPr="00294D4F" w:rsidRDefault="00312AFB">
          <w:pPr>
            <w:pStyle w:val="Header"/>
            <w:framePr w:wrap="around" w:hAnchor="page" w:x="1560" w:y="7"/>
          </w:pPr>
          <w:fldSimple w:instr=" AUTHOR  \* MERGEFORMAT ">
            <w:r w:rsidRPr="00294D4F">
              <w:rPr>
                <w:noProof/>
              </w:rPr>
              <w:t>Patrik Kähäri</w:t>
            </w:r>
          </w:fldSimple>
        </w:p>
      </w:tc>
      <w:tc>
        <w:tcPr>
          <w:tcW w:w="1134" w:type="dxa"/>
        </w:tcPr>
        <w:p w:rsidR="00312AFB" w:rsidRPr="00294D4F" w:rsidRDefault="00312AFB">
          <w:pPr>
            <w:pStyle w:val="HeaderSmall"/>
            <w:framePr w:wrap="around" w:hAnchor="page" w:x="1560" w:y="7"/>
          </w:pPr>
          <w:r w:rsidRPr="00294D4F">
            <w:t>Sida:</w:t>
          </w:r>
        </w:p>
        <w:p w:rsidR="00312AFB" w:rsidRPr="00294D4F" w:rsidRDefault="00312AFB">
          <w:pPr>
            <w:pStyle w:val="Header"/>
            <w:framePr w:wrap="around" w:hAnchor="page" w:x="1560" w:y="7"/>
          </w:pPr>
          <w:r w:rsidRPr="00294D4F">
            <w:fldChar w:fldCharType="begin"/>
          </w:r>
          <w:r w:rsidRPr="00294D4F">
            <w:instrText xml:space="preserve"> PAGE  \* MERGEFORMAT </w:instrText>
          </w:r>
          <w:r w:rsidRPr="00294D4F">
            <w:fldChar w:fldCharType="separate"/>
          </w:r>
          <w:r w:rsidR="00D36154">
            <w:rPr>
              <w:noProof/>
            </w:rPr>
            <w:t>3</w:t>
          </w:r>
          <w:r w:rsidRPr="00294D4F">
            <w:fldChar w:fldCharType="end"/>
          </w:r>
          <w:r w:rsidRPr="00294D4F">
            <w:t xml:space="preserve"> (</w:t>
          </w:r>
          <w:r w:rsidRPr="00294D4F">
            <w:rPr>
              <w:rStyle w:val="PageNumber"/>
            </w:rPr>
            <w:fldChar w:fldCharType="begin"/>
          </w:r>
          <w:r w:rsidRPr="00294D4F">
            <w:rPr>
              <w:rStyle w:val="PageNumber"/>
            </w:rPr>
            <w:instrText xml:space="preserve"> NUMPAGES </w:instrText>
          </w:r>
          <w:r w:rsidRPr="00294D4F">
            <w:rPr>
              <w:rStyle w:val="PageNumber"/>
            </w:rPr>
            <w:fldChar w:fldCharType="separate"/>
          </w:r>
          <w:r w:rsidR="00D36154">
            <w:rPr>
              <w:rStyle w:val="PageNumber"/>
              <w:noProof/>
            </w:rPr>
            <w:t>12</w:t>
          </w:r>
          <w:r w:rsidRPr="00294D4F">
            <w:rPr>
              <w:rStyle w:val="PageNumber"/>
            </w:rPr>
            <w:fldChar w:fldCharType="end"/>
          </w:r>
          <w:r w:rsidRPr="00294D4F">
            <w:rPr>
              <w:rStyle w:val="PageNumber"/>
            </w:rPr>
            <w:t>)</w:t>
          </w:r>
        </w:p>
      </w:tc>
    </w:tr>
    <w:tr w:rsidR="00312AFB">
      <w:tblPrEx>
        <w:tblCellMar>
          <w:top w:w="0" w:type="dxa"/>
          <w:bottom w:w="0" w:type="dxa"/>
        </w:tblCellMar>
      </w:tblPrEx>
      <w:trPr>
        <w:cantSplit/>
      </w:trPr>
      <w:tc>
        <w:tcPr>
          <w:tcW w:w="1384" w:type="dxa"/>
        </w:tcPr>
        <w:p w:rsidR="00312AFB" w:rsidRPr="00294D4F" w:rsidRDefault="00312AFB">
          <w:pPr>
            <w:pStyle w:val="HeaderSmall"/>
            <w:framePr w:wrap="around" w:hAnchor="page" w:x="1560" w:y="7"/>
          </w:pPr>
          <w:r w:rsidRPr="00294D4F">
            <w:t>Program/Projekt:</w:t>
          </w:r>
        </w:p>
        <w:p w:rsidR="00312AFB" w:rsidRPr="00294D4F" w:rsidRDefault="00312AFB">
          <w:pPr>
            <w:pStyle w:val="Header"/>
            <w:framePr w:wrap="around"/>
          </w:pPr>
          <w:fldSimple w:instr=" DOCPROPERTY  Manager  \* MERGEFORMAT ">
            <w:r w:rsidRPr="00294D4F">
              <w:t>Rally</w:t>
            </w:r>
          </w:fldSimple>
        </w:p>
      </w:tc>
      <w:tc>
        <w:tcPr>
          <w:tcW w:w="2126" w:type="dxa"/>
        </w:tcPr>
        <w:p w:rsidR="00312AFB" w:rsidRPr="00294D4F" w:rsidRDefault="00312AFB">
          <w:pPr>
            <w:pStyle w:val="HeaderSmall"/>
            <w:framePr w:wrap="around"/>
          </w:pPr>
          <w:r w:rsidRPr="00294D4F">
            <w:t>Delprojekt:</w:t>
          </w:r>
        </w:p>
        <w:p w:rsidR="00312AFB" w:rsidRPr="00294D4F" w:rsidRDefault="00312AFB">
          <w:pPr>
            <w:pStyle w:val="Header"/>
            <w:framePr w:wrap="around"/>
          </w:pPr>
          <w:fldSimple w:instr=" SUBJECT  \* MERGEFORMAT ">
            <w:r w:rsidRPr="00294D4F">
              <w:t>Försäkring</w:t>
            </w:r>
          </w:fldSimple>
        </w:p>
      </w:tc>
      <w:tc>
        <w:tcPr>
          <w:tcW w:w="1418" w:type="dxa"/>
        </w:tcPr>
        <w:p w:rsidR="00312AFB" w:rsidRPr="00294D4F" w:rsidRDefault="00312AFB">
          <w:pPr>
            <w:pStyle w:val="HeaderSmall"/>
            <w:framePr w:wrap="around"/>
          </w:pPr>
          <w:r w:rsidRPr="00294D4F">
            <w:t>Senast ändrat:</w:t>
          </w:r>
        </w:p>
        <w:p w:rsidR="00312AFB" w:rsidRPr="00294D4F" w:rsidRDefault="00312AFB">
          <w:pPr>
            <w:pStyle w:val="Header"/>
            <w:framePr w:wrap="around"/>
          </w:pPr>
          <w:r w:rsidRPr="00294D4F">
            <w:fldChar w:fldCharType="begin"/>
          </w:r>
          <w:r w:rsidRPr="00294D4F">
            <w:instrText xml:space="preserve"> SAVEDATE  \@ "yyyy-MM-dd"  \* MERGEFORMAT </w:instrText>
          </w:r>
          <w:r w:rsidRPr="00294D4F">
            <w:fldChar w:fldCharType="separate"/>
          </w:r>
          <w:r w:rsidR="00DA50F4">
            <w:rPr>
              <w:noProof/>
            </w:rPr>
            <w:t>2015-04-09</w:t>
          </w:r>
          <w:r w:rsidRPr="00294D4F">
            <w:fldChar w:fldCharType="end"/>
          </w:r>
        </w:p>
      </w:tc>
      <w:tc>
        <w:tcPr>
          <w:tcW w:w="3118" w:type="dxa"/>
        </w:tcPr>
        <w:p w:rsidR="00312AFB" w:rsidRPr="00294D4F" w:rsidRDefault="00312AFB">
          <w:pPr>
            <w:pStyle w:val="HeaderSmall"/>
            <w:framePr w:wrap="around" w:hAnchor="page" w:x="1560" w:y="7"/>
          </w:pPr>
          <w:r w:rsidRPr="00294D4F">
            <w:t>Dokumentnamn</w:t>
          </w:r>
        </w:p>
        <w:p w:rsidR="00312AFB" w:rsidRPr="00294D4F" w:rsidRDefault="00312AFB" w:rsidP="00D36154">
          <w:pPr>
            <w:pStyle w:val="Header"/>
            <w:framePr w:wrap="around" w:hAnchor="page" w:x="1560"/>
          </w:pPr>
          <w:fldSimple w:instr=" FILENAME  \* MERGEFORMAT ">
            <w:r w:rsidRPr="00294D4F">
              <w:rPr>
                <w:noProof/>
              </w:rPr>
              <w:t>F003 Synkronisera kunduppgifter</w:t>
            </w:r>
          </w:fldSimple>
          <w:bookmarkStart w:id="63" w:name="TOC"/>
        </w:p>
      </w:tc>
      <w:tc>
        <w:tcPr>
          <w:tcW w:w="1134" w:type="dxa"/>
        </w:tcPr>
        <w:p w:rsidR="00312AFB" w:rsidRPr="00294D4F" w:rsidRDefault="00312AFB">
          <w:pPr>
            <w:pStyle w:val="HeaderSmall"/>
            <w:framePr w:wrap="around" w:hAnchor="page" w:x="1560"/>
          </w:pPr>
          <w:r w:rsidRPr="00294D4F">
            <w:t>Ver</w:t>
          </w:r>
        </w:p>
        <w:p w:rsidR="00312AFB" w:rsidRDefault="00312AFB">
          <w:pPr>
            <w:pStyle w:val="Header"/>
            <w:framePr w:wrap="around"/>
          </w:pPr>
          <w:fldSimple w:instr=" COMMENTS  \* MERGEFORMAT ">
            <w:r w:rsidR="00D36154">
              <w:t>Version A</w:t>
            </w:r>
          </w:fldSimple>
        </w:p>
      </w:tc>
    </w:tr>
  </w:tbl>
  <w:p w:rsidR="00312AFB" w:rsidRDefault="00312AFB">
    <w:pPr>
      <w:pStyle w:val="Title"/>
    </w:pPr>
  </w:p>
  <w:p w:rsidR="00312AFB" w:rsidRDefault="00312AFB">
    <w:pPr>
      <w:ind w:right="-993"/>
      <w:rPr>
        <w:sz w:val="12"/>
      </w:rPr>
    </w:pPr>
  </w:p>
  <w:bookmarkEnd w:id="63"/>
  <w:p w:rsidR="00312AFB" w:rsidRDefault="00312AFB">
    <w:pPr>
      <w:ind w:right="-993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C520BF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219780395">
    <w:abstractNumId w:val="0"/>
  </w:num>
  <w:num w:numId="2" w16cid:durableId="78007614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713"/>
    <w:rsid w:val="00004EF7"/>
    <w:rsid w:val="000100D1"/>
    <w:rsid w:val="00013D3E"/>
    <w:rsid w:val="0001467A"/>
    <w:rsid w:val="00033B29"/>
    <w:rsid w:val="000451EA"/>
    <w:rsid w:val="00096C90"/>
    <w:rsid w:val="00097396"/>
    <w:rsid w:val="000D045C"/>
    <w:rsid w:val="000E1E39"/>
    <w:rsid w:val="000F0CD2"/>
    <w:rsid w:val="000F7749"/>
    <w:rsid w:val="001030D8"/>
    <w:rsid w:val="00104C4D"/>
    <w:rsid w:val="00105CA9"/>
    <w:rsid w:val="0011149A"/>
    <w:rsid w:val="001179CA"/>
    <w:rsid w:val="001A7496"/>
    <w:rsid w:val="001B6777"/>
    <w:rsid w:val="001D785A"/>
    <w:rsid w:val="001E2092"/>
    <w:rsid w:val="001E7A96"/>
    <w:rsid w:val="00204826"/>
    <w:rsid w:val="00207626"/>
    <w:rsid w:val="00225859"/>
    <w:rsid w:val="00235910"/>
    <w:rsid w:val="0027063C"/>
    <w:rsid w:val="00274FCE"/>
    <w:rsid w:val="00283537"/>
    <w:rsid w:val="00294D4F"/>
    <w:rsid w:val="002B3253"/>
    <w:rsid w:val="002B4E0D"/>
    <w:rsid w:val="002C32F4"/>
    <w:rsid w:val="002C3713"/>
    <w:rsid w:val="002C3D04"/>
    <w:rsid w:val="002D0691"/>
    <w:rsid w:val="002D0874"/>
    <w:rsid w:val="002D6284"/>
    <w:rsid w:val="002F012F"/>
    <w:rsid w:val="00312AFB"/>
    <w:rsid w:val="0032073C"/>
    <w:rsid w:val="00322BA4"/>
    <w:rsid w:val="003355B1"/>
    <w:rsid w:val="0033711B"/>
    <w:rsid w:val="003452B3"/>
    <w:rsid w:val="0035510E"/>
    <w:rsid w:val="00360540"/>
    <w:rsid w:val="0036708E"/>
    <w:rsid w:val="003B1E84"/>
    <w:rsid w:val="003D2F20"/>
    <w:rsid w:val="003F1E0A"/>
    <w:rsid w:val="004350C9"/>
    <w:rsid w:val="0045056D"/>
    <w:rsid w:val="004668B3"/>
    <w:rsid w:val="004802AE"/>
    <w:rsid w:val="004968AB"/>
    <w:rsid w:val="0049708F"/>
    <w:rsid w:val="004D6F61"/>
    <w:rsid w:val="005275BC"/>
    <w:rsid w:val="00570353"/>
    <w:rsid w:val="00573EAA"/>
    <w:rsid w:val="005930EF"/>
    <w:rsid w:val="005A0EE7"/>
    <w:rsid w:val="005A3613"/>
    <w:rsid w:val="005C169B"/>
    <w:rsid w:val="005D1C45"/>
    <w:rsid w:val="005F2C22"/>
    <w:rsid w:val="005F5685"/>
    <w:rsid w:val="00611800"/>
    <w:rsid w:val="006253DB"/>
    <w:rsid w:val="00627631"/>
    <w:rsid w:val="0068656D"/>
    <w:rsid w:val="006C1CDC"/>
    <w:rsid w:val="006C26AE"/>
    <w:rsid w:val="006F3E45"/>
    <w:rsid w:val="00710F1C"/>
    <w:rsid w:val="007359B9"/>
    <w:rsid w:val="007501D8"/>
    <w:rsid w:val="007A1FE9"/>
    <w:rsid w:val="007B5C24"/>
    <w:rsid w:val="007D09EF"/>
    <w:rsid w:val="007E15EE"/>
    <w:rsid w:val="007E219C"/>
    <w:rsid w:val="00810CD9"/>
    <w:rsid w:val="00820380"/>
    <w:rsid w:val="00834C16"/>
    <w:rsid w:val="008368BF"/>
    <w:rsid w:val="0084312F"/>
    <w:rsid w:val="008462DF"/>
    <w:rsid w:val="008D1952"/>
    <w:rsid w:val="008E78ED"/>
    <w:rsid w:val="00910DA2"/>
    <w:rsid w:val="009215D5"/>
    <w:rsid w:val="009231DB"/>
    <w:rsid w:val="009259C2"/>
    <w:rsid w:val="0096067C"/>
    <w:rsid w:val="00970A9C"/>
    <w:rsid w:val="00976CBD"/>
    <w:rsid w:val="009A093C"/>
    <w:rsid w:val="009A1EA3"/>
    <w:rsid w:val="009B12BE"/>
    <w:rsid w:val="009E7E8E"/>
    <w:rsid w:val="00A07202"/>
    <w:rsid w:val="00A373FC"/>
    <w:rsid w:val="00A525D4"/>
    <w:rsid w:val="00A579AE"/>
    <w:rsid w:val="00A80F65"/>
    <w:rsid w:val="00AA0BAA"/>
    <w:rsid w:val="00AA50B6"/>
    <w:rsid w:val="00AA62F1"/>
    <w:rsid w:val="00AB03F0"/>
    <w:rsid w:val="00AB4408"/>
    <w:rsid w:val="00AB5BEE"/>
    <w:rsid w:val="00AF0718"/>
    <w:rsid w:val="00AF1247"/>
    <w:rsid w:val="00B24B79"/>
    <w:rsid w:val="00B45242"/>
    <w:rsid w:val="00B55724"/>
    <w:rsid w:val="00B72BAD"/>
    <w:rsid w:val="00BF4D3E"/>
    <w:rsid w:val="00C16E87"/>
    <w:rsid w:val="00C2486A"/>
    <w:rsid w:val="00C3081B"/>
    <w:rsid w:val="00C3729E"/>
    <w:rsid w:val="00C43ED5"/>
    <w:rsid w:val="00C66E3E"/>
    <w:rsid w:val="00C83890"/>
    <w:rsid w:val="00C83B32"/>
    <w:rsid w:val="00CA248B"/>
    <w:rsid w:val="00CA4543"/>
    <w:rsid w:val="00CC3368"/>
    <w:rsid w:val="00CC6F0F"/>
    <w:rsid w:val="00CD2E36"/>
    <w:rsid w:val="00D10199"/>
    <w:rsid w:val="00D36154"/>
    <w:rsid w:val="00D6063A"/>
    <w:rsid w:val="00D63194"/>
    <w:rsid w:val="00D769DB"/>
    <w:rsid w:val="00D93229"/>
    <w:rsid w:val="00DA50F4"/>
    <w:rsid w:val="00DB25FC"/>
    <w:rsid w:val="00DB4EDB"/>
    <w:rsid w:val="00DB5103"/>
    <w:rsid w:val="00DD01AA"/>
    <w:rsid w:val="00DE321B"/>
    <w:rsid w:val="00DE41BF"/>
    <w:rsid w:val="00DF7654"/>
    <w:rsid w:val="00E05EE8"/>
    <w:rsid w:val="00E10FD2"/>
    <w:rsid w:val="00E16B31"/>
    <w:rsid w:val="00E94979"/>
    <w:rsid w:val="00E9664D"/>
    <w:rsid w:val="00ED020A"/>
    <w:rsid w:val="00ED24A4"/>
    <w:rsid w:val="00EE342E"/>
    <w:rsid w:val="00F10714"/>
    <w:rsid w:val="00F12BAB"/>
    <w:rsid w:val="00F147A7"/>
    <w:rsid w:val="00F45D83"/>
    <w:rsid w:val="00F6158E"/>
    <w:rsid w:val="00F81DA4"/>
    <w:rsid w:val="00FB383D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0E886A9-63A6-450D-B395-6781F73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</w:pPr>
    <w:rPr>
      <w:sz w:val="22"/>
    </w:rPr>
  </w:style>
  <w:style w:type="paragraph" w:styleId="Heading1">
    <w:name w:val="heading 1"/>
    <w:basedOn w:val="Normal"/>
    <w:next w:val="Normal"/>
    <w:autoRedefine/>
    <w:qFormat/>
    <w:rsid w:val="00D6063A"/>
    <w:pPr>
      <w:keepNext/>
      <w:numPr>
        <w:numId w:val="1"/>
      </w:numPr>
      <w:pBdr>
        <w:bottom w:val="single" w:sz="6" w:space="1" w:color="auto"/>
      </w:pBdr>
      <w:spacing w:before="240" w:after="240"/>
      <w:ind w:right="-993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rsid w:val="006253DB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kern w:val="28"/>
      <w:sz w:val="28"/>
    </w:rPr>
  </w:style>
  <w:style w:type="paragraph" w:styleId="Heading3">
    <w:name w:val="heading 3"/>
    <w:basedOn w:val="Normal"/>
    <w:next w:val="Normal"/>
    <w:qFormat/>
    <w:rsid w:val="006253DB"/>
    <w:pPr>
      <w:keepNext/>
      <w:numPr>
        <w:ilvl w:val="2"/>
        <w:numId w:val="1"/>
      </w:numPr>
      <w:tabs>
        <w:tab w:val="left" w:pos="709"/>
      </w:tabs>
      <w:spacing w:before="280" w:after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6253DB"/>
    <w:pPr>
      <w:keepNext/>
      <w:numPr>
        <w:ilvl w:val="3"/>
        <w:numId w:val="1"/>
      </w:numPr>
      <w:tabs>
        <w:tab w:val="left" w:pos="851"/>
      </w:tabs>
      <w:spacing w:before="240" w:after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6253DB"/>
    <w:pPr>
      <w:keepNext/>
      <w:numPr>
        <w:ilvl w:val="4"/>
        <w:numId w:val="1"/>
      </w:numPr>
      <w:spacing w:before="240"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6253DB"/>
    <w:pPr>
      <w:keepNext/>
      <w:numPr>
        <w:ilvl w:val="5"/>
        <w:numId w:val="1"/>
      </w:numPr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6253DB"/>
    <w:pPr>
      <w:keepNext/>
      <w:numPr>
        <w:ilvl w:val="6"/>
        <w:numId w:val="1"/>
      </w:numPr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253DB"/>
    <w:pPr>
      <w:keepNext/>
      <w:numPr>
        <w:ilvl w:val="7"/>
        <w:numId w:val="1"/>
      </w:numPr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6253DB"/>
    <w:pPr>
      <w:keepNext/>
      <w:numPr>
        <w:ilvl w:val="8"/>
        <w:numId w:val="1"/>
      </w:numPr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rporateIdentity">
    <w:name w:val="Corporate Identity"/>
    <w:basedOn w:val="Normal"/>
    <w:pPr>
      <w:spacing w:after="1200" w:line="240" w:lineRule="atLeast"/>
    </w:pPr>
    <w:rPr>
      <w:b/>
      <w:caps/>
    </w:rPr>
  </w:style>
  <w:style w:type="paragraph" w:styleId="Footer">
    <w:name w:val="footer"/>
    <w:basedOn w:val="Normal"/>
    <w:pPr>
      <w:tabs>
        <w:tab w:val="right" w:pos="9072"/>
      </w:tabs>
      <w:spacing w:before="0" w:after="0"/>
    </w:pPr>
    <w:rPr>
      <w:rFonts w:ascii="Arial" w:hAnsi="Arial"/>
      <w:sz w:val="12"/>
    </w:rPr>
  </w:style>
  <w:style w:type="paragraph" w:styleId="Header">
    <w:name w:val="header"/>
    <w:basedOn w:val="Normal"/>
    <w:next w:val="Normal"/>
    <w:pPr>
      <w:framePr w:hSpace="181" w:wrap="around" w:vAnchor="text" w:hAnchor="margin" w:xAlign="right" w:y="1"/>
      <w:spacing w:before="40" w:after="40"/>
    </w:pPr>
    <w:rPr>
      <w:rFonts w:ascii="Arial" w:hAnsi="Arial"/>
      <w:sz w:val="18"/>
    </w:rPr>
  </w:style>
  <w:style w:type="paragraph" w:customStyle="1" w:styleId="Logo">
    <w:name w:val="Logo"/>
    <w:basedOn w:val="Normal"/>
    <w:pPr>
      <w:framePr w:hSpace="181" w:wrap="around" w:vAnchor="text" w:hAnchor="page" w:x="1022" w:y="1"/>
      <w:spacing w:before="0" w:after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Arial" w:hAnsi="Arial"/>
      <w:lang w:val="en-GB"/>
    </w:rPr>
  </w:style>
  <w:style w:type="paragraph" w:customStyle="1" w:styleId="HeaderSmall">
    <w:name w:val="Header Small"/>
    <w:basedOn w:val="Header"/>
    <w:next w:val="Header"/>
    <w:pPr>
      <w:framePr w:wrap="around"/>
      <w:spacing w:before="0" w:after="0"/>
    </w:pPr>
    <w:rPr>
      <w:sz w:val="12"/>
    </w:rPr>
  </w:style>
  <w:style w:type="paragraph" w:styleId="Title">
    <w:name w:val="Title"/>
    <w:basedOn w:val="Normal"/>
    <w:next w:val="Normal"/>
    <w:qFormat/>
    <w:pPr>
      <w:spacing w:before="400"/>
      <w:ind w:right="5001"/>
    </w:pPr>
    <w:rPr>
      <w:rFonts w:ascii="Arial" w:hAnsi="Arial"/>
      <w:b/>
    </w:rPr>
  </w:style>
  <w:style w:type="paragraph" w:styleId="Subtitle">
    <w:name w:val="Subtitle"/>
    <w:basedOn w:val="Normal"/>
    <w:qFormat/>
    <w:pPr>
      <w:ind w:right="5001"/>
    </w:pPr>
    <w:rPr>
      <w:rFonts w:ascii="Arial" w:hAnsi="Arial"/>
      <w:sz w:val="20"/>
    </w:rPr>
  </w:style>
  <w:style w:type="paragraph" w:styleId="TOC2">
    <w:name w:val="toc 2"/>
    <w:basedOn w:val="Normal"/>
    <w:next w:val="Normal"/>
    <w:uiPriority w:val="39"/>
    <w:rsid w:val="00F12BAB"/>
    <w:pPr>
      <w:tabs>
        <w:tab w:val="right" w:leader="dot" w:pos="7938"/>
      </w:tabs>
      <w:ind w:left="567" w:right="748"/>
    </w:pPr>
    <w:rPr>
      <w:noProof/>
    </w:rPr>
  </w:style>
  <w:style w:type="paragraph" w:customStyle="1" w:styleId="AdminHeading2">
    <w:name w:val="Admin Heading 2"/>
    <w:basedOn w:val="Heading2"/>
    <w:next w:val="Normal"/>
    <w:pPr>
      <w:ind w:left="709"/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38"/>
      </w:tabs>
      <w:ind w:right="750"/>
    </w:pPr>
    <w:rPr>
      <w:noProof/>
    </w:rPr>
  </w:style>
  <w:style w:type="paragraph" w:customStyle="1" w:styleId="AdminHeading1">
    <w:name w:val="Admin Heading 1"/>
    <w:basedOn w:val="Heading1"/>
    <w:next w:val="Normal"/>
    <w:pPr>
      <w:numPr>
        <w:numId w:val="0"/>
      </w:numPr>
      <w:ind w:right="0"/>
    </w:pPr>
  </w:style>
  <w:style w:type="paragraph" w:styleId="TOC3">
    <w:name w:val="toc 3"/>
    <w:basedOn w:val="Normal"/>
    <w:next w:val="Normal"/>
    <w:uiPriority w:val="39"/>
    <w:pPr>
      <w:tabs>
        <w:tab w:val="right" w:leader="dot" w:pos="9113"/>
      </w:tabs>
      <w:ind w:left="1276" w:right="75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113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113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113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113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113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113"/>
      </w:tabs>
      <w:ind w:left="1920"/>
    </w:pPr>
  </w:style>
  <w:style w:type="paragraph" w:customStyle="1" w:styleId="TableHeading">
    <w:name w:val="Table Heading"/>
    <w:basedOn w:val="Normal"/>
    <w:rPr>
      <w:rFonts w:ascii="Arial" w:hAnsi="Arial"/>
      <w:b/>
      <w:sz w:val="1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rFonts w:ascii="Arial" w:hAnsi="Arial"/>
      <w:sz w:val="18"/>
    </w:rPr>
  </w:style>
  <w:style w:type="paragraph" w:customStyle="1" w:styleId="CoverSubject">
    <w:name w:val="Cover Subject"/>
    <w:basedOn w:val="Normal"/>
    <w:next w:val="CoverText"/>
    <w:pPr>
      <w:framePr w:w="5745" w:hSpace="181" w:vSpace="181" w:wrap="around" w:vAnchor="page" w:hAnchor="page" w:x="4318" w:yAlign="center"/>
      <w:spacing w:before="240" w:after="240"/>
    </w:pPr>
    <w:rPr>
      <w:kern w:val="28"/>
      <w:sz w:val="36"/>
    </w:rPr>
  </w:style>
  <w:style w:type="paragraph" w:customStyle="1" w:styleId="CoverText">
    <w:name w:val="Cover Text"/>
    <w:basedOn w:val="Normal"/>
    <w:pPr>
      <w:framePr w:w="5745" w:hSpace="181" w:vSpace="181" w:wrap="around" w:vAnchor="page" w:hAnchor="page" w:x="4318" w:yAlign="center"/>
    </w:pPr>
  </w:style>
  <w:style w:type="paragraph" w:customStyle="1" w:styleId="CoverTitle">
    <w:name w:val="Cover Title"/>
    <w:basedOn w:val="Normal"/>
    <w:next w:val="CoverSubject"/>
    <w:pPr>
      <w:framePr w:w="5745" w:hSpace="181" w:vSpace="181" w:wrap="around" w:vAnchor="page" w:hAnchor="page" w:x="4318" w:yAlign="center"/>
      <w:spacing w:before="240" w:after="240"/>
    </w:pPr>
    <w:rPr>
      <w:b/>
      <w:kern w:val="32"/>
      <w:sz w:val="48"/>
    </w:rPr>
  </w:style>
  <w:style w:type="paragraph" w:customStyle="1" w:styleId="CoverAdminHeading2">
    <w:name w:val="Cover Admin Heading 2"/>
    <w:basedOn w:val="AdminHeading2"/>
    <w:pPr>
      <w:ind w:left="0"/>
    </w:pPr>
  </w:style>
  <w:style w:type="paragraph" w:styleId="ListBullet">
    <w:name w:val="List Bullet"/>
    <w:basedOn w:val="List"/>
  </w:style>
  <w:style w:type="paragraph" w:styleId="List">
    <w:name w:val="List"/>
    <w:basedOn w:val="Normal"/>
    <w:pPr>
      <w:ind w:left="993" w:hanging="284"/>
    </w:pPr>
  </w:style>
  <w:style w:type="paragraph" w:styleId="List2">
    <w:name w:val="List 2"/>
    <w:basedOn w:val="Normal"/>
    <w:pPr>
      <w:ind w:left="1276" w:hanging="284"/>
    </w:pPr>
  </w:style>
  <w:style w:type="paragraph" w:styleId="List3">
    <w:name w:val="List 3"/>
    <w:basedOn w:val="Normal"/>
    <w:pPr>
      <w:ind w:left="1560" w:hanging="284"/>
    </w:pPr>
  </w:style>
  <w:style w:type="paragraph" w:styleId="List4">
    <w:name w:val="List 4"/>
    <w:basedOn w:val="Normal"/>
    <w:pPr>
      <w:ind w:left="1843" w:hanging="284"/>
    </w:pPr>
  </w:style>
  <w:style w:type="paragraph" w:styleId="List5">
    <w:name w:val="List 5"/>
    <w:basedOn w:val="Normal"/>
    <w:pPr>
      <w:ind w:left="2127" w:hanging="284"/>
    </w:pPr>
  </w:style>
  <w:style w:type="paragraph" w:styleId="ListBullet2">
    <w:name w:val="List Bullet 2"/>
    <w:basedOn w:val="List2"/>
  </w:style>
  <w:style w:type="paragraph" w:styleId="ListBullet3">
    <w:name w:val="List Bullet 3"/>
    <w:basedOn w:val="List3"/>
  </w:style>
  <w:style w:type="paragraph" w:styleId="ListBullet4">
    <w:name w:val="List Bullet 4"/>
    <w:basedOn w:val="List4"/>
  </w:style>
  <w:style w:type="paragraph" w:styleId="ListBullet5">
    <w:name w:val="List Bullet 5"/>
    <w:basedOn w:val="List5"/>
  </w:style>
  <w:style w:type="paragraph" w:styleId="ListContinue">
    <w:name w:val="List Continue"/>
    <w:basedOn w:val="List"/>
  </w:style>
  <w:style w:type="paragraph" w:styleId="ListContinue2">
    <w:name w:val="List Continue 2"/>
    <w:basedOn w:val="List2"/>
  </w:style>
  <w:style w:type="paragraph" w:styleId="ListContinue3">
    <w:name w:val="List Continue 3"/>
    <w:basedOn w:val="List3"/>
  </w:style>
  <w:style w:type="paragraph" w:styleId="ListContinue4">
    <w:name w:val="List Continue 4"/>
    <w:basedOn w:val="List4"/>
  </w:style>
  <w:style w:type="paragraph" w:styleId="ListContinue5">
    <w:name w:val="List Continue 5"/>
    <w:basedOn w:val="List5"/>
  </w:style>
  <w:style w:type="paragraph" w:styleId="ListNumber">
    <w:name w:val="List Number"/>
    <w:basedOn w:val="List"/>
  </w:style>
  <w:style w:type="paragraph" w:styleId="ListNumber2">
    <w:name w:val="List Number 2"/>
    <w:basedOn w:val="List2"/>
  </w:style>
  <w:style w:type="paragraph" w:styleId="ListNumber3">
    <w:name w:val="List Number 3"/>
    <w:basedOn w:val="List3"/>
  </w:style>
  <w:style w:type="paragraph" w:styleId="ListNumber4">
    <w:name w:val="List Number 4"/>
    <w:basedOn w:val="List4"/>
  </w:style>
  <w:style w:type="paragraph" w:styleId="ListNumber5">
    <w:name w:val="List Number 5"/>
    <w:basedOn w:val="List5"/>
  </w:style>
  <w:style w:type="paragraph" w:styleId="Index1">
    <w:name w:val="index 1"/>
    <w:basedOn w:val="Normal"/>
    <w:next w:val="Normal"/>
    <w:semiHidden/>
    <w:pPr>
      <w:tabs>
        <w:tab w:val="right" w:leader="dot" w:pos="4196"/>
      </w:tabs>
      <w:ind w:left="993" w:hanging="284"/>
    </w:pPr>
  </w:style>
  <w:style w:type="paragraph" w:styleId="Index2">
    <w:name w:val="index 2"/>
    <w:basedOn w:val="Normal"/>
    <w:next w:val="Normal"/>
    <w:semiHidden/>
    <w:pPr>
      <w:tabs>
        <w:tab w:val="right" w:leader="dot" w:pos="4196"/>
      </w:tabs>
      <w:ind w:left="1276" w:hanging="284"/>
    </w:pPr>
  </w:style>
  <w:style w:type="paragraph" w:styleId="Index3">
    <w:name w:val="index 3"/>
    <w:basedOn w:val="Normal"/>
    <w:next w:val="Normal"/>
    <w:semiHidden/>
    <w:pPr>
      <w:tabs>
        <w:tab w:val="right" w:leader="dot" w:pos="4196"/>
      </w:tabs>
      <w:ind w:left="1560" w:hanging="284"/>
    </w:pPr>
  </w:style>
  <w:style w:type="paragraph" w:styleId="Index4">
    <w:name w:val="index 4"/>
    <w:basedOn w:val="Normal"/>
    <w:next w:val="Normal"/>
    <w:semiHidden/>
    <w:pPr>
      <w:tabs>
        <w:tab w:val="right" w:leader="dot" w:pos="4196"/>
      </w:tabs>
      <w:ind w:left="1843" w:hanging="284"/>
    </w:pPr>
  </w:style>
  <w:style w:type="paragraph" w:styleId="Index5">
    <w:name w:val="index 5"/>
    <w:basedOn w:val="Normal"/>
    <w:next w:val="Normal"/>
    <w:semiHidden/>
    <w:pPr>
      <w:tabs>
        <w:tab w:val="right" w:leader="dot" w:pos="4196"/>
      </w:tabs>
      <w:ind w:left="2127" w:hanging="284"/>
    </w:pPr>
  </w:style>
  <w:style w:type="paragraph" w:styleId="Index6">
    <w:name w:val="index 6"/>
    <w:basedOn w:val="Normal"/>
    <w:next w:val="Normal"/>
    <w:semiHidden/>
    <w:pPr>
      <w:tabs>
        <w:tab w:val="right" w:leader="dot" w:pos="4196"/>
      </w:tabs>
      <w:ind w:left="2410" w:hanging="284"/>
    </w:pPr>
  </w:style>
  <w:style w:type="paragraph" w:styleId="Index7">
    <w:name w:val="index 7"/>
    <w:basedOn w:val="Normal"/>
    <w:next w:val="Normal"/>
    <w:semiHidden/>
    <w:pPr>
      <w:tabs>
        <w:tab w:val="right" w:leader="dot" w:pos="4196"/>
      </w:tabs>
      <w:ind w:left="2694" w:hanging="284"/>
    </w:pPr>
  </w:style>
  <w:style w:type="paragraph" w:styleId="Index8">
    <w:name w:val="index 8"/>
    <w:basedOn w:val="Normal"/>
    <w:next w:val="Normal"/>
    <w:semiHidden/>
    <w:pPr>
      <w:tabs>
        <w:tab w:val="right" w:leader="dot" w:pos="4196"/>
      </w:tabs>
      <w:ind w:left="2977" w:hanging="284"/>
    </w:pPr>
  </w:style>
  <w:style w:type="paragraph" w:styleId="Index9">
    <w:name w:val="index 9"/>
    <w:basedOn w:val="Normal"/>
    <w:next w:val="Normal"/>
    <w:semiHidden/>
    <w:pPr>
      <w:tabs>
        <w:tab w:val="right" w:leader="dot" w:pos="4196"/>
      </w:tabs>
      <w:ind w:left="3261" w:hanging="284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eepWithNext">
    <w:name w:val="Keep With Next"/>
    <w:basedOn w:val="Normal"/>
    <w:next w:val="Normal"/>
    <w:pPr>
      <w:keepNext/>
    </w:pPr>
  </w:style>
  <w:style w:type="paragraph" w:styleId="TOAHeading">
    <w:name w:val="toa heading"/>
    <w:basedOn w:val="Normal"/>
    <w:next w:val="Normal"/>
    <w:semiHidden/>
    <w:pPr>
      <w:keepLines/>
    </w:pPr>
    <w:rPr>
      <w:rFonts w:ascii="Arial" w:hAnsi="Arial"/>
      <w:b/>
    </w:rPr>
  </w:style>
  <w:style w:type="paragraph" w:customStyle="1" w:styleId="KeepTogether">
    <w:name w:val="Keep Together"/>
    <w:basedOn w:val="Normal"/>
    <w:next w:val="Normal"/>
    <w:pPr>
      <w:keepLines/>
    </w:pPr>
  </w:style>
  <w:style w:type="paragraph" w:customStyle="1" w:styleId="SingleLine">
    <w:name w:val="Single Line"/>
    <w:basedOn w:val="Normal"/>
    <w:pPr>
      <w:keepNext/>
      <w:spacing w:before="0" w:after="0"/>
    </w:pPr>
  </w:style>
  <w:style w:type="paragraph" w:customStyle="1" w:styleId="EmptyLine">
    <w:name w:val="Empty Line"/>
    <w:basedOn w:val="Normal"/>
    <w:pPr>
      <w:spacing w:before="0" w:after="0"/>
    </w:pPr>
  </w:style>
  <w:style w:type="paragraph" w:styleId="BodyTextIndent">
    <w:name w:val="Body Text Indent"/>
    <w:basedOn w:val="Normal"/>
    <w:pPr>
      <w:ind w:left="1134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851"/>
      </w:tabs>
      <w:spacing w:before="120" w:after="120"/>
      <w:ind w:right="-153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1304"/>
    </w:pPr>
    <w:rPr>
      <w:rFonts w:ascii="CG Times (W1)" w:hAnsi="CG Times (W1)"/>
      <w:sz w:val="20"/>
    </w:rPr>
  </w:style>
  <w:style w:type="paragraph" w:styleId="BodyTextIndent2">
    <w:name w:val="Body Text Indent 2"/>
    <w:basedOn w:val="Normal"/>
    <w:pPr>
      <w:ind w:left="1134"/>
    </w:pPr>
  </w:style>
  <w:style w:type="paragraph" w:customStyle="1" w:styleId="15Indented">
    <w:name w:val="1.5 Indented"/>
    <w:basedOn w:val="Normal"/>
    <w:pPr>
      <w:spacing w:after="140" w:line="280" w:lineRule="atLeast"/>
      <w:ind w:left="1134"/>
    </w:pPr>
    <w:rPr>
      <w:snapToGrid w:val="0"/>
      <w:color w:val="000000"/>
      <w:sz w:val="20"/>
      <w:lang w:eastAsia="en-US"/>
    </w:rPr>
  </w:style>
  <w:style w:type="paragraph" w:customStyle="1" w:styleId="Bilagor">
    <w:name w:val="Bilagor"/>
    <w:pPr>
      <w:ind w:left="2875" w:hanging="283"/>
    </w:pPr>
    <w:rPr>
      <w:noProof/>
      <w:sz w:val="22"/>
    </w:rPr>
  </w:style>
  <w:style w:type="paragraph" w:customStyle="1" w:styleId="Dokumentnamn">
    <w:name w:val="Dokumentnamn"/>
    <w:pPr>
      <w:spacing w:line="240" w:lineRule="exact"/>
    </w:pPr>
    <w:rPr>
      <w:rFonts w:ascii="Arial" w:hAnsi="Arial"/>
      <w:b/>
      <w:caps/>
      <w:noProof/>
    </w:rPr>
  </w:style>
  <w:style w:type="character" w:styleId="PageNumber">
    <w:name w:val="page number"/>
    <w:basedOn w:val="DefaultParagraphFont"/>
  </w:style>
  <w:style w:type="paragraph" w:customStyle="1" w:styleId="Benmning">
    <w:name w:val="Benämning"/>
    <w:basedOn w:val="Normal"/>
    <w:next w:val="Normal"/>
    <w:rPr>
      <w:rFonts w:ascii="Arial" w:hAnsi="Arial"/>
      <w:b/>
      <w:sz w:val="28"/>
    </w:rPr>
  </w:style>
  <w:style w:type="paragraph" w:customStyle="1" w:styleId="Innehllrubrik">
    <w:name w:val="Innehåll rubrik"/>
    <w:next w:val="TOC1"/>
    <w:pPr>
      <w:tabs>
        <w:tab w:val="right" w:pos="6960"/>
      </w:tabs>
    </w:pPr>
    <w:rPr>
      <w:b/>
      <w:noProof/>
      <w:sz w:val="22"/>
    </w:rPr>
  </w:style>
  <w:style w:type="paragraph" w:customStyle="1" w:styleId="Ledtext">
    <w:name w:val="Ledtext"/>
    <w:pPr>
      <w:spacing w:line="180" w:lineRule="exact"/>
    </w:pPr>
    <w:rPr>
      <w:rFonts w:ascii="Arial" w:hAnsi="Arial"/>
      <w:b/>
      <w:noProof/>
      <w:color w:val="0000FF"/>
      <w:sz w:val="13"/>
    </w:rPr>
  </w:style>
  <w:style w:type="paragraph" w:customStyle="1" w:styleId="Nummer">
    <w:name w:val="Nummer"/>
    <w:pPr>
      <w:spacing w:line="280" w:lineRule="exact"/>
    </w:pPr>
    <w:rPr>
      <w:rFonts w:ascii="Arial" w:hAnsi="Arial"/>
      <w:b/>
      <w:caps/>
      <w:noProof/>
      <w:sz w:val="22"/>
    </w:rPr>
  </w:style>
  <w:style w:type="paragraph" w:customStyle="1" w:styleId="Bilagarubrik">
    <w:name w:val="Bilaga rubrik"/>
    <w:next w:val="Bilaga"/>
    <w:pPr>
      <w:spacing w:before="480"/>
    </w:pPr>
    <w:rPr>
      <w:b/>
      <w:noProof/>
      <w:sz w:val="22"/>
    </w:rPr>
  </w:style>
  <w:style w:type="paragraph" w:customStyle="1" w:styleId="Bilaga">
    <w:name w:val="Bilaga"/>
    <w:pPr>
      <w:ind w:left="283" w:hanging="283"/>
    </w:pPr>
    <w:rPr>
      <w:noProof/>
      <w:sz w:val="22"/>
    </w:rPr>
  </w:style>
  <w:style w:type="paragraph" w:customStyle="1" w:styleId="Sidfothuvudenhet">
    <w:name w:val="Sidfot huvudenhet"/>
    <w:basedOn w:val="Ledtext"/>
    <w:pPr>
      <w:spacing w:line="240" w:lineRule="exact"/>
    </w:pPr>
    <w:rPr>
      <w:sz w:val="20"/>
    </w:rPr>
  </w:style>
  <w:style w:type="paragraph" w:customStyle="1" w:styleId="Sidfotenhet">
    <w:name w:val="Sidfot enhet"/>
    <w:basedOn w:val="Sidfothuvudenhet"/>
    <w:rPr>
      <w:sz w:val="18"/>
    </w:rPr>
  </w:style>
  <w:style w:type="paragraph" w:customStyle="1" w:styleId="Rev">
    <w:name w:val="Rev"/>
    <w:basedOn w:val="Normal"/>
    <w:pPr>
      <w:spacing w:line="240" w:lineRule="exact"/>
    </w:pPr>
    <w:rPr>
      <w:caps/>
      <w:noProof/>
    </w:rPr>
  </w:style>
  <w:style w:type="paragraph" w:customStyle="1" w:styleId="Komplement">
    <w:name w:val="Komplement"/>
    <w:basedOn w:val="Dokumentnamn"/>
    <w:pPr>
      <w:spacing w:before="60"/>
    </w:pPr>
    <w:rPr>
      <w:caps w:val="0"/>
    </w:rPr>
  </w:style>
  <w:style w:type="paragraph" w:customStyle="1" w:styleId="Security">
    <w:name w:val="Security"/>
    <w:pPr>
      <w:spacing w:line="260" w:lineRule="exact"/>
    </w:pPr>
    <w:rPr>
      <w:b/>
      <w:noProof/>
      <w:sz w:val="24"/>
    </w:rPr>
  </w:style>
  <w:style w:type="paragraph" w:styleId="BodyText3">
    <w:name w:val="Body Text 3"/>
    <w:basedOn w:val="Normal"/>
    <w:rPr>
      <w:i/>
    </w:rPr>
  </w:style>
  <w:style w:type="paragraph" w:styleId="BodyText2">
    <w:name w:val="Body Text 2"/>
    <w:basedOn w:val="Normal"/>
    <w:rPr>
      <w:i/>
      <w:sz w:val="24"/>
    </w:rPr>
  </w:style>
  <w:style w:type="paragraph" w:styleId="BodyText">
    <w:name w:val="Body Text"/>
    <w:basedOn w:val="Normal"/>
    <w:rPr>
      <w:sz w:val="24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brdtexttpnkt">
    <w:name w:val="brdtexttpnkt"/>
    <w:basedOn w:val="Normal"/>
    <w:pPr>
      <w:spacing w:before="100" w:after="100"/>
    </w:pPr>
    <w:rPr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Notering">
    <w:name w:val="Notering"/>
    <w:basedOn w:val="Normal"/>
    <w:rsid w:val="00B24B79"/>
    <w:rPr>
      <w:i/>
    </w:rPr>
  </w:style>
  <w:style w:type="paragraph" w:customStyle="1" w:styleId="Formatbeskrivning">
    <w:name w:val="Formatbeskrivning"/>
    <w:basedOn w:val="Normal"/>
    <w:rsid w:val="00F10714"/>
    <w:rPr>
      <w:rFonts w:ascii="Courier New" w:hAnsi="Courier New"/>
    </w:rPr>
  </w:style>
  <w:style w:type="paragraph" w:customStyle="1" w:styleId="InfoBlue">
    <w:name w:val="InfoBlue"/>
    <w:basedOn w:val="Normal"/>
    <w:next w:val="Normal"/>
    <w:link w:val="InfoBlueChar"/>
    <w:autoRedefine/>
    <w:rsid w:val="002B4E0D"/>
    <w:pPr>
      <w:widowControl w:val="0"/>
      <w:overflowPunct w:val="0"/>
      <w:autoSpaceDE w:val="0"/>
      <w:autoSpaceDN w:val="0"/>
      <w:adjustRightInd w:val="0"/>
      <w:spacing w:before="0" w:after="120" w:line="240" w:lineRule="atLeast"/>
      <w:textAlignment w:val="baseline"/>
    </w:pPr>
    <w:rPr>
      <w:i/>
      <w:color w:val="0000FF"/>
      <w:sz w:val="20"/>
      <w:lang w:eastAsia="en-US"/>
    </w:rPr>
  </w:style>
  <w:style w:type="character" w:customStyle="1" w:styleId="InfoBlueChar">
    <w:name w:val="InfoBlue Char"/>
    <w:link w:val="InfoBlue"/>
    <w:rsid w:val="002B4E0D"/>
    <w:rPr>
      <w:i/>
      <w:color w:val="0000FF"/>
      <w:lang w:val="sv-S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kt\Rally\Mallar\Anv&#228;ndningsf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CF0E665C3F4ED849920C91F9AA7C9A6F|8138272" UniqueId="4882d558-9050-4ad4-a2aa-45b76e6bb744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E665C3F4ED849920C91F9AA7C9A6F" ma:contentTypeVersion="7" ma:contentTypeDescription="Create a new document." ma:contentTypeScope="" ma:versionID="f2077bc05309890540e2e5b6bf5e420d">
  <xsd:schema xmlns:xsd="http://www.w3.org/2001/XMLSchema" xmlns:xs="http://www.w3.org/2001/XMLSchema" xmlns:p="http://schemas.microsoft.com/office/2006/metadata/properties" xmlns:ns1="http://schemas.microsoft.com/sharepoint/v3" xmlns:ns2="abb414d9-515b-4b2b-aae7-458a219d2eb5" targetNamespace="http://schemas.microsoft.com/office/2006/metadata/properties" ma:root="true" ma:fieldsID="112e333908e7c89a8bea5313a229041b" ns1:_="" ns2:_="">
    <xsd:import namespace="http://schemas.microsoft.com/sharepoint/v3"/>
    <xsd:import namespace="abb414d9-515b-4b2b-aae7-458a219d2eb5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414d9-515b-4b2b-aae7-458a219d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4E9C16-FA4F-4852-A37A-A9F9BBAAFF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CB3CBC-26B6-4EE6-A2D2-4E74815F6FCD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156AEFD4-9340-4F14-8DA3-FE890B741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b414d9-515b-4b2b-aae7-458a219d2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7539CE-64D2-43D3-B672-5CD3E8C435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Användningsfall.dot</Template>
  <TotalTime>0</TotalTime>
  <Pages>3</Pages>
  <Words>2930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F003 - Synkronisera kunduppgifter</vt:lpstr>
    </vt:vector>
  </TitlesOfParts>
  <Manager>Rally</Manager>
  <Company>LFAB</Company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F003 - Synkronisera kunduppgifter</dc:title>
  <dc:subject>Försäkring</dc:subject>
  <dc:creator>Patrik Kähäri</dc:creator>
  <cp:keywords>2011-04-08</cp:keywords>
  <dc:description>Version A</dc:description>
  <cp:lastModifiedBy>Saarthak Dugar</cp:lastModifiedBy>
  <cp:revision>2</cp:revision>
  <cp:lastPrinted>2011-02-22T09:34:00Z</cp:lastPrinted>
  <dcterms:created xsi:type="dcterms:W3CDTF">2025-06-09T11:26:00Z</dcterms:created>
  <dcterms:modified xsi:type="dcterms:W3CDTF">2025-06-09T11:26:00Z</dcterms:modified>
  <cp:category>Användningsfall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 </vt:lpwstr>
  </property>
  <property fmtid="{D5CDD505-2E9C-101B-9397-08002B2CF9AE}" pid="3" name="Reference">
    <vt:lpwstr> </vt:lpwstr>
  </property>
  <property fmtid="{D5CDD505-2E9C-101B-9397-08002B2CF9AE}" pid="4" name="Version">
    <vt:lpwstr> </vt:lpwstr>
  </property>
  <property fmtid="{D5CDD505-2E9C-101B-9397-08002B2CF9AE}" pid="5" name="Date">
    <vt:filetime>1999-05-31T22:00:00Z</vt:filetime>
  </property>
  <property fmtid="{D5CDD505-2E9C-101B-9397-08002B2CF9AE}" pid="6" name="TemplateVersion">
    <vt:lpwstr>1.3</vt:lpwstr>
  </property>
  <property fmtid="{D5CDD505-2E9C-101B-9397-08002B2CF9AE}" pid="7" name="ExtraInfo">
    <vt:lpwstr>Projekt Ett KUND - Delproj Siebel</vt:lpwstr>
  </property>
  <property fmtid="{D5CDD505-2E9C-101B-9397-08002B2CF9AE}" pid="8" name="Division">
    <vt:lpwstr> </vt:lpwstr>
  </property>
  <property fmtid="{D5CDD505-2E9C-101B-9397-08002B2CF9AE}" pid="9" name="Nilex ID">
    <vt:lpwstr/>
  </property>
  <property fmtid="{D5CDD505-2E9C-101B-9397-08002B2CF9AE}" pid="10" name="MSIP_Label_4e0029e2-197c-4e5b-ad9c-d6d8a41011dc_Enabled">
    <vt:lpwstr>true</vt:lpwstr>
  </property>
  <property fmtid="{D5CDD505-2E9C-101B-9397-08002B2CF9AE}" pid="11" name="MSIP_Label_4e0029e2-197c-4e5b-ad9c-d6d8a41011dc_SetDate">
    <vt:lpwstr>2025-06-09T11:26:43Z</vt:lpwstr>
  </property>
  <property fmtid="{D5CDD505-2E9C-101B-9397-08002B2CF9AE}" pid="12" name="MSIP_Label_4e0029e2-197c-4e5b-ad9c-d6d8a41011dc_Method">
    <vt:lpwstr>Privileged</vt:lpwstr>
  </property>
  <property fmtid="{D5CDD505-2E9C-101B-9397-08002B2CF9AE}" pid="13" name="MSIP_Label_4e0029e2-197c-4e5b-ad9c-d6d8a41011dc_Name">
    <vt:lpwstr>Intern</vt:lpwstr>
  </property>
  <property fmtid="{D5CDD505-2E9C-101B-9397-08002B2CF9AE}" pid="14" name="MSIP_Label_4e0029e2-197c-4e5b-ad9c-d6d8a41011dc_SiteId">
    <vt:lpwstr>1e4e7cc6-7b26-46be-915e-cd1c8633e92f</vt:lpwstr>
  </property>
  <property fmtid="{D5CDD505-2E9C-101B-9397-08002B2CF9AE}" pid="15" name="MSIP_Label_4e0029e2-197c-4e5b-ad9c-d6d8a41011dc_ActionId">
    <vt:lpwstr>d885f260-8703-4759-9cc9-056dc85d2f1e</vt:lpwstr>
  </property>
  <property fmtid="{D5CDD505-2E9C-101B-9397-08002B2CF9AE}" pid="16" name="MSIP_Label_4e0029e2-197c-4e5b-ad9c-d6d8a41011dc_ContentBits">
    <vt:lpwstr>2</vt:lpwstr>
  </property>
</Properties>
</file>