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היררכיית הפונקציות</w:t>
      </w:r>
    </w:p>
    <w:p w:rsidR="00E77563" w:rsidRDefault="00E77563" w:rsidP="00E77563">
      <w:pPr>
        <w:pStyle w:val="ListParagraph"/>
        <w:spacing w:line="360" w:lineRule="auto"/>
        <w:rPr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5pt;margin-top:10.3pt;width:431.25pt;height:205.5pt;z-index:251659264;mso-position-horizontal-relative:text;mso-position-vertical-relative:text;mso-width-relative:page;mso-height-relative:page">
            <v:imagedata r:id="rId5" o:title="Functions Hierarchy"/>
            <w10:wrap type="square"/>
          </v:shape>
        </w:pict>
      </w:r>
    </w:p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עבור כל אחת מהשיטות יש לפרט באיזה סדר בצעתם בדיקות של הפונקציות.</w:t>
      </w:r>
    </w:p>
    <w:p w:rsidR="00E77563" w:rsidRDefault="00E77563" w:rsidP="00E77563">
      <w:pPr>
        <w:pStyle w:val="ListParagraph"/>
        <w:rPr>
          <w:rtl/>
        </w:rPr>
      </w:pPr>
      <w:r>
        <w:rPr>
          <w:rFonts w:hint="cs"/>
          <w:rtl/>
        </w:rPr>
        <w:t xml:space="preserve">עבור </w:t>
      </w:r>
      <w:r>
        <w:t>Bottom-Up</w:t>
      </w:r>
      <w:r>
        <w:rPr>
          <w:rFonts w:hint="cs"/>
          <w:rtl/>
        </w:rPr>
        <w:t>:</w:t>
      </w:r>
    </w:p>
    <w:p w:rsidR="00E77563" w:rsidRDefault="00E77563" w:rsidP="00E77563">
      <w:pPr>
        <w:pStyle w:val="ListParagraph"/>
        <w:numPr>
          <w:ilvl w:val="0"/>
          <w:numId w:val="4"/>
        </w:numPr>
        <w:rPr>
          <w:rFonts w:hint="cs"/>
        </w:rPr>
      </w:pPr>
      <w:r>
        <w:t xml:space="preserve">Size,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 xml:space="preserve"> Index, </w:t>
      </w:r>
      <w:proofErr w:type="spellStart"/>
      <w:r>
        <w:t>PrintArr</w:t>
      </w:r>
      <w:proofErr w:type="spellEnd"/>
      <w:r>
        <w:rPr>
          <w:rFonts w:hint="cs"/>
          <w:rtl/>
        </w:rPr>
        <w:t>.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EqualArrays</w:t>
      </w:r>
      <w:proofErr w:type="spellEnd"/>
      <w:r>
        <w:t>, Size), (</w:t>
      </w:r>
      <w:proofErr w:type="spellStart"/>
      <w:r>
        <w:t>CopyArr</w:t>
      </w:r>
      <w:proofErr w:type="spellEnd"/>
      <w:r>
        <w:t>, Size), 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>), (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Size), (Merge,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Size), (</w:t>
      </w:r>
      <w:proofErr w:type="spellStart"/>
      <w:r>
        <w:t>isSorted</w:t>
      </w:r>
      <w:proofErr w:type="spellEnd"/>
      <w:r>
        <w:t xml:space="preserve">, </w:t>
      </w:r>
      <w:proofErr w:type="spellStart"/>
      <w:r>
        <w:t>EqualArrays</w:t>
      </w:r>
      <w:proofErr w:type="spellEnd"/>
      <w:r>
        <w:t xml:space="preserve">, Size,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</w:t>
      </w:r>
    </w:p>
    <w:p w:rsidR="00E77563" w:rsidRDefault="00E77563" w:rsidP="00E77563">
      <w:pPr>
        <w:bidi/>
        <w:rPr>
          <w:rtl/>
        </w:rPr>
      </w:pPr>
      <w:r>
        <w:rPr>
          <w:rFonts w:hint="cs"/>
          <w:rtl/>
        </w:rPr>
        <w:t xml:space="preserve">עבור </w:t>
      </w:r>
      <w:r>
        <w:t>Top-Down</w:t>
      </w:r>
      <w:r>
        <w:rPr>
          <w:rFonts w:hint="cs"/>
          <w:rtl/>
        </w:rPr>
        <w:t>:</w:t>
      </w:r>
    </w:p>
    <w:p w:rsidR="00E77563" w:rsidRDefault="00E04C2E" w:rsidP="00E77563">
      <w:pPr>
        <w:pStyle w:val="ListParagraph"/>
        <w:numPr>
          <w:ilvl w:val="0"/>
          <w:numId w:val="5"/>
        </w:numPr>
      </w:pPr>
      <w:proofErr w:type="spellStart"/>
      <w:r>
        <w:t>SumMinMax</w:t>
      </w:r>
      <w:proofErr w:type="spellEnd"/>
      <w:r>
        <w:t xml:space="preserve">, 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PrintSorted</w:t>
      </w:r>
      <w:proofErr w:type="spellEnd"/>
      <w:r>
        <w:t xml:space="preserve">, Merge, </w:t>
      </w:r>
      <w:proofErr w:type="spellStart"/>
      <w:r>
        <w:t>IsSorted</w:t>
      </w:r>
      <w:proofErr w:type="spellEnd"/>
      <w:r>
        <w:t>.</w:t>
      </w:r>
    </w:p>
    <w:p w:rsidR="00E04C2E" w:rsidRDefault="00E04C2E" w:rsidP="00914889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), (Merge, </w:t>
      </w:r>
      <w:proofErr w:type="spellStart"/>
      <w:r>
        <w:t>SortArray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), (Merge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</w:t>
      </w:r>
      <w:proofErr w:type="spellStart"/>
      <w:r w:rsidR="00914889">
        <w:t>SortArray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 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), (Merge,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 xml:space="preserve">, </w:t>
      </w:r>
      <w:proofErr w:type="spellStart"/>
      <w:r w:rsidR="00914889">
        <w:t>CopyArr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t>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 xml:space="preserve">, </w:t>
      </w:r>
      <w:proofErr w:type="spellStart"/>
      <w:r w:rsidR="00914889">
        <w:t>CopyArr</w:t>
      </w:r>
      <w:proofErr w:type="spellEnd"/>
      <w:r w:rsidR="00914889">
        <w:t>)</w:t>
      </w:r>
    </w:p>
    <w:p w:rsidR="00E77563" w:rsidRDefault="00E77563" w:rsidP="00E77563">
      <w:pPr>
        <w:pStyle w:val="ListParagraph"/>
        <w:spacing w:line="360" w:lineRule="auto"/>
        <w:rPr>
          <w:rtl/>
        </w:rPr>
      </w:pPr>
    </w:p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עבור כל אחד מהפונקציות שבדקתם (בכל שיטה) יש לפרט בקובץ </w:t>
      </w:r>
      <w:r>
        <w:t>pdf</w:t>
      </w:r>
      <w:r>
        <w:rPr>
          <w:rFonts w:hint="cs"/>
          <w:rtl/>
        </w:rPr>
        <w:t xml:space="preserve"> את כל מקרי בדיקה ובדיקות יחידה (</w:t>
      </w:r>
      <w:r>
        <w:t>unit tests</w:t>
      </w:r>
      <w:r>
        <w:rPr>
          <w:rFonts w:hint="cs"/>
          <w:rtl/>
        </w:rPr>
        <w:t>) שביצעתם,  ואת כל ה-</w:t>
      </w:r>
      <w:r>
        <w:t>drivers</w:t>
      </w:r>
      <w:r>
        <w:rPr>
          <w:rFonts w:hint="cs"/>
          <w:rtl/>
        </w:rPr>
        <w:t xml:space="preserve"> ו/או </w:t>
      </w:r>
      <w:r>
        <w:t>stubs</w:t>
      </w:r>
      <w:r>
        <w:rPr>
          <w:rFonts w:hint="cs"/>
          <w:rtl/>
        </w:rPr>
        <w:t xml:space="preserve"> שיצרתם.</w:t>
      </w:r>
    </w:p>
    <w:tbl>
      <w:tblPr>
        <w:tblStyle w:val="TableGrid"/>
        <w:tblW w:w="10065" w:type="dxa"/>
        <w:tblInd w:w="-998" w:type="dxa"/>
        <w:tblLook w:val="04A0" w:firstRow="1" w:lastRow="0" w:firstColumn="1" w:lastColumn="0" w:noHBand="0" w:noVBand="1"/>
      </w:tblPr>
      <w:tblGrid>
        <w:gridCol w:w="1277"/>
        <w:gridCol w:w="1905"/>
        <w:gridCol w:w="1590"/>
        <w:gridCol w:w="1757"/>
        <w:gridCol w:w="3536"/>
      </w:tblGrid>
      <w:tr w:rsidR="00C151AE" w:rsidTr="000A08FA">
        <w:tc>
          <w:tcPr>
            <w:tcW w:w="127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Strategy</w:t>
            </w: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Function</w:t>
            </w:r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TestCase</w:t>
            </w:r>
            <w:proofErr w:type="spellEnd"/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UnitTest</w:t>
            </w:r>
            <w:proofErr w:type="spellEnd"/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Drivers &amp; Stubs</w:t>
            </w:r>
          </w:p>
        </w:tc>
      </w:tr>
      <w:tr w:rsidR="00C151AE" w:rsidTr="000A08FA">
        <w:tc>
          <w:tcPr>
            <w:tcW w:w="1277" w:type="dxa"/>
            <w:vMerge w:val="restart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Top-Down</w:t>
            </w: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IsSorted</w:t>
            </w:r>
            <w:proofErr w:type="spellEnd"/>
          </w:p>
        </w:tc>
        <w:tc>
          <w:tcPr>
            <w:tcW w:w="1590" w:type="dxa"/>
          </w:tcPr>
          <w:p w:rsidR="00C151AE" w:rsidRDefault="000A08FA" w:rsidP="00C151AE">
            <w:pPr>
              <w:pStyle w:val="ListParagraph"/>
              <w:bidi w:val="0"/>
              <w:spacing w:line="360" w:lineRule="auto"/>
              <w:ind w:left="0"/>
            </w:pPr>
            <w:r>
              <w:t>Send null array</w:t>
            </w: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0A08FA" w:rsidRPr="000A08FA" w:rsidRDefault="000A08FA" w:rsidP="000A08F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t xml:space="preserve">Test is Driver. </w:t>
            </w:r>
            <w:proofErr w:type="spellStart"/>
            <w:r w:rsidRPr="000A08FA">
              <w:rPr>
                <w:color w:val="FFC66D"/>
                <w:sz w:val="18"/>
                <w:szCs w:val="18"/>
              </w:rPr>
              <w:t>EqualArrays</w:t>
            </w:r>
            <w:proofErr w:type="spellEnd"/>
            <w:r>
              <w:rPr>
                <w:color w:val="FFC66D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S</w:t>
            </w:r>
            <w:r w:rsidRPr="000A08FA">
              <w:rPr>
                <w:color w:val="FFC66D"/>
                <w:sz w:val="18"/>
                <w:szCs w:val="18"/>
              </w:rPr>
              <w:t>ortA</w:t>
            </w:r>
            <w:bookmarkStart w:id="0" w:name="_GoBack"/>
            <w:bookmarkEnd w:id="0"/>
            <w:r w:rsidRPr="000A08FA">
              <w:rPr>
                <w:color w:val="FFC66D"/>
                <w:sz w:val="18"/>
                <w:szCs w:val="18"/>
              </w:rPr>
              <w:t>rray</w:t>
            </w:r>
            <w:proofErr w:type="spellEnd"/>
            <w:r>
              <w:rPr>
                <w:color w:val="FFC66D"/>
                <w:sz w:val="18"/>
                <w:szCs w:val="18"/>
              </w:rPr>
              <w:t xml:space="preserve"> are </w:t>
            </w:r>
            <w:r w:rsidRPr="000A08FA">
              <w:rPr>
                <w:color w:val="FFC66D"/>
                <w:sz w:val="18"/>
                <w:szCs w:val="18"/>
              </w:rPr>
              <w:t>Stubs</w:t>
            </w:r>
          </w:p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Merge</w:t>
            </w:r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PrintSorted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SwapMinMax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SumMinMax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 w:val="restart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Bottom-Up</w:t>
            </w: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Size</w:t>
            </w:r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MaxValueIndex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MinValueIndex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PrintArr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EqualArrays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CopyArr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MaxValue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MinValue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SortArray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SumMinMax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SwapMinMax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IsSorted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r>
              <w:t>Merge</w:t>
            </w:r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  <w:tr w:rsidR="00C151AE" w:rsidTr="000A08FA">
        <w:tc>
          <w:tcPr>
            <w:tcW w:w="1277" w:type="dxa"/>
            <w:vMerge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905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  <w:proofErr w:type="spellStart"/>
            <w:r>
              <w:t>PrintSorted</w:t>
            </w:r>
            <w:proofErr w:type="spellEnd"/>
          </w:p>
        </w:tc>
        <w:tc>
          <w:tcPr>
            <w:tcW w:w="1590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757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3536" w:type="dxa"/>
          </w:tcPr>
          <w:p w:rsidR="00C151AE" w:rsidRDefault="00C151AE" w:rsidP="00C151AE">
            <w:pPr>
              <w:pStyle w:val="ListParagraph"/>
              <w:bidi w:val="0"/>
              <w:spacing w:line="360" w:lineRule="auto"/>
              <w:ind w:left="0"/>
            </w:pPr>
          </w:p>
        </w:tc>
      </w:tr>
    </w:tbl>
    <w:p w:rsidR="00E77563" w:rsidRDefault="00E77563" w:rsidP="00C151AE">
      <w:pPr>
        <w:pStyle w:val="ListParagraph"/>
        <w:bidi w:val="0"/>
        <w:spacing w:line="360" w:lineRule="auto"/>
      </w:pPr>
    </w:p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עבור כל מקרה בדיקה (</w:t>
      </w:r>
      <w:r>
        <w:t>test case</w:t>
      </w:r>
      <w:r>
        <w:rPr>
          <w:rFonts w:hint="cs"/>
          <w:rtl/>
        </w:rPr>
        <w:t>) יש לפרט בטבלה את הפרטים הבאים: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שם הפונקציה הנבדקת.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קלט של הפונקציה (אם יש).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מה הפונקציה אמורה לבדוק?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פלט הצפוי.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פלט אמתי של הפונקציה.</w:t>
      </w:r>
    </w:p>
    <w:p w:rsidR="00E77563" w:rsidRDefault="00E77563" w:rsidP="00E775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lastRenderedPageBreak/>
        <w:t>האם הטסט עבר או נכשל.</w:t>
      </w:r>
    </w:p>
    <w:p w:rsidR="00E77563" w:rsidRDefault="00E77563" w:rsidP="00E77563">
      <w:pPr>
        <w:pStyle w:val="ListParagraph"/>
        <w:spacing w:line="360" w:lineRule="auto"/>
        <w:ind w:left="1080"/>
      </w:pPr>
    </w:p>
    <w:p w:rsidR="00E77563" w:rsidRDefault="00E77563" w:rsidP="00E77563">
      <w:pPr>
        <w:pStyle w:val="ListParagraph"/>
        <w:numPr>
          <w:ilvl w:val="0"/>
          <w:numId w:val="3"/>
        </w:numPr>
        <w:spacing w:line="360" w:lineRule="auto"/>
        <w:rPr>
          <w:rtl/>
        </w:rPr>
      </w:pPr>
      <w:r>
        <w:rPr>
          <w:rFonts w:hint="cs"/>
          <w:rtl/>
        </w:rPr>
        <w:t>יש לצרף את הקוד של הבדיקות כפי שמתואר בהוראות ההגשה.</w:t>
      </w:r>
    </w:p>
    <w:p w:rsidR="00C07FBD" w:rsidRPr="00E77563" w:rsidRDefault="00C07FBD" w:rsidP="00E77563"/>
    <w:sectPr w:rsidR="00C07FBD" w:rsidRPr="00E77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BD8"/>
    <w:multiLevelType w:val="hybridMultilevel"/>
    <w:tmpl w:val="BC50DCA2"/>
    <w:lvl w:ilvl="0" w:tplc="E37245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C3EAA"/>
    <w:multiLevelType w:val="hybridMultilevel"/>
    <w:tmpl w:val="65943D5A"/>
    <w:lvl w:ilvl="0" w:tplc="E74AC4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561F0"/>
    <w:multiLevelType w:val="hybridMultilevel"/>
    <w:tmpl w:val="AC941D00"/>
    <w:lvl w:ilvl="0" w:tplc="30A8EB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E4372"/>
    <w:multiLevelType w:val="hybridMultilevel"/>
    <w:tmpl w:val="91F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4F9B"/>
    <w:multiLevelType w:val="hybridMultilevel"/>
    <w:tmpl w:val="448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3"/>
    <w:rsid w:val="00012652"/>
    <w:rsid w:val="000A08FA"/>
    <w:rsid w:val="008C5353"/>
    <w:rsid w:val="00914889"/>
    <w:rsid w:val="00C07FBD"/>
    <w:rsid w:val="00C151AE"/>
    <w:rsid w:val="00E04C2E"/>
    <w:rsid w:val="00E7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2F3FC6"/>
  <w15:chartTrackingRefBased/>
  <w15:docId w15:val="{9064CCA6-7CB5-4AB5-9D2E-CC3BE05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3"/>
    <w:pPr>
      <w:bidi/>
      <w:ind w:left="720"/>
      <w:contextualSpacing/>
    </w:pPr>
  </w:style>
  <w:style w:type="table" w:styleId="TableGrid">
    <w:name w:val="Table Grid"/>
    <w:basedOn w:val="TableNormal"/>
    <w:uiPriority w:val="39"/>
    <w:rsid w:val="00C1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זאב גוטמן</dc:creator>
  <cp:keywords/>
  <dc:description/>
  <cp:lastModifiedBy>סער זאב גוטמן</cp:lastModifiedBy>
  <cp:revision>1</cp:revision>
  <dcterms:created xsi:type="dcterms:W3CDTF">2020-01-14T12:06:00Z</dcterms:created>
  <dcterms:modified xsi:type="dcterms:W3CDTF">2020-01-14T13:40:00Z</dcterms:modified>
</cp:coreProperties>
</file>